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26574" w14:textId="77777777" w:rsidR="00BA1266" w:rsidRDefault="00BA1266" w:rsidP="00BA1266">
      <w:pPr>
        <w:rPr>
          <w:rFonts w:ascii="Tahoma" w:hAnsi="Tahoma" w:cs="Tahoma"/>
          <w:sz w:val="20"/>
          <w:szCs w:val="22"/>
        </w:rPr>
      </w:pPr>
      <w:r>
        <w:rPr>
          <w:rFonts w:ascii="Tahoma" w:hAnsi="Tahoma" w:cs="Tahoma"/>
          <w:b/>
          <w:bCs/>
          <w:sz w:val="24"/>
          <w:szCs w:val="28"/>
        </w:rPr>
        <w:t>Talk to your kids about huffing (again)</w:t>
      </w:r>
      <w:r>
        <w:rPr>
          <w:rFonts w:ascii="Tahoma" w:hAnsi="Tahoma" w:cs="Tahoma"/>
          <w:sz w:val="24"/>
          <w:szCs w:val="28"/>
        </w:rPr>
        <w:br/>
      </w:r>
      <w:r>
        <w:rPr>
          <w:rFonts w:ascii="Tahoma" w:hAnsi="Tahoma" w:cs="Tahoma"/>
          <w:i/>
          <w:iCs/>
          <w:sz w:val="24"/>
          <w:szCs w:val="28"/>
        </w:rPr>
        <w:t>With social media influencing kids now more than ever, it’s a good idea to recap the dangers</w:t>
      </w:r>
      <w:r>
        <w:rPr>
          <w:rFonts w:ascii="Tahoma" w:hAnsi="Tahoma" w:cs="Tahoma"/>
          <w:b/>
          <w:bCs/>
          <w:sz w:val="24"/>
          <w:szCs w:val="28"/>
        </w:rPr>
        <w:br/>
      </w:r>
    </w:p>
    <w:p w14:paraId="103AF29A" w14:textId="77777777" w:rsidR="00BA1266" w:rsidRDefault="00BA1266" w:rsidP="00BA1266">
      <w:pPr>
        <w:rPr>
          <w:rFonts w:ascii="Tahoma" w:hAnsi="Tahoma" w:cs="Tahoma"/>
          <w:sz w:val="20"/>
          <w:szCs w:val="22"/>
        </w:rPr>
      </w:pPr>
    </w:p>
    <w:p w14:paraId="3EB473B6" w14:textId="51F2173B" w:rsidR="00BA1266" w:rsidRDefault="00BA1266" w:rsidP="00BA1266">
      <w:pPr>
        <w:rPr>
          <w:rFonts w:ascii="Tahoma" w:hAnsi="Tahoma" w:cs="Tahoma"/>
          <w:sz w:val="20"/>
          <w:szCs w:val="22"/>
        </w:rPr>
      </w:pPr>
      <w:r w:rsidRPr="00BA1266">
        <w:rPr>
          <w:rFonts w:ascii="Tahoma" w:hAnsi="Tahoma" w:cs="Tahoma"/>
          <w:sz w:val="20"/>
          <w:szCs w:val="22"/>
          <w:highlight w:val="yellow"/>
        </w:rPr>
        <w:t>***SOT***</w:t>
      </w:r>
      <w:r w:rsidRPr="00BA1266">
        <w:rPr>
          <w:rFonts w:ascii="Tahoma" w:hAnsi="Tahoma" w:cs="Tahoma"/>
          <w:sz w:val="20"/>
          <w:szCs w:val="22"/>
          <w:highlight w:val="yellow"/>
        </w:rPr>
        <w:br/>
        <w:t>Dr. Justin Rapoff [RAP-off]</w:t>
      </w:r>
      <w:r w:rsidRPr="00BA1266">
        <w:rPr>
          <w:rFonts w:ascii="Tahoma" w:hAnsi="Tahoma" w:cs="Tahoma"/>
          <w:sz w:val="20"/>
          <w:szCs w:val="22"/>
          <w:highlight w:val="yellow"/>
        </w:rPr>
        <w:br/>
        <w:t>OSF HealthCare emergency medicine physician</w:t>
      </w:r>
    </w:p>
    <w:p w14:paraId="2BC7DD4B" w14:textId="77777777" w:rsidR="00BA1266" w:rsidRDefault="00BA1266" w:rsidP="00BA1266">
      <w:pPr>
        <w:rPr>
          <w:rFonts w:ascii="Tahoma" w:hAnsi="Tahoma" w:cs="Tahoma"/>
          <w:sz w:val="20"/>
          <w:szCs w:val="22"/>
        </w:rPr>
      </w:pPr>
    </w:p>
    <w:p w14:paraId="2D4DA077" w14:textId="77777777" w:rsidR="00BA1266" w:rsidRDefault="00BA1266" w:rsidP="00BA1266">
      <w:pPr>
        <w:rPr>
          <w:rFonts w:ascii="Tahoma" w:hAnsi="Tahoma" w:cs="Tahoma"/>
          <w:b/>
          <w:bCs/>
          <w:sz w:val="20"/>
          <w:szCs w:val="22"/>
        </w:rPr>
      </w:pPr>
      <w:r w:rsidRPr="00BA1266">
        <w:rPr>
          <w:rFonts w:ascii="Tahoma" w:hAnsi="Tahoma" w:cs="Tahoma"/>
          <w:b/>
          <w:bCs/>
          <w:sz w:val="20"/>
          <w:szCs w:val="22"/>
        </w:rPr>
        <w:t xml:space="preserve">“Inhalant abuse is common because these </w:t>
      </w:r>
      <w:proofErr w:type="gramStart"/>
      <w:r w:rsidRPr="00BA1266">
        <w:rPr>
          <w:rFonts w:ascii="Tahoma" w:hAnsi="Tahoma" w:cs="Tahoma"/>
          <w:b/>
          <w:bCs/>
          <w:sz w:val="20"/>
          <w:szCs w:val="22"/>
        </w:rPr>
        <w:t>are things that are</w:t>
      </w:r>
      <w:proofErr w:type="gramEnd"/>
      <w:r w:rsidRPr="00BA1266">
        <w:rPr>
          <w:rFonts w:ascii="Tahoma" w:hAnsi="Tahoma" w:cs="Tahoma"/>
          <w:b/>
          <w:bCs/>
          <w:sz w:val="20"/>
          <w:szCs w:val="22"/>
        </w:rPr>
        <w:t xml:space="preserve"> easily found in your house</w:t>
      </w:r>
      <w:r>
        <w:rPr>
          <w:rFonts w:ascii="Tahoma" w:hAnsi="Tahoma" w:cs="Tahoma"/>
          <w:b/>
          <w:bCs/>
          <w:sz w:val="20"/>
          <w:szCs w:val="22"/>
        </w:rPr>
        <w:t xml:space="preserve">. </w:t>
      </w:r>
      <w:r w:rsidRPr="00BA1266">
        <w:rPr>
          <w:rFonts w:ascii="Tahoma" w:hAnsi="Tahoma" w:cs="Tahoma"/>
          <w:b/>
          <w:bCs/>
          <w:sz w:val="20"/>
          <w:szCs w:val="22"/>
        </w:rPr>
        <w:t>They’re underneath your kitchen sink and in your garage and bathroom. These are cheap and easy to find for kids.”</w:t>
      </w:r>
      <w:r>
        <w:rPr>
          <w:rFonts w:ascii="Tahoma" w:hAnsi="Tahoma" w:cs="Tahoma"/>
          <w:b/>
          <w:bCs/>
          <w:sz w:val="20"/>
          <w:szCs w:val="22"/>
        </w:rPr>
        <w:t xml:space="preserve"> (:10)</w:t>
      </w:r>
    </w:p>
    <w:p w14:paraId="417E9706" w14:textId="77777777" w:rsidR="00BA1266" w:rsidRDefault="00BA1266" w:rsidP="00BA1266">
      <w:pPr>
        <w:rPr>
          <w:rFonts w:ascii="Tahoma" w:hAnsi="Tahoma" w:cs="Tahoma"/>
          <w:b/>
          <w:bCs/>
          <w:sz w:val="20"/>
          <w:szCs w:val="22"/>
        </w:rPr>
      </w:pPr>
    </w:p>
    <w:p w14:paraId="06CD4513" w14:textId="77777777" w:rsidR="00BA1266" w:rsidRDefault="00BA1266" w:rsidP="00BA1266">
      <w:pPr>
        <w:rPr>
          <w:rFonts w:ascii="Tahoma" w:hAnsi="Tahoma" w:cs="Tahoma"/>
          <w:sz w:val="20"/>
          <w:szCs w:val="22"/>
        </w:rPr>
      </w:pPr>
      <w:r w:rsidRPr="00BA1266">
        <w:rPr>
          <w:rFonts w:ascii="Tahoma" w:hAnsi="Tahoma" w:cs="Tahoma"/>
          <w:sz w:val="20"/>
          <w:szCs w:val="22"/>
          <w:highlight w:val="yellow"/>
        </w:rPr>
        <w:t>***SOT***</w:t>
      </w:r>
      <w:r w:rsidRPr="00BA1266">
        <w:rPr>
          <w:rFonts w:ascii="Tahoma" w:hAnsi="Tahoma" w:cs="Tahoma"/>
          <w:sz w:val="20"/>
          <w:szCs w:val="22"/>
          <w:highlight w:val="yellow"/>
        </w:rPr>
        <w:br/>
        <w:t>Dr. Justin Rapoff [RAP-off]</w:t>
      </w:r>
      <w:r w:rsidRPr="00BA1266">
        <w:rPr>
          <w:rFonts w:ascii="Tahoma" w:hAnsi="Tahoma" w:cs="Tahoma"/>
          <w:sz w:val="20"/>
          <w:szCs w:val="22"/>
          <w:highlight w:val="yellow"/>
        </w:rPr>
        <w:br/>
        <w:t>OSF HealthCare emergency medicine physician</w:t>
      </w:r>
    </w:p>
    <w:p w14:paraId="6B3881C8" w14:textId="77777777" w:rsidR="00BA1266" w:rsidRDefault="00BA1266" w:rsidP="00BA1266">
      <w:pPr>
        <w:rPr>
          <w:rFonts w:ascii="Tahoma" w:hAnsi="Tahoma" w:cs="Tahoma"/>
          <w:b/>
          <w:bCs/>
          <w:sz w:val="20"/>
          <w:szCs w:val="22"/>
        </w:rPr>
      </w:pPr>
      <w:r>
        <w:rPr>
          <w:rFonts w:ascii="Tahoma" w:hAnsi="Tahoma" w:cs="Tahoma"/>
          <w:sz w:val="20"/>
          <w:szCs w:val="22"/>
        </w:rPr>
        <w:br/>
      </w:r>
      <w:r w:rsidRPr="00BA1266">
        <w:rPr>
          <w:rFonts w:ascii="Tahoma" w:hAnsi="Tahoma" w:cs="Tahoma"/>
          <w:b/>
          <w:bCs/>
          <w:sz w:val="20"/>
          <w:szCs w:val="22"/>
        </w:rPr>
        <w:t>“You can have cognitive difficulties and even dementia [later in life]</w:t>
      </w:r>
      <w:r>
        <w:rPr>
          <w:rFonts w:ascii="Tahoma" w:hAnsi="Tahoma" w:cs="Tahoma"/>
          <w:b/>
          <w:bCs/>
          <w:sz w:val="20"/>
          <w:szCs w:val="22"/>
        </w:rPr>
        <w:t xml:space="preserve">. </w:t>
      </w:r>
      <w:r w:rsidRPr="00BA1266">
        <w:rPr>
          <w:rFonts w:ascii="Tahoma" w:hAnsi="Tahoma" w:cs="Tahoma"/>
          <w:b/>
          <w:bCs/>
          <w:sz w:val="20"/>
          <w:szCs w:val="22"/>
        </w:rPr>
        <w:t>You can have bone marrow suppression and anemia. You can have abnormal coordination.”</w:t>
      </w:r>
      <w:r>
        <w:rPr>
          <w:rFonts w:ascii="Tahoma" w:hAnsi="Tahoma" w:cs="Tahoma"/>
          <w:b/>
          <w:bCs/>
          <w:sz w:val="20"/>
          <w:szCs w:val="22"/>
        </w:rPr>
        <w:t xml:space="preserve"> (:07)</w:t>
      </w:r>
    </w:p>
    <w:p w14:paraId="7B26A4DD" w14:textId="77777777" w:rsidR="00BA1266" w:rsidRDefault="00BA1266" w:rsidP="00BA1266">
      <w:pPr>
        <w:rPr>
          <w:rFonts w:ascii="Tahoma" w:hAnsi="Tahoma" w:cs="Tahoma"/>
          <w:b/>
          <w:bCs/>
          <w:sz w:val="20"/>
          <w:szCs w:val="22"/>
        </w:rPr>
      </w:pPr>
    </w:p>
    <w:p w14:paraId="148F9FC2" w14:textId="77777777" w:rsidR="00BA1266" w:rsidRDefault="00BA1266" w:rsidP="00BA1266">
      <w:pPr>
        <w:rPr>
          <w:rFonts w:ascii="Tahoma" w:hAnsi="Tahoma" w:cs="Tahoma"/>
          <w:sz w:val="20"/>
          <w:szCs w:val="22"/>
        </w:rPr>
      </w:pPr>
      <w:r w:rsidRPr="00BA1266">
        <w:rPr>
          <w:rFonts w:ascii="Tahoma" w:hAnsi="Tahoma" w:cs="Tahoma"/>
          <w:sz w:val="20"/>
          <w:szCs w:val="22"/>
          <w:highlight w:val="yellow"/>
        </w:rPr>
        <w:t>***SOT***</w:t>
      </w:r>
      <w:r w:rsidRPr="00BA1266">
        <w:rPr>
          <w:rFonts w:ascii="Tahoma" w:hAnsi="Tahoma" w:cs="Tahoma"/>
          <w:sz w:val="20"/>
          <w:szCs w:val="22"/>
          <w:highlight w:val="yellow"/>
        </w:rPr>
        <w:br/>
        <w:t>Dr. Justin Rapoff [RAP-off]</w:t>
      </w:r>
      <w:r w:rsidRPr="00BA1266">
        <w:rPr>
          <w:rFonts w:ascii="Tahoma" w:hAnsi="Tahoma" w:cs="Tahoma"/>
          <w:sz w:val="20"/>
          <w:szCs w:val="22"/>
          <w:highlight w:val="yellow"/>
        </w:rPr>
        <w:br/>
        <w:t>OSF HealthCare emergency medicine physician</w:t>
      </w:r>
    </w:p>
    <w:p w14:paraId="7FF744ED" w14:textId="2B6678DF" w:rsidR="005E045C" w:rsidRPr="00BA1266" w:rsidRDefault="00BA1266" w:rsidP="00571DEA">
      <w:pPr>
        <w:rPr>
          <w:rFonts w:ascii="Tahoma" w:hAnsi="Tahoma" w:cs="Tahoma"/>
          <w:b/>
          <w:bCs/>
          <w:sz w:val="20"/>
          <w:szCs w:val="22"/>
        </w:rPr>
      </w:pPr>
      <w:r>
        <w:rPr>
          <w:rFonts w:ascii="Tahoma" w:hAnsi="Tahoma" w:cs="Tahoma"/>
          <w:sz w:val="20"/>
          <w:szCs w:val="22"/>
        </w:rPr>
        <w:br/>
      </w:r>
      <w:r w:rsidRPr="00BA1266">
        <w:rPr>
          <w:rFonts w:ascii="Tahoma" w:hAnsi="Tahoma" w:cs="Tahoma"/>
          <w:b/>
          <w:bCs/>
          <w:sz w:val="20"/>
          <w:szCs w:val="22"/>
        </w:rPr>
        <w:t>“Inhalants hit similar receptors to those hit by alcohol. It causes a similar intoxication, which lasts around two to 30 minutes</w:t>
      </w:r>
      <w:r w:rsidRPr="00BA1266">
        <w:rPr>
          <w:rFonts w:ascii="Tahoma" w:hAnsi="Tahoma" w:cs="Tahoma"/>
          <w:b/>
          <w:bCs/>
          <w:sz w:val="20"/>
          <w:szCs w:val="22"/>
        </w:rPr>
        <w:t>.” (:09)</w:t>
      </w:r>
    </w:p>
    <w:sectPr w:rsidR="005E045C" w:rsidRPr="00BA1266" w:rsidSect="00BA126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2E476" w14:textId="77777777" w:rsidR="00BA1266" w:rsidRDefault="00BA12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57D8F" w14:textId="77777777" w:rsidR="00BA1266" w:rsidRDefault="00BA126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D71AA" w14:textId="77777777" w:rsidR="00BA1266" w:rsidRDefault="00BA1266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38E80" w14:textId="77777777" w:rsidR="00BA1266" w:rsidRDefault="00BA12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4C707" w14:textId="77777777" w:rsidR="00BA1266" w:rsidRDefault="00BA126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E22EF" w14:textId="77777777" w:rsidR="00BA1266" w:rsidRDefault="00BA126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266"/>
    <w:rsid w:val="00137A77"/>
    <w:rsid w:val="00191036"/>
    <w:rsid w:val="002417E5"/>
    <w:rsid w:val="003B5E63"/>
    <w:rsid w:val="003D17EE"/>
    <w:rsid w:val="004C3584"/>
    <w:rsid w:val="00571DEA"/>
    <w:rsid w:val="005A44ED"/>
    <w:rsid w:val="005E045C"/>
    <w:rsid w:val="00713B48"/>
    <w:rsid w:val="0074219F"/>
    <w:rsid w:val="00840E91"/>
    <w:rsid w:val="009051F7"/>
    <w:rsid w:val="00BA1266"/>
    <w:rsid w:val="00CB7283"/>
    <w:rsid w:val="00DB3202"/>
    <w:rsid w:val="00E10E31"/>
    <w:rsid w:val="00E25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06F57"/>
  <w15:chartTrackingRefBased/>
  <w15:docId w15:val="{39439CE3-E493-49A2-A73A-6CF53774F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266"/>
    <w:rPr>
      <w:rFonts w:ascii="Cambria" w:hAnsi="Cambria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1036"/>
    <w:pPr>
      <w:keepNext/>
      <w:keepLines/>
      <w:spacing w:before="240"/>
      <w:outlineLvl w:val="0"/>
    </w:pPr>
    <w:rPr>
      <w:rFonts w:eastAsiaTheme="majorEastAsia" w:cstheme="majorBidi"/>
      <w:color w:val="00A9CE" w:themeColor="accent3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1036"/>
    <w:pPr>
      <w:keepNext/>
      <w:keepLines/>
      <w:spacing w:before="40"/>
      <w:outlineLvl w:val="1"/>
    </w:pPr>
    <w:rPr>
      <w:rFonts w:eastAsiaTheme="majorEastAsia" w:cstheme="majorBidi"/>
      <w:color w:val="64A70B" w:themeColor="accent1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7283"/>
    <w:pPr>
      <w:keepNext/>
      <w:keepLines/>
      <w:spacing w:before="40"/>
      <w:outlineLvl w:val="2"/>
    </w:pPr>
    <w:rPr>
      <w:rFonts w:eastAsiaTheme="majorEastAsia" w:cstheme="majorBidi"/>
      <w:color w:val="000000" w:themeColor="text1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1036"/>
    <w:rPr>
      <w:rFonts w:eastAsiaTheme="majorEastAsia" w:cstheme="majorBidi"/>
      <w:color w:val="00A9CE" w:themeColor="accent3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91036"/>
    <w:rPr>
      <w:rFonts w:eastAsiaTheme="majorEastAsia" w:cstheme="majorBidi"/>
      <w:color w:val="64A70B" w:themeColor="accent1"/>
      <w:sz w:val="3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2417E5"/>
    <w:pPr>
      <w:contextualSpacing/>
    </w:pPr>
    <w:rPr>
      <w:rFonts w:eastAsiaTheme="majorEastAsia" w:cs="Times New Roman (Headings CS)"/>
      <w:b/>
      <w:color w:val="64A70B" w:themeColor="accent1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17E5"/>
    <w:rPr>
      <w:rFonts w:eastAsiaTheme="majorEastAsia" w:cs="Times New Roman (Headings CS)"/>
      <w:b/>
      <w:color w:val="64A70B" w:themeColor="accent1"/>
      <w:spacing w:val="-10"/>
      <w:kern w:val="28"/>
      <w:sz w:val="72"/>
      <w:szCs w:val="5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036"/>
    <w:pPr>
      <w:pBdr>
        <w:top w:val="single" w:sz="4" w:space="10" w:color="64A70B" w:themeColor="accent1"/>
        <w:bottom w:val="single" w:sz="4" w:space="10" w:color="64A70B" w:themeColor="accent1"/>
      </w:pBdr>
      <w:spacing w:before="360" w:after="360"/>
      <w:ind w:left="864" w:right="864"/>
      <w:jc w:val="center"/>
    </w:pPr>
    <w:rPr>
      <w:b/>
      <w:i/>
      <w:iCs/>
      <w:color w:val="64A70B" w:themeColor="accent1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036"/>
    <w:rPr>
      <w:rFonts w:ascii="Cambria" w:hAnsi="Cambria"/>
      <w:b/>
      <w:i/>
      <w:iCs/>
      <w:color w:val="64A70B" w:themeColor="accent1"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1036"/>
    <w:pPr>
      <w:spacing w:before="200" w:after="160"/>
      <w:ind w:left="864" w:right="864"/>
      <w:jc w:val="center"/>
    </w:pPr>
    <w:rPr>
      <w:i/>
      <w:iCs/>
      <w:color w:val="404040" w:themeColor="text1" w:themeTint="BF"/>
      <w:sz w:val="32"/>
    </w:rPr>
  </w:style>
  <w:style w:type="character" w:customStyle="1" w:styleId="QuoteChar">
    <w:name w:val="Quote Char"/>
    <w:basedOn w:val="DefaultParagraphFont"/>
    <w:link w:val="Quote"/>
    <w:uiPriority w:val="29"/>
    <w:rsid w:val="00191036"/>
    <w:rPr>
      <w:rFonts w:ascii="Cambria" w:hAnsi="Cambria"/>
      <w:i/>
      <w:iCs/>
      <w:color w:val="404040" w:themeColor="text1" w:themeTint="BF"/>
      <w:sz w:val="32"/>
    </w:rPr>
  </w:style>
  <w:style w:type="character" w:styleId="IntenseReference">
    <w:name w:val="Intense Reference"/>
    <w:basedOn w:val="DefaultParagraphFont"/>
    <w:uiPriority w:val="32"/>
    <w:qFormat/>
    <w:rsid w:val="004C3584"/>
    <w:rPr>
      <w:rFonts w:asciiTheme="minorHAnsi" w:hAnsiTheme="minorHAnsi"/>
      <w:b/>
      <w:bCs/>
      <w:smallCaps/>
      <w:color w:val="64A70B" w:themeColor="accent1"/>
      <w:spacing w:val="5"/>
      <w:sz w:val="21"/>
    </w:rPr>
  </w:style>
  <w:style w:type="paragraph" w:styleId="NoSpacing">
    <w:name w:val="No Spacing"/>
    <w:uiPriority w:val="1"/>
    <w:qFormat/>
    <w:rsid w:val="002417E5"/>
    <w:rPr>
      <w:sz w:val="22"/>
    </w:rPr>
  </w:style>
  <w:style w:type="paragraph" w:customStyle="1" w:styleId="Title2">
    <w:name w:val="Title 2"/>
    <w:basedOn w:val="Normal"/>
    <w:next w:val="Normal"/>
    <w:link w:val="Title2Char"/>
    <w:qFormat/>
    <w:rsid w:val="002417E5"/>
    <w:rPr>
      <w:rFonts w:ascii="Calibri" w:hAnsi="Calibri" w:cs="Times New Roman (Body CS)"/>
      <w:b/>
      <w:caps/>
      <w:color w:val="64A70B" w:themeColor="accent1"/>
      <w:spacing w:val="10"/>
      <w:sz w:val="72"/>
      <w:szCs w:val="22"/>
    </w:rPr>
  </w:style>
  <w:style w:type="paragraph" w:customStyle="1" w:styleId="Title3">
    <w:name w:val="Title 3"/>
    <w:basedOn w:val="Title"/>
    <w:link w:val="Title3Char"/>
    <w:qFormat/>
    <w:rsid w:val="00CB7283"/>
    <w:rPr>
      <w:rFonts w:asciiTheme="majorHAnsi" w:hAnsiTheme="majorHAnsi"/>
      <w:b w:val="0"/>
    </w:rPr>
  </w:style>
  <w:style w:type="character" w:customStyle="1" w:styleId="Title2Char">
    <w:name w:val="Title 2 Char"/>
    <w:basedOn w:val="DefaultParagraphFont"/>
    <w:link w:val="Title2"/>
    <w:rsid w:val="002417E5"/>
    <w:rPr>
      <w:rFonts w:ascii="Calibri" w:hAnsi="Calibri" w:cs="Times New Roman (Body CS)"/>
      <w:b/>
      <w:caps/>
      <w:color w:val="64A70B" w:themeColor="accent1"/>
      <w:spacing w:val="10"/>
      <w:sz w:val="72"/>
      <w:szCs w:val="22"/>
    </w:rPr>
  </w:style>
  <w:style w:type="paragraph" w:customStyle="1" w:styleId="Title4">
    <w:name w:val="Title 4"/>
    <w:basedOn w:val="Title"/>
    <w:next w:val="Normal"/>
    <w:link w:val="Title4Char"/>
    <w:qFormat/>
    <w:rsid w:val="00CB7283"/>
    <w:rPr>
      <w:rFonts w:asciiTheme="majorHAnsi" w:hAnsiTheme="majorHAnsi"/>
      <w:b w:val="0"/>
      <w:caps/>
      <w:spacing w:val="0"/>
    </w:rPr>
  </w:style>
  <w:style w:type="character" w:customStyle="1" w:styleId="Title3Char">
    <w:name w:val="Title 3 Char"/>
    <w:basedOn w:val="TitleChar"/>
    <w:link w:val="Title3"/>
    <w:rsid w:val="00CB7283"/>
    <w:rPr>
      <w:rFonts w:asciiTheme="majorHAnsi" w:eastAsiaTheme="majorEastAsia" w:hAnsiTheme="majorHAnsi" w:cs="Times New Roman (Headings CS)"/>
      <w:b w:val="0"/>
      <w:color w:val="64A70B" w:themeColor="accent1"/>
      <w:spacing w:val="-10"/>
      <w:kern w:val="28"/>
      <w:sz w:val="72"/>
      <w:szCs w:val="56"/>
    </w:rPr>
  </w:style>
  <w:style w:type="paragraph" w:customStyle="1" w:styleId="TitleSubhead">
    <w:name w:val="Title Subhead"/>
    <w:basedOn w:val="Normal"/>
    <w:next w:val="Normal"/>
    <w:link w:val="TitleSubheadChar"/>
    <w:qFormat/>
    <w:rsid w:val="00CB7283"/>
    <w:rPr>
      <w:i/>
      <w:iCs/>
      <w:color w:val="64A70B" w:themeColor="accent1"/>
      <w:sz w:val="32"/>
      <w:szCs w:val="32"/>
    </w:rPr>
  </w:style>
  <w:style w:type="character" w:customStyle="1" w:styleId="Title4Char">
    <w:name w:val="Title 4 Char"/>
    <w:basedOn w:val="TitleChar"/>
    <w:link w:val="Title4"/>
    <w:rsid w:val="00CB7283"/>
    <w:rPr>
      <w:rFonts w:asciiTheme="majorHAnsi" w:eastAsiaTheme="majorEastAsia" w:hAnsiTheme="majorHAnsi" w:cs="Times New Roman (Headings CS)"/>
      <w:b w:val="0"/>
      <w:caps/>
      <w:color w:val="64A70B" w:themeColor="accent1"/>
      <w:spacing w:val="-10"/>
      <w:kern w:val="28"/>
      <w:sz w:val="72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7283"/>
    <w:rPr>
      <w:rFonts w:eastAsiaTheme="majorEastAsia" w:cstheme="majorBidi"/>
      <w:color w:val="000000" w:themeColor="text1"/>
      <w:sz w:val="36"/>
    </w:rPr>
  </w:style>
  <w:style w:type="character" w:customStyle="1" w:styleId="TitleSubheadChar">
    <w:name w:val="Title Subhead Char"/>
    <w:basedOn w:val="DefaultParagraphFont"/>
    <w:link w:val="TitleSubhead"/>
    <w:rsid w:val="00CB7283"/>
    <w:rPr>
      <w:rFonts w:ascii="Cambria" w:hAnsi="Cambria"/>
      <w:i/>
      <w:iCs/>
      <w:color w:val="64A70B" w:themeColor="accent1"/>
      <w:sz w:val="32"/>
      <w:szCs w:val="32"/>
    </w:rPr>
  </w:style>
  <w:style w:type="paragraph" w:customStyle="1" w:styleId="HeadingCAPSg">
    <w:name w:val="Heading CAPS g"/>
    <w:basedOn w:val="Heading1"/>
    <w:next w:val="Normal"/>
    <w:link w:val="HeadingCAPSgChar"/>
    <w:qFormat/>
    <w:rsid w:val="00CB7283"/>
    <w:rPr>
      <w:rFonts w:cs="Times New Roman (Headings CS)"/>
      <w:caps/>
      <w:szCs w:val="36"/>
    </w:rPr>
  </w:style>
  <w:style w:type="paragraph" w:customStyle="1" w:styleId="HeadingCAPSb">
    <w:name w:val="Heading CAPS b"/>
    <w:basedOn w:val="Heading2"/>
    <w:next w:val="Normal"/>
    <w:link w:val="HeadingCAPSbChar"/>
    <w:qFormat/>
    <w:rsid w:val="00191036"/>
    <w:rPr>
      <w:rFonts w:cs="Times New Roman (Headings CS)"/>
      <w:caps/>
      <w:szCs w:val="36"/>
    </w:rPr>
  </w:style>
  <w:style w:type="character" w:customStyle="1" w:styleId="HeadingCAPSgChar">
    <w:name w:val="Heading CAPS g Char"/>
    <w:basedOn w:val="Heading1Char"/>
    <w:link w:val="HeadingCAPSg"/>
    <w:rsid w:val="00CB7283"/>
    <w:rPr>
      <w:rFonts w:eastAsiaTheme="majorEastAsia" w:cs="Times New Roman (Headings CS)"/>
      <w:caps/>
      <w:color w:val="00A9CE" w:themeColor="accent3"/>
      <w:sz w:val="36"/>
      <w:szCs w:val="36"/>
    </w:rPr>
  </w:style>
  <w:style w:type="paragraph" w:customStyle="1" w:styleId="HeadingCAPSK">
    <w:name w:val="Heading CAPS K"/>
    <w:basedOn w:val="Heading3"/>
    <w:next w:val="Normal"/>
    <w:link w:val="HeadingCAPSKChar"/>
    <w:qFormat/>
    <w:rsid w:val="00191036"/>
    <w:rPr>
      <w:rFonts w:cs="Times New Roman (Headings CS)"/>
      <w:caps/>
      <w:szCs w:val="36"/>
    </w:rPr>
  </w:style>
  <w:style w:type="character" w:customStyle="1" w:styleId="HeadingCAPSbChar">
    <w:name w:val="Heading CAPS b Char"/>
    <w:basedOn w:val="Heading2Char"/>
    <w:link w:val="HeadingCAPSb"/>
    <w:rsid w:val="00191036"/>
    <w:rPr>
      <w:rFonts w:eastAsiaTheme="majorEastAsia" w:cs="Times New Roman (Headings CS)"/>
      <w:caps/>
      <w:color w:val="64A70B" w:themeColor="accent1"/>
      <w:sz w:val="36"/>
      <w:szCs w:val="36"/>
    </w:rPr>
  </w:style>
  <w:style w:type="paragraph" w:customStyle="1" w:styleId="Subheading">
    <w:name w:val="Subheading"/>
    <w:basedOn w:val="Normal"/>
    <w:qFormat/>
    <w:rsid w:val="00191036"/>
    <w:rPr>
      <w:color w:val="000000" w:themeColor="text1"/>
      <w:sz w:val="24"/>
      <w:szCs w:val="36"/>
    </w:rPr>
  </w:style>
  <w:style w:type="character" w:customStyle="1" w:styleId="HeadingCAPSKChar">
    <w:name w:val="Heading CAPS K Char"/>
    <w:basedOn w:val="Heading3Char"/>
    <w:link w:val="HeadingCAPSK"/>
    <w:rsid w:val="00191036"/>
    <w:rPr>
      <w:rFonts w:eastAsiaTheme="majorEastAsia" w:cs="Times New Roman (Headings CS)"/>
      <w:caps/>
      <w:color w:val="000000" w:themeColor="text1"/>
      <w:sz w:val="36"/>
      <w:szCs w:val="36"/>
    </w:rPr>
  </w:style>
  <w:style w:type="character" w:styleId="SubtleEmphasis">
    <w:name w:val="Subtle Emphasis"/>
    <w:basedOn w:val="DefaultParagraphFont"/>
    <w:uiPriority w:val="19"/>
    <w:qFormat/>
    <w:rsid w:val="00191036"/>
    <w:rPr>
      <w:rFonts w:asciiTheme="majorHAnsi" w:hAnsiTheme="majorHAnsi"/>
      <w:i/>
      <w:iCs/>
      <w:color w:val="404040" w:themeColor="text1" w:themeTint="BF"/>
      <w:sz w:val="20"/>
    </w:rPr>
  </w:style>
  <w:style w:type="character" w:styleId="Emphasis">
    <w:name w:val="Emphasis"/>
    <w:basedOn w:val="DefaultParagraphFont"/>
    <w:uiPriority w:val="20"/>
    <w:qFormat/>
    <w:rsid w:val="00191036"/>
    <w:rPr>
      <w:rFonts w:asciiTheme="minorHAnsi" w:hAnsiTheme="minorHAnsi"/>
      <w:i/>
      <w:iCs/>
      <w:sz w:val="20"/>
    </w:rPr>
  </w:style>
  <w:style w:type="character" w:styleId="IntenseEmphasis">
    <w:name w:val="Intense Emphasis"/>
    <w:basedOn w:val="DefaultParagraphFont"/>
    <w:uiPriority w:val="21"/>
    <w:qFormat/>
    <w:rsid w:val="00191036"/>
    <w:rPr>
      <w:rFonts w:asciiTheme="minorHAnsi" w:hAnsiTheme="minorHAnsi"/>
      <w:b/>
      <w:i/>
      <w:iCs/>
      <w:color w:val="64A70B" w:themeColor="accent1"/>
      <w:sz w:val="20"/>
    </w:rPr>
  </w:style>
  <w:style w:type="character" w:styleId="Strong">
    <w:name w:val="Strong"/>
    <w:basedOn w:val="DefaultParagraphFont"/>
    <w:uiPriority w:val="22"/>
    <w:qFormat/>
    <w:rsid w:val="00191036"/>
    <w:rPr>
      <w:rFonts w:ascii="Cambria" w:hAnsi="Cambria"/>
      <w:b/>
      <w:bCs/>
      <w:i w:val="0"/>
      <w:sz w:val="22"/>
    </w:rPr>
  </w:style>
  <w:style w:type="character" w:styleId="SubtleReference">
    <w:name w:val="Subtle Reference"/>
    <w:basedOn w:val="DefaultParagraphFont"/>
    <w:uiPriority w:val="31"/>
    <w:qFormat/>
    <w:rsid w:val="004C3584"/>
    <w:rPr>
      <w:rFonts w:asciiTheme="minorHAnsi" w:hAnsiTheme="minorHAnsi"/>
      <w:smallCaps/>
      <w:color w:val="5A5A5A" w:themeColor="text1" w:themeTint="A5"/>
      <w:sz w:val="21"/>
    </w:rPr>
  </w:style>
  <w:style w:type="paragraph" w:styleId="ListParagraph">
    <w:name w:val="List Paragraph"/>
    <w:basedOn w:val="Normal"/>
    <w:uiPriority w:val="34"/>
    <w:qFormat/>
    <w:rsid w:val="004C3584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4C3584"/>
    <w:rPr>
      <w:rFonts w:ascii="Cambria" w:hAnsi="Cambria"/>
      <w:b/>
      <w:bCs/>
      <w:i/>
      <w:iCs/>
      <w:spacing w:val="5"/>
    </w:rPr>
  </w:style>
  <w:style w:type="paragraph" w:customStyle="1" w:styleId="Paragraph">
    <w:name w:val="Paragraph"/>
    <w:basedOn w:val="Normal"/>
    <w:qFormat/>
    <w:rsid w:val="003D17EE"/>
  </w:style>
  <w:style w:type="paragraph" w:styleId="Header">
    <w:name w:val="header"/>
    <w:basedOn w:val="Normal"/>
    <w:link w:val="HeaderChar"/>
    <w:uiPriority w:val="99"/>
    <w:unhideWhenUsed/>
    <w:rsid w:val="00BA126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1266"/>
    <w:rPr>
      <w:rFonts w:ascii="Cambria" w:hAnsi="Cambria"/>
      <w:sz w:val="22"/>
    </w:rPr>
  </w:style>
  <w:style w:type="paragraph" w:styleId="Footer">
    <w:name w:val="footer"/>
    <w:basedOn w:val="Normal"/>
    <w:link w:val="FooterChar"/>
    <w:uiPriority w:val="99"/>
    <w:unhideWhenUsed/>
    <w:rsid w:val="00BA126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1266"/>
    <w:rPr>
      <w:rFonts w:ascii="Cambria" w:hAnsi="Cambri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RDitman22\AppData\Local\Temp\Templafy\WordVsto\2edgat0z.dotx" TargetMode="External"/></Relationships>
</file>

<file path=word/theme/theme1.xml><?xml version="1.0" encoding="utf-8"?>
<a:theme xmlns:a="http://schemas.openxmlformats.org/drawingml/2006/main" name="Office Theme">
  <a:themeElements>
    <a:clrScheme name="OSF HealthCare">
      <a:dk1>
        <a:srgbClr val="000000"/>
      </a:dk1>
      <a:lt1>
        <a:srgbClr val="FFFFFF"/>
      </a:lt1>
      <a:dk2>
        <a:srgbClr val="A2C96C"/>
      </a:dk2>
      <a:lt2>
        <a:srgbClr val="FEFFFF"/>
      </a:lt2>
      <a:accent1>
        <a:srgbClr val="64A70B"/>
      </a:accent1>
      <a:accent2>
        <a:srgbClr val="A2C96C"/>
      </a:accent2>
      <a:accent3>
        <a:srgbClr val="00A9CE"/>
      </a:accent3>
      <a:accent4>
        <a:srgbClr val="80D2E7"/>
      </a:accent4>
      <a:accent5>
        <a:srgbClr val="D5D5D5"/>
      </a:accent5>
      <a:accent6>
        <a:srgbClr val="929292"/>
      </a:accent6>
      <a:hlink>
        <a:srgbClr val="007F9B"/>
      </a:hlink>
      <a:folHlink>
        <a:srgbClr val="4E820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TemplateConfiguration><![CDATA[{"elementsMetadata":[],"transformationConfigurations":[],"templateName":"OSF Blank","templateDescription":"","enableDocumentContentUpdater":false,"version":"2.0"}]]></TemplafyTemplateConfiguration>
</file>

<file path=customXml/item2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EF094E1B-7920-4D5D-9687-FB42623209CC}">
  <ds:schemaRefs/>
</ds:datastoreItem>
</file>

<file path=customXml/itemProps2.xml><?xml version="1.0" encoding="utf-8"?>
<ds:datastoreItem xmlns:ds="http://schemas.openxmlformats.org/officeDocument/2006/customXml" ds:itemID="{91A2FF83-8008-4583-B340-AB70F0BB2A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2edgat0z</Template>
  <TotalTime>2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Ditman</dc:creator>
  <cp:keywords/>
  <dc:description/>
  <cp:lastModifiedBy>Ditman, Timothy R.</cp:lastModifiedBy>
  <cp:revision>1</cp:revision>
  <dcterms:created xsi:type="dcterms:W3CDTF">2025-01-13T15:13:00Z</dcterms:created>
  <dcterms:modified xsi:type="dcterms:W3CDTF">2025-01-13T15:16:00Z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osfhealthcare</vt:lpwstr>
  </property>
  <property fmtid="{D5CDD505-2E9C-101B-9397-08002B2CF9AE}" pid="3" name="TemplafyTemplateId">
    <vt:lpwstr>637968892157064039</vt:lpwstr>
  </property>
  <property fmtid="{D5CDD505-2E9C-101B-9397-08002B2CF9AE}" pid="4" name="TemplafyUserProfileId">
    <vt:lpwstr>637801261284834664</vt:lpwstr>
  </property>
  <property fmtid="{D5CDD505-2E9C-101B-9397-08002B2CF9AE}" pid="5" name="TemplafyFromBlank">
    <vt:bool>true</vt:bool>
  </property>
</Properties>
</file>