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B846" w14:textId="22AA0CB2" w:rsidR="00F54FD8" w:rsidRDefault="00F54FD8" w:rsidP="00551BCA">
      <w:pPr>
        <w:rPr>
          <w:rFonts w:ascii="Tahoma" w:hAnsi="Tahoma" w:cs="Tahoma"/>
          <w:b/>
          <w:bCs/>
        </w:rPr>
      </w:pPr>
      <w:r>
        <w:rPr>
          <w:rFonts w:ascii="Tahoma" w:hAnsi="Tahoma" w:cs="Tahoma"/>
          <w:b/>
          <w:bCs/>
        </w:rPr>
        <w:tab/>
      </w:r>
      <w:r>
        <w:rPr>
          <w:rFonts w:ascii="Tahoma" w:hAnsi="Tahoma" w:cs="Tahoma"/>
          <w:b/>
          <w:bCs/>
        </w:rPr>
        <w:tab/>
      </w:r>
      <w:r>
        <w:rPr>
          <w:rFonts w:ascii="Tahoma" w:hAnsi="Tahoma" w:cs="Tahoma"/>
          <w:b/>
          <w:bCs/>
        </w:rPr>
        <w:tab/>
      </w:r>
      <w:r>
        <w:rPr>
          <w:rFonts w:ascii="Tahoma" w:hAnsi="Tahoma" w:cs="Tahoma"/>
          <w:b/>
          <w:bCs/>
        </w:rPr>
        <w:tab/>
      </w:r>
      <w:r>
        <w:rPr>
          <w:rFonts w:ascii="Tahoma" w:hAnsi="Tahoma" w:cs="Tahoma"/>
          <w:b/>
          <w:bCs/>
        </w:rPr>
        <w:tab/>
      </w:r>
      <w:r>
        <w:rPr>
          <w:rFonts w:ascii="Tahoma" w:hAnsi="Tahoma" w:cs="Tahoma"/>
          <w:b/>
          <w:bCs/>
          <w:noProof/>
        </w:rPr>
        <w:drawing>
          <wp:inline distT="0" distB="0" distL="0" distR="0" wp14:anchorId="70B5DC95" wp14:editId="466609FB">
            <wp:extent cx="2657144" cy="1078802"/>
            <wp:effectExtent l="0" t="0" r="0" b="7620"/>
            <wp:docPr id="955273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73221" name="Picture 955273221"/>
                    <pic:cNvPicPr/>
                  </pic:nvPicPr>
                  <pic:blipFill>
                    <a:blip r:embed="rId5">
                      <a:extLst>
                        <a:ext uri="{28A0092B-C50C-407E-A947-70E740481C1C}">
                          <a14:useLocalDpi xmlns:a14="http://schemas.microsoft.com/office/drawing/2010/main" val="0"/>
                        </a:ext>
                      </a:extLst>
                    </a:blip>
                    <a:stretch>
                      <a:fillRect/>
                    </a:stretch>
                  </pic:blipFill>
                  <pic:spPr>
                    <a:xfrm>
                      <a:off x="0" y="0"/>
                      <a:ext cx="2734269" cy="1110115"/>
                    </a:xfrm>
                    <a:prstGeom prst="rect">
                      <a:avLst/>
                    </a:prstGeom>
                  </pic:spPr>
                </pic:pic>
              </a:graphicData>
            </a:graphic>
          </wp:inline>
        </w:drawing>
      </w:r>
    </w:p>
    <w:p w14:paraId="001D9A72" w14:textId="286E178E" w:rsidR="00551BCA" w:rsidRPr="00F54FD8" w:rsidRDefault="00551BCA" w:rsidP="00551BCA">
      <w:pPr>
        <w:rPr>
          <w:rFonts w:ascii="Tahoma" w:hAnsi="Tahoma" w:cs="Tahoma"/>
          <w:sz w:val="28"/>
          <w:szCs w:val="28"/>
        </w:rPr>
      </w:pPr>
      <w:r w:rsidRPr="00F54FD8">
        <w:rPr>
          <w:rFonts w:ascii="Tahoma" w:hAnsi="Tahoma" w:cs="Tahoma"/>
          <w:b/>
          <w:bCs/>
          <w:sz w:val="28"/>
          <w:szCs w:val="28"/>
        </w:rPr>
        <w:t xml:space="preserve">OSF HealthCare Launches OSF OnCall </w:t>
      </w:r>
      <w:r w:rsidRPr="003C4748">
        <w:rPr>
          <w:rFonts w:ascii="Tahoma" w:hAnsi="Tahoma" w:cs="Tahoma"/>
          <w:b/>
          <w:bCs/>
          <w:i/>
          <w:iCs/>
          <w:sz w:val="28"/>
          <w:szCs w:val="28"/>
        </w:rPr>
        <w:t>Primary Care On the Go</w:t>
      </w:r>
      <w:r w:rsidRPr="00F54FD8">
        <w:rPr>
          <w:rFonts w:ascii="Tahoma" w:hAnsi="Tahoma" w:cs="Tahoma"/>
          <w:b/>
          <w:bCs/>
          <w:sz w:val="28"/>
          <w:szCs w:val="28"/>
        </w:rPr>
        <w:t xml:space="preserve"> to </w:t>
      </w:r>
      <w:r w:rsidR="000C708C" w:rsidRPr="00F54FD8">
        <w:rPr>
          <w:rFonts w:ascii="Tahoma" w:hAnsi="Tahoma" w:cs="Tahoma"/>
          <w:b/>
          <w:bCs/>
          <w:sz w:val="28"/>
          <w:szCs w:val="28"/>
        </w:rPr>
        <w:t>e</w:t>
      </w:r>
      <w:r w:rsidRPr="00F54FD8">
        <w:rPr>
          <w:rFonts w:ascii="Tahoma" w:hAnsi="Tahoma" w:cs="Tahoma"/>
          <w:b/>
          <w:bCs/>
          <w:sz w:val="28"/>
          <w:szCs w:val="28"/>
        </w:rPr>
        <w:t xml:space="preserve">xpand </w:t>
      </w:r>
      <w:r w:rsidR="000C708C" w:rsidRPr="00F54FD8">
        <w:rPr>
          <w:rFonts w:ascii="Tahoma" w:hAnsi="Tahoma" w:cs="Tahoma"/>
          <w:b/>
          <w:bCs/>
          <w:sz w:val="28"/>
          <w:szCs w:val="28"/>
        </w:rPr>
        <w:t>a</w:t>
      </w:r>
      <w:r w:rsidRPr="00F54FD8">
        <w:rPr>
          <w:rFonts w:ascii="Tahoma" w:hAnsi="Tahoma" w:cs="Tahoma"/>
          <w:b/>
          <w:bCs/>
          <w:sz w:val="28"/>
          <w:szCs w:val="28"/>
        </w:rPr>
        <w:t xml:space="preserve">ccess in </w:t>
      </w:r>
      <w:r w:rsidR="000C708C" w:rsidRPr="00F54FD8">
        <w:rPr>
          <w:rFonts w:ascii="Tahoma" w:hAnsi="Tahoma" w:cs="Tahoma"/>
          <w:b/>
          <w:bCs/>
          <w:sz w:val="28"/>
          <w:szCs w:val="28"/>
        </w:rPr>
        <w:t>r</w:t>
      </w:r>
      <w:r w:rsidRPr="00F54FD8">
        <w:rPr>
          <w:rFonts w:ascii="Tahoma" w:hAnsi="Tahoma" w:cs="Tahoma"/>
          <w:b/>
          <w:bCs/>
          <w:sz w:val="28"/>
          <w:szCs w:val="28"/>
        </w:rPr>
        <w:t xml:space="preserve">ural and </w:t>
      </w:r>
      <w:r w:rsidR="000C708C" w:rsidRPr="00F54FD8">
        <w:rPr>
          <w:rFonts w:ascii="Tahoma" w:hAnsi="Tahoma" w:cs="Tahoma"/>
          <w:b/>
          <w:bCs/>
          <w:sz w:val="28"/>
          <w:szCs w:val="28"/>
        </w:rPr>
        <w:t>u</w:t>
      </w:r>
      <w:r w:rsidRPr="00F54FD8">
        <w:rPr>
          <w:rFonts w:ascii="Tahoma" w:hAnsi="Tahoma" w:cs="Tahoma"/>
          <w:b/>
          <w:bCs/>
          <w:sz w:val="28"/>
          <w:szCs w:val="28"/>
        </w:rPr>
        <w:t xml:space="preserve">nderserved </w:t>
      </w:r>
      <w:r w:rsidR="000C708C" w:rsidRPr="00F54FD8">
        <w:rPr>
          <w:rFonts w:ascii="Tahoma" w:hAnsi="Tahoma" w:cs="Tahoma"/>
          <w:b/>
          <w:bCs/>
          <w:sz w:val="28"/>
          <w:szCs w:val="28"/>
        </w:rPr>
        <w:t>c</w:t>
      </w:r>
      <w:r w:rsidRPr="00F54FD8">
        <w:rPr>
          <w:rFonts w:ascii="Tahoma" w:hAnsi="Tahoma" w:cs="Tahoma"/>
          <w:b/>
          <w:bCs/>
          <w:sz w:val="28"/>
          <w:szCs w:val="28"/>
        </w:rPr>
        <w:t>ommunities</w:t>
      </w:r>
    </w:p>
    <w:p w14:paraId="5F604CA0" w14:textId="77777777" w:rsidR="008129D6" w:rsidRDefault="008129D6" w:rsidP="00624D25">
      <w:pPr>
        <w:rPr>
          <w:rFonts w:ascii="Tahoma" w:hAnsi="Tahoma" w:cs="Tahoma"/>
          <w:b/>
          <w:bCs/>
        </w:rPr>
      </w:pPr>
    </w:p>
    <w:p w14:paraId="6BA83F56" w14:textId="5C9BC84E" w:rsidR="00624D25" w:rsidRPr="00624D25" w:rsidRDefault="00624D25" w:rsidP="00624D25">
      <w:pPr>
        <w:rPr>
          <w:rFonts w:ascii="Tahoma" w:hAnsi="Tahoma" w:cs="Tahoma"/>
          <w:b/>
          <w:bCs/>
        </w:rPr>
      </w:pPr>
      <w:r w:rsidRPr="00624D25">
        <w:rPr>
          <w:rFonts w:ascii="Tahoma" w:hAnsi="Tahoma" w:cs="Tahoma"/>
          <w:b/>
          <w:bCs/>
        </w:rPr>
        <w:t>FOR IMMEDIATE RELEASE</w:t>
      </w:r>
    </w:p>
    <w:p w14:paraId="3841B2C5" w14:textId="6D6A06AD" w:rsidR="00551BCA" w:rsidRPr="00624D25" w:rsidRDefault="00624D25" w:rsidP="00551BCA">
      <w:pPr>
        <w:rPr>
          <w:rFonts w:ascii="Tahoma" w:hAnsi="Tahoma" w:cs="Tahoma"/>
        </w:rPr>
      </w:pPr>
      <w:r w:rsidRPr="00624D25">
        <w:rPr>
          <w:rFonts w:ascii="Tahoma" w:hAnsi="Tahoma" w:cs="Tahoma"/>
        </w:rPr>
        <w:t>(Rockford</w:t>
      </w:r>
      <w:r w:rsidR="00551BCA" w:rsidRPr="00624D25">
        <w:rPr>
          <w:rFonts w:ascii="Tahoma" w:hAnsi="Tahoma" w:cs="Tahoma"/>
        </w:rPr>
        <w:t>, Ill.</w:t>
      </w:r>
      <w:r w:rsidRPr="00624D25">
        <w:rPr>
          <w:rFonts w:ascii="Tahoma" w:hAnsi="Tahoma" w:cs="Tahoma"/>
        </w:rPr>
        <w:t>/August __, 2026)</w:t>
      </w:r>
      <w:r w:rsidR="00551BCA" w:rsidRPr="00624D25">
        <w:rPr>
          <w:rFonts w:ascii="Tahoma" w:hAnsi="Tahoma" w:cs="Tahoma"/>
        </w:rPr>
        <w:t xml:space="preserve"> — OSF HealthCare is expanding access to primary care with the launch of </w:t>
      </w:r>
      <w:r w:rsidR="00551BCA" w:rsidRPr="003C4748">
        <w:rPr>
          <w:rFonts w:ascii="Tahoma" w:hAnsi="Tahoma" w:cs="Tahoma"/>
          <w:b/>
          <w:bCs/>
        </w:rPr>
        <w:t>OSF OnCall</w:t>
      </w:r>
      <w:r w:rsidR="00551BCA" w:rsidRPr="003A1E30">
        <w:rPr>
          <w:rFonts w:ascii="Tahoma" w:hAnsi="Tahoma" w:cs="Tahoma"/>
          <w:b/>
          <w:bCs/>
          <w:i/>
          <w:iCs/>
        </w:rPr>
        <w:t xml:space="preserve"> Primary Care On the Go</w:t>
      </w:r>
      <w:r w:rsidR="00551BCA" w:rsidRPr="00624D25">
        <w:rPr>
          <w:rFonts w:ascii="Tahoma" w:hAnsi="Tahoma" w:cs="Tahoma"/>
        </w:rPr>
        <w:t>, an innovative mobile clinic designed to bring high-quality, in-person health care directly to communities where access to primary care is limited.</w:t>
      </w:r>
    </w:p>
    <w:p w14:paraId="1261BB6C" w14:textId="0CD9B06D" w:rsidR="001B1A29" w:rsidRDefault="00551BCA" w:rsidP="001B1A29">
      <w:pPr>
        <w:rPr>
          <w:rFonts w:ascii="Tahoma" w:hAnsi="Tahoma" w:cs="Tahoma"/>
        </w:rPr>
      </w:pPr>
      <w:r w:rsidRPr="001B1A29">
        <w:rPr>
          <w:rFonts w:ascii="Tahoma" w:hAnsi="Tahoma" w:cs="Tahoma"/>
        </w:rPr>
        <w:t xml:space="preserve">The new service combines the convenience of a mobile clinic with the continuity of a traditional primary care practice by providing a dedicated advanced practice provider (APP) and support staff who deliver ongoing, relationship-based care. The first mobile clinic will </w:t>
      </w:r>
      <w:r w:rsidR="001B1A29" w:rsidRPr="001B1A29">
        <w:rPr>
          <w:rFonts w:ascii="Tahoma" w:hAnsi="Tahoma" w:cs="Tahoma"/>
        </w:rPr>
        <w:t xml:space="preserve">strategically serve communities where access to primary care has been limited, including areas on the west side of Rockford. </w:t>
      </w:r>
    </w:p>
    <w:p w14:paraId="3BA439A3" w14:textId="53F8821D" w:rsidR="003C4748" w:rsidRPr="003C4748" w:rsidRDefault="003A1E30" w:rsidP="003C4748">
      <w:pPr>
        <w:rPr>
          <w:rFonts w:ascii="Tahoma" w:hAnsi="Tahoma" w:cs="Tahoma"/>
        </w:rPr>
      </w:pPr>
      <w:r w:rsidRPr="003C4748">
        <w:rPr>
          <w:rFonts w:ascii="Tahoma" w:hAnsi="Tahoma" w:cs="Tahoma"/>
        </w:rPr>
        <w:t xml:space="preserve">Scheduled </w:t>
      </w:r>
      <w:r w:rsidR="00EB525F">
        <w:rPr>
          <w:rFonts w:ascii="Tahoma" w:hAnsi="Tahoma" w:cs="Tahoma"/>
        </w:rPr>
        <w:t xml:space="preserve">permanent </w:t>
      </w:r>
      <w:r w:rsidRPr="003C4748">
        <w:rPr>
          <w:rFonts w:ascii="Tahoma" w:hAnsi="Tahoma" w:cs="Tahoma"/>
        </w:rPr>
        <w:t>stops in Rockford include:</w:t>
      </w:r>
    </w:p>
    <w:p w14:paraId="7C5A16E4" w14:textId="77777777" w:rsidR="003C4748" w:rsidRDefault="003C4748" w:rsidP="003C4748">
      <w:pPr>
        <w:pStyle w:val="ListParagraph"/>
        <w:numPr>
          <w:ilvl w:val="0"/>
          <w:numId w:val="7"/>
        </w:numPr>
        <w:rPr>
          <w:rFonts w:ascii="Tahoma" w:hAnsi="Tahoma" w:cs="Tahoma"/>
        </w:rPr>
      </w:pPr>
      <w:r>
        <w:rPr>
          <w:rFonts w:ascii="Tahoma" w:hAnsi="Tahoma" w:cs="Tahoma"/>
        </w:rPr>
        <w:t>S</w:t>
      </w:r>
      <w:r w:rsidR="003A1E30" w:rsidRPr="003C4748">
        <w:rPr>
          <w:rFonts w:ascii="Tahoma" w:hAnsi="Tahoma" w:cs="Tahoma"/>
        </w:rPr>
        <w:t>t. Bernadette Church, 2400 Bell Avenue</w:t>
      </w:r>
    </w:p>
    <w:p w14:paraId="69DB6B75" w14:textId="77777777" w:rsidR="003C4748" w:rsidRDefault="003A1E30" w:rsidP="003C4748">
      <w:pPr>
        <w:pStyle w:val="ListParagraph"/>
        <w:numPr>
          <w:ilvl w:val="0"/>
          <w:numId w:val="7"/>
        </w:numPr>
        <w:spacing w:line="240" w:lineRule="auto"/>
        <w:rPr>
          <w:rFonts w:ascii="Tahoma" w:hAnsi="Tahoma" w:cs="Tahoma"/>
        </w:rPr>
      </w:pPr>
      <w:r w:rsidRPr="003C4748">
        <w:rPr>
          <w:rFonts w:ascii="Tahoma" w:hAnsi="Tahoma" w:cs="Tahoma"/>
        </w:rPr>
        <w:t xml:space="preserve">Patriots Gateway Community Center, 615 S </w:t>
      </w:r>
      <w:r w:rsidR="003C4748" w:rsidRPr="003C4748">
        <w:rPr>
          <w:rFonts w:ascii="Tahoma" w:hAnsi="Tahoma" w:cs="Tahoma"/>
        </w:rPr>
        <w:t>5th</w:t>
      </w:r>
      <w:r w:rsidRPr="003C4748">
        <w:rPr>
          <w:rFonts w:ascii="Tahoma" w:hAnsi="Tahoma" w:cs="Tahoma"/>
        </w:rPr>
        <w:t xml:space="preserve"> Street</w:t>
      </w:r>
    </w:p>
    <w:p w14:paraId="075EE3F2" w14:textId="09C87273" w:rsidR="003A1E30" w:rsidRPr="003C4748" w:rsidRDefault="003A1E30" w:rsidP="003C4748">
      <w:pPr>
        <w:pStyle w:val="ListParagraph"/>
        <w:numPr>
          <w:ilvl w:val="0"/>
          <w:numId w:val="7"/>
        </w:numPr>
        <w:rPr>
          <w:rFonts w:ascii="Tahoma" w:hAnsi="Tahoma" w:cs="Tahoma"/>
        </w:rPr>
      </w:pPr>
      <w:r w:rsidRPr="003C4748">
        <w:rPr>
          <w:rFonts w:ascii="Tahoma" w:hAnsi="Tahoma" w:cs="Tahoma"/>
        </w:rPr>
        <w:t xml:space="preserve">St. Elizabeth Adult Center, 1505 </w:t>
      </w:r>
      <w:r w:rsidR="003C4748" w:rsidRPr="003C4748">
        <w:rPr>
          <w:rFonts w:ascii="Tahoma" w:hAnsi="Tahoma" w:cs="Tahoma"/>
        </w:rPr>
        <w:t>S Main Street</w:t>
      </w:r>
    </w:p>
    <w:p w14:paraId="3D123685" w14:textId="1AF3B489" w:rsidR="00551BCA" w:rsidRPr="001B1A29" w:rsidRDefault="00551BCA" w:rsidP="001B1A29">
      <w:pPr>
        <w:rPr>
          <w:rFonts w:ascii="Tahoma" w:hAnsi="Tahoma" w:cs="Tahoma"/>
        </w:rPr>
      </w:pPr>
      <w:r w:rsidRPr="001B1A29">
        <w:rPr>
          <w:rFonts w:ascii="Tahoma" w:hAnsi="Tahoma" w:cs="Tahoma"/>
        </w:rPr>
        <w:t>"Access to primary care remains one of the biggest challenges facing many rural and underserved communities," says Kate Barth, MSN, vice president OnDemand Services, OSF OnCall.</w:t>
      </w:r>
      <w:r w:rsidR="00624D25" w:rsidRPr="001B1A29">
        <w:rPr>
          <w:rFonts w:ascii="Tahoma" w:hAnsi="Tahoma" w:cs="Tahoma"/>
        </w:rPr>
        <w:t xml:space="preserve"> </w:t>
      </w:r>
      <w:r w:rsidR="00624D25" w:rsidRPr="003C4748">
        <w:rPr>
          <w:rFonts w:ascii="Tahoma" w:hAnsi="Tahoma" w:cs="Tahoma"/>
          <w:i/>
          <w:iCs/>
        </w:rPr>
        <w:t>Pr</w:t>
      </w:r>
      <w:r w:rsidRPr="003C4748">
        <w:rPr>
          <w:rFonts w:ascii="Tahoma" w:hAnsi="Tahoma" w:cs="Tahoma"/>
          <w:i/>
          <w:iCs/>
        </w:rPr>
        <w:t>imary Care On the Go</w:t>
      </w:r>
      <w:r w:rsidRPr="001B1A29">
        <w:rPr>
          <w:rFonts w:ascii="Tahoma" w:hAnsi="Tahoma" w:cs="Tahoma"/>
          <w:i/>
          <w:iCs/>
        </w:rPr>
        <w:t xml:space="preserve"> </w:t>
      </w:r>
      <w:r w:rsidRPr="001B1A29">
        <w:rPr>
          <w:rFonts w:ascii="Tahoma" w:hAnsi="Tahoma" w:cs="Tahoma"/>
        </w:rPr>
        <w:t>allows us to meet patients where they are while providing the same trusted, consistent care they would receive in one of our primary care offices."</w:t>
      </w:r>
    </w:p>
    <w:p w14:paraId="7EC2657A" w14:textId="70CBF5B5" w:rsidR="00551BCA" w:rsidRPr="00624D25" w:rsidRDefault="00551BCA" w:rsidP="00551BCA">
      <w:pPr>
        <w:rPr>
          <w:rFonts w:ascii="Tahoma" w:hAnsi="Tahoma" w:cs="Tahoma"/>
        </w:rPr>
      </w:pPr>
      <w:r w:rsidRPr="00624D25">
        <w:rPr>
          <w:rFonts w:ascii="Tahoma" w:hAnsi="Tahoma" w:cs="Tahoma"/>
        </w:rPr>
        <w:t xml:space="preserve">Unlike many mobile health services that focus on a single specialty or one-time event, OSF </w:t>
      </w:r>
      <w:r w:rsidRPr="001B1A29">
        <w:rPr>
          <w:rFonts w:ascii="Tahoma" w:hAnsi="Tahoma" w:cs="Tahoma"/>
        </w:rPr>
        <w:t xml:space="preserve">OnCall </w:t>
      </w:r>
      <w:r w:rsidRPr="003C4748">
        <w:rPr>
          <w:rFonts w:ascii="Tahoma" w:hAnsi="Tahoma" w:cs="Tahoma"/>
        </w:rPr>
        <w:t>Primary Care On the Go</w:t>
      </w:r>
      <w:r w:rsidRPr="00624D25">
        <w:rPr>
          <w:rFonts w:ascii="Tahoma" w:hAnsi="Tahoma" w:cs="Tahoma"/>
        </w:rPr>
        <w:t xml:space="preserve"> is designed to function as a true primary care practice. P</w:t>
      </w:r>
      <w:r w:rsidR="00624D25" w:rsidRPr="00624D25">
        <w:rPr>
          <w:rFonts w:ascii="Tahoma" w:hAnsi="Tahoma" w:cs="Tahoma"/>
        </w:rPr>
        <w:t>eople</w:t>
      </w:r>
      <w:r w:rsidRPr="00624D25">
        <w:rPr>
          <w:rFonts w:ascii="Tahoma" w:hAnsi="Tahoma" w:cs="Tahoma"/>
        </w:rPr>
        <w:t xml:space="preserve"> can establish an ongoing relationship with the same provider and receive preventive care, chronic disease management, wellness visits and treatment for common illnesses.</w:t>
      </w:r>
    </w:p>
    <w:p w14:paraId="02BBFF5F" w14:textId="77777777" w:rsidR="00551BCA" w:rsidRPr="00624D25" w:rsidRDefault="00551BCA" w:rsidP="00551BCA">
      <w:pPr>
        <w:rPr>
          <w:rFonts w:ascii="Tahoma" w:hAnsi="Tahoma" w:cs="Tahoma"/>
        </w:rPr>
      </w:pPr>
      <w:r w:rsidRPr="00624D25">
        <w:rPr>
          <w:rFonts w:ascii="Tahoma" w:hAnsi="Tahoma" w:cs="Tahoma"/>
        </w:rPr>
        <w:t>The mobile clinic also offers:</w:t>
      </w:r>
    </w:p>
    <w:p w14:paraId="21D7CA91" w14:textId="77777777" w:rsidR="003C4748" w:rsidRDefault="00551BCA" w:rsidP="003C4748">
      <w:pPr>
        <w:numPr>
          <w:ilvl w:val="0"/>
          <w:numId w:val="9"/>
        </w:numPr>
        <w:rPr>
          <w:rFonts w:ascii="Tahoma" w:hAnsi="Tahoma" w:cs="Tahoma"/>
        </w:rPr>
      </w:pPr>
      <w:r w:rsidRPr="003C4748">
        <w:rPr>
          <w:rFonts w:ascii="Tahoma" w:hAnsi="Tahoma" w:cs="Tahoma"/>
        </w:rPr>
        <w:t>Lab draws</w:t>
      </w:r>
    </w:p>
    <w:p w14:paraId="2514886E" w14:textId="7B8E6C25" w:rsidR="00551BCA" w:rsidRPr="003C4748" w:rsidRDefault="00551BCA" w:rsidP="003C4748">
      <w:pPr>
        <w:numPr>
          <w:ilvl w:val="0"/>
          <w:numId w:val="9"/>
        </w:numPr>
        <w:rPr>
          <w:rFonts w:ascii="Tahoma" w:hAnsi="Tahoma" w:cs="Tahoma"/>
        </w:rPr>
      </w:pPr>
      <w:r w:rsidRPr="003C4748">
        <w:rPr>
          <w:rFonts w:ascii="Tahoma" w:hAnsi="Tahoma" w:cs="Tahoma"/>
        </w:rPr>
        <w:t>Point-of-care testing</w:t>
      </w:r>
    </w:p>
    <w:p w14:paraId="1FC2BBEC" w14:textId="77777777" w:rsidR="00551BCA" w:rsidRPr="00624D25" w:rsidRDefault="00551BCA" w:rsidP="003C4748">
      <w:pPr>
        <w:numPr>
          <w:ilvl w:val="0"/>
          <w:numId w:val="9"/>
        </w:numPr>
        <w:rPr>
          <w:rFonts w:ascii="Tahoma" w:hAnsi="Tahoma" w:cs="Tahoma"/>
        </w:rPr>
      </w:pPr>
      <w:r w:rsidRPr="00624D25">
        <w:rPr>
          <w:rFonts w:ascii="Tahoma" w:hAnsi="Tahoma" w:cs="Tahoma"/>
        </w:rPr>
        <w:t>Electrocardiograms (EKGs)</w:t>
      </w:r>
    </w:p>
    <w:p w14:paraId="0CB01CE0" w14:textId="77777777" w:rsidR="00551BCA" w:rsidRPr="00624D25" w:rsidRDefault="00551BCA" w:rsidP="003C4748">
      <w:pPr>
        <w:numPr>
          <w:ilvl w:val="0"/>
          <w:numId w:val="9"/>
        </w:numPr>
        <w:rPr>
          <w:rFonts w:ascii="Tahoma" w:hAnsi="Tahoma" w:cs="Tahoma"/>
        </w:rPr>
      </w:pPr>
      <w:r w:rsidRPr="00624D25">
        <w:rPr>
          <w:rFonts w:ascii="Tahoma" w:hAnsi="Tahoma" w:cs="Tahoma"/>
        </w:rPr>
        <w:t>Treatment for common illnesses such as colds, flu, sore throats, rashes and pink eye</w:t>
      </w:r>
    </w:p>
    <w:p w14:paraId="6A330439" w14:textId="77777777" w:rsidR="001B1A29" w:rsidRPr="001B1A29" w:rsidRDefault="00551BCA" w:rsidP="003C4748">
      <w:pPr>
        <w:numPr>
          <w:ilvl w:val="0"/>
          <w:numId w:val="9"/>
        </w:numPr>
        <w:rPr>
          <w:rFonts w:ascii="Tahoma" w:hAnsi="Tahoma" w:cs="Tahoma"/>
        </w:rPr>
      </w:pPr>
      <w:r w:rsidRPr="001B1A29">
        <w:rPr>
          <w:rFonts w:ascii="Tahoma" w:hAnsi="Tahoma" w:cs="Tahoma"/>
        </w:rPr>
        <w:t>Virtual care options when appropriate</w:t>
      </w:r>
      <w:r w:rsidR="00D55ADF" w:rsidRPr="001B1A29">
        <w:rPr>
          <w:rFonts w:ascii="Tahoma" w:hAnsi="Tahoma" w:cs="Tahoma"/>
        </w:rPr>
        <w:t xml:space="preserve"> </w:t>
      </w:r>
    </w:p>
    <w:p w14:paraId="77CF422C" w14:textId="28851EC6" w:rsidR="00551BCA" w:rsidRPr="001B1A29" w:rsidRDefault="00624D25" w:rsidP="001B1A29">
      <w:pPr>
        <w:rPr>
          <w:rFonts w:ascii="Tahoma" w:hAnsi="Tahoma" w:cs="Tahoma"/>
        </w:rPr>
      </w:pPr>
      <w:r w:rsidRPr="001B1A29">
        <w:rPr>
          <w:rFonts w:ascii="Tahoma" w:hAnsi="Tahoma" w:cs="Tahoma"/>
        </w:rPr>
        <w:lastRenderedPageBreak/>
        <w:t xml:space="preserve">Visitors to the clinic </w:t>
      </w:r>
      <w:r w:rsidR="00551BCA" w:rsidRPr="001B1A29">
        <w:rPr>
          <w:rFonts w:ascii="Tahoma" w:hAnsi="Tahoma" w:cs="Tahoma"/>
        </w:rPr>
        <w:t xml:space="preserve">will experience the same scheduling process available at traditional OSF primary care clinics, including appointment booking through </w:t>
      </w:r>
      <w:r w:rsidR="00F54FD8">
        <w:rPr>
          <w:rFonts w:ascii="Tahoma" w:hAnsi="Tahoma" w:cs="Tahoma"/>
        </w:rPr>
        <w:t xml:space="preserve">OSF </w:t>
      </w:r>
      <w:r w:rsidR="00551BCA" w:rsidRPr="001B1A29">
        <w:rPr>
          <w:rFonts w:ascii="Tahoma" w:hAnsi="Tahoma" w:cs="Tahoma"/>
        </w:rPr>
        <w:t xml:space="preserve">MyChart once the service launches. Visits are billed the same as a traditional primary care appointment, with no difference in </w:t>
      </w:r>
      <w:r w:rsidR="003C4748">
        <w:rPr>
          <w:rFonts w:ascii="Tahoma" w:hAnsi="Tahoma" w:cs="Tahoma"/>
        </w:rPr>
        <w:t xml:space="preserve">co-pays </w:t>
      </w:r>
      <w:r w:rsidR="00551BCA" w:rsidRPr="001B1A29">
        <w:rPr>
          <w:rFonts w:ascii="Tahoma" w:hAnsi="Tahoma" w:cs="Tahoma"/>
        </w:rPr>
        <w:t>compared to office-based care.</w:t>
      </w:r>
      <w:r w:rsidR="001B1A29">
        <w:rPr>
          <w:rFonts w:ascii="Tahoma" w:hAnsi="Tahoma" w:cs="Tahoma"/>
        </w:rPr>
        <w:t xml:space="preserve"> </w:t>
      </w:r>
    </w:p>
    <w:p w14:paraId="652A8F7D" w14:textId="16C03956" w:rsidR="00551BCA" w:rsidRPr="00624D25" w:rsidRDefault="00551BCA" w:rsidP="00551BCA">
      <w:pPr>
        <w:rPr>
          <w:rFonts w:ascii="Tahoma" w:hAnsi="Tahoma" w:cs="Tahoma"/>
        </w:rPr>
      </w:pPr>
      <w:r w:rsidRPr="00624D25">
        <w:rPr>
          <w:rFonts w:ascii="Tahoma" w:hAnsi="Tahoma" w:cs="Tahoma"/>
        </w:rPr>
        <w:t>As the program grows, OSF HealthCare also plans to partner with employers to bring primary care services closer to workplaces, making it easier for employees to receive routine health care without traveling long distances or taking significant time away from work.</w:t>
      </w:r>
    </w:p>
    <w:p w14:paraId="2CCF91D7" w14:textId="1FF643C7" w:rsidR="00551BCA" w:rsidRPr="00624D25" w:rsidRDefault="00551BCA" w:rsidP="00551BCA">
      <w:pPr>
        <w:rPr>
          <w:rFonts w:ascii="Tahoma" w:hAnsi="Tahoma" w:cs="Tahoma"/>
        </w:rPr>
      </w:pPr>
      <w:r w:rsidRPr="00F54FD8">
        <w:rPr>
          <w:rFonts w:ascii="Tahoma" w:hAnsi="Tahoma" w:cs="Tahoma"/>
        </w:rPr>
        <w:t xml:space="preserve">OSF OnCall </w:t>
      </w:r>
      <w:r w:rsidRPr="003C4748">
        <w:rPr>
          <w:rFonts w:ascii="Tahoma" w:hAnsi="Tahoma" w:cs="Tahoma"/>
          <w:i/>
          <w:iCs/>
        </w:rPr>
        <w:t>Primary Care On the Go</w:t>
      </w:r>
      <w:r w:rsidRPr="00624D25">
        <w:rPr>
          <w:rFonts w:ascii="Tahoma" w:hAnsi="Tahoma" w:cs="Tahoma"/>
        </w:rPr>
        <w:t xml:space="preserve"> reflects a continued commitment from OSF HealthCare to develop innovative solutions that improve access, strengthen community health and remove barriers to care.</w:t>
      </w:r>
    </w:p>
    <w:p w14:paraId="321AC05F" w14:textId="5A6ED008" w:rsidR="00551BCA" w:rsidRPr="00624D25" w:rsidRDefault="00F54FD8" w:rsidP="00551BCA">
      <w:pPr>
        <w:rPr>
          <w:rFonts w:ascii="Tahoma" w:hAnsi="Tahoma" w:cs="Tahoma"/>
        </w:rPr>
      </w:pPr>
      <w:r>
        <w:rPr>
          <w:rFonts w:ascii="Tahoma" w:hAnsi="Tahoma" w:cs="Tahoma"/>
        </w:rPr>
        <w:t xml:space="preserve">Anyone interested in this option </w:t>
      </w:r>
      <w:r w:rsidR="00551BCA" w:rsidRPr="00624D25">
        <w:rPr>
          <w:rFonts w:ascii="Tahoma" w:hAnsi="Tahoma" w:cs="Tahoma"/>
        </w:rPr>
        <w:t xml:space="preserve">will be able to find clinic locations, schedules and appointment availability through </w:t>
      </w:r>
      <w:r>
        <w:rPr>
          <w:rFonts w:ascii="Tahoma" w:hAnsi="Tahoma" w:cs="Tahoma"/>
        </w:rPr>
        <w:t xml:space="preserve">OSF </w:t>
      </w:r>
      <w:r w:rsidR="00551BCA" w:rsidRPr="00624D25">
        <w:rPr>
          <w:rFonts w:ascii="Tahoma" w:hAnsi="Tahoma" w:cs="Tahoma"/>
        </w:rPr>
        <w:t xml:space="preserve">MyChart and the </w:t>
      </w:r>
      <w:hyperlink r:id="rId6" w:history="1">
        <w:r w:rsidR="00551BCA" w:rsidRPr="00EB525F">
          <w:rPr>
            <w:rStyle w:val="Hyperlink"/>
            <w:rFonts w:ascii="Tahoma" w:hAnsi="Tahoma" w:cs="Tahoma"/>
          </w:rPr>
          <w:t xml:space="preserve">OSF </w:t>
        </w:r>
        <w:r w:rsidR="00EB525F" w:rsidRPr="00EB525F">
          <w:rPr>
            <w:rStyle w:val="Hyperlink"/>
            <w:rFonts w:ascii="Tahoma" w:hAnsi="Tahoma" w:cs="Tahoma"/>
          </w:rPr>
          <w:t>OnCall</w:t>
        </w:r>
        <w:r w:rsidR="00551BCA" w:rsidRPr="00EB525F">
          <w:rPr>
            <w:rStyle w:val="Hyperlink"/>
            <w:rFonts w:ascii="Tahoma" w:hAnsi="Tahoma" w:cs="Tahoma"/>
          </w:rPr>
          <w:t xml:space="preserve"> website</w:t>
        </w:r>
      </w:hyperlink>
      <w:r w:rsidR="00551BCA" w:rsidRPr="00624D25">
        <w:rPr>
          <w:rFonts w:ascii="Tahoma" w:hAnsi="Tahoma" w:cs="Tahoma"/>
        </w:rPr>
        <w:t xml:space="preserve"> </w:t>
      </w:r>
      <w:r w:rsidR="003C4748">
        <w:rPr>
          <w:rFonts w:ascii="Tahoma" w:hAnsi="Tahoma" w:cs="Tahoma"/>
        </w:rPr>
        <w:t>when the service launches in mid-August.</w:t>
      </w:r>
    </w:p>
    <w:p w14:paraId="6835D1A8" w14:textId="18DECB08" w:rsidR="00624D25" w:rsidRPr="00624D25" w:rsidRDefault="00624D25" w:rsidP="00551BCA">
      <w:pPr>
        <w:rPr>
          <w:rFonts w:ascii="Tahoma" w:hAnsi="Tahoma" w:cs="Tahoma"/>
        </w:rPr>
      </w:pPr>
      <w:r w:rsidRPr="00624D25">
        <w:rPr>
          <w:rFonts w:ascii="Tahoma" w:hAnsi="Tahoma" w:cs="Tahoma"/>
        </w:rPr>
        <w:tab/>
      </w:r>
      <w:r w:rsidRPr="00624D25">
        <w:rPr>
          <w:rFonts w:ascii="Tahoma" w:hAnsi="Tahoma" w:cs="Tahoma"/>
        </w:rPr>
        <w:tab/>
      </w:r>
      <w:r w:rsidRPr="00624D25">
        <w:rPr>
          <w:rFonts w:ascii="Tahoma" w:hAnsi="Tahoma" w:cs="Tahoma"/>
        </w:rPr>
        <w:tab/>
      </w:r>
      <w:r w:rsidRPr="00624D25">
        <w:rPr>
          <w:rFonts w:ascii="Tahoma" w:hAnsi="Tahoma" w:cs="Tahoma"/>
        </w:rPr>
        <w:tab/>
      </w:r>
      <w:r w:rsidRPr="00624D25">
        <w:rPr>
          <w:rFonts w:ascii="Tahoma" w:hAnsi="Tahoma" w:cs="Tahoma"/>
        </w:rPr>
        <w:tab/>
      </w:r>
      <w:r w:rsidR="001B1A29">
        <w:rPr>
          <w:rFonts w:ascii="Tahoma" w:hAnsi="Tahoma" w:cs="Tahoma"/>
        </w:rPr>
        <w:t xml:space="preserve">      </w:t>
      </w:r>
      <w:r w:rsidRPr="00624D25">
        <w:rPr>
          <w:rFonts w:ascii="Tahoma" w:hAnsi="Tahoma" w:cs="Tahoma"/>
        </w:rPr>
        <w:t># # #</w:t>
      </w:r>
    </w:p>
    <w:p w14:paraId="0B32648E" w14:textId="77777777" w:rsidR="00624D25" w:rsidRDefault="00624D25" w:rsidP="00F54FD8">
      <w:pPr>
        <w:spacing w:line="240" w:lineRule="auto"/>
        <w:rPr>
          <w:rFonts w:ascii="Tahoma" w:hAnsi="Tahoma" w:cs="Tahoma"/>
        </w:rPr>
      </w:pPr>
      <w:r w:rsidRPr="00624D25">
        <w:rPr>
          <w:rFonts w:ascii="Tahoma" w:hAnsi="Tahoma" w:cs="Tahoma"/>
          <w:b/>
          <w:bCs/>
        </w:rPr>
        <w:t>OSF HealthCare</w:t>
      </w:r>
      <w:r w:rsidRPr="00624D25">
        <w:rPr>
          <w:rFonts w:ascii="Tahoma" w:hAnsi="Tahoma" w:cs="Tahoma"/>
        </w:rPr>
        <w:t xml:space="preserve"> is an integrated health system founded by The Sisters of the Third Order of St. Francis and headquartered in Peoria, Illinois. The system includes 18 inpatient facilities encompassing 16 licensed hospitals, two of which operate dual campuses in separate communities. Among these hospitals, 10 are acute care facilities, five are critical access hospitals and one is a continuing care facility. OSF has 2,141 licensed beds throughout Illinois and Michigan and employs more than 27,000 Mission Partners across 170+ locations. These include OSF HealthCare Children’s Hospital of Illinois, the third largest pediatric hospital in the state, and OSF OnCall, its digital health operating entity that offers hospital-at-home care. In addition, OSF operates two colleges of nursing; OSF Home Care Services, an extensive network of home health and hospice services; Pointcore, Inc., which is composed of health care-related businesses; and OSF HealthCare Foundation, the philanthropic arm of the organization. Advances in health care transformation take place through OSF Innovation as well as OSF Ventures, which provides investment capital for promising health care innovation startups. OSF HealthCare has been recognized by Fortune as one of the most innovative companies in the country and by Forbes as one of America’s Best Employers for Healthcare Professionals. Learn more at </w:t>
      </w:r>
      <w:hyperlink r:id="rId7" w:history="1">
        <w:r w:rsidRPr="00624D25">
          <w:rPr>
            <w:rStyle w:val="Hyperlink"/>
            <w:rFonts w:ascii="Tahoma" w:hAnsi="Tahoma" w:cs="Tahoma"/>
          </w:rPr>
          <w:t>osfhealthcare.org</w:t>
        </w:r>
      </w:hyperlink>
      <w:r w:rsidRPr="00624D25">
        <w:rPr>
          <w:rFonts w:ascii="Tahoma" w:hAnsi="Tahoma" w:cs="Tahoma"/>
        </w:rPr>
        <w:t xml:space="preserve">.  </w:t>
      </w:r>
    </w:p>
    <w:p w14:paraId="63DAAD31" w14:textId="77777777" w:rsidR="008129D6" w:rsidRPr="00D70197" w:rsidRDefault="008129D6" w:rsidP="008129D6">
      <w:pPr>
        <w:pStyle w:val="paragraph"/>
        <w:spacing w:before="0" w:beforeAutospacing="0" w:after="0" w:afterAutospacing="0"/>
        <w:textAlignment w:val="baseline"/>
        <w:rPr>
          <w:rStyle w:val="eop"/>
          <w:rFonts w:ascii="Tahoma" w:eastAsiaTheme="majorEastAsia" w:hAnsi="Tahoma" w:cs="Tahoma"/>
          <w:color w:val="0000FF"/>
        </w:rPr>
      </w:pPr>
      <w:r w:rsidRPr="00D70197">
        <w:rPr>
          <w:rStyle w:val="normaltextrun"/>
          <w:rFonts w:ascii="Tahoma" w:hAnsi="Tahoma" w:cs="Tahoma"/>
          <w:b/>
          <w:bCs/>
        </w:rPr>
        <w:t>OSF OnCall</w:t>
      </w:r>
      <w:r w:rsidRPr="00D70197">
        <w:rPr>
          <w:rStyle w:val="normaltextrun"/>
          <w:rFonts w:ascii="Tahoma" w:hAnsi="Tahoma" w:cs="Tahoma"/>
        </w:rPr>
        <w:t>, part of Peoria, Illinois-based OSF HealthCare, offers unique, full-scale digital health and convenient care options. Providing an array of services anytime, anywhere, OSF OnCall includes digital platforms and software to connect people with care 24/7 using smartphone apps, text-based check-ins and video visits with live support. </w:t>
      </w:r>
      <w:hyperlink r:id="rId8" w:tgtFrame="_blank" w:history="1">
        <w:r w:rsidRPr="00D70197">
          <w:rPr>
            <w:rStyle w:val="normaltextrun"/>
            <w:rFonts w:ascii="Tahoma" w:hAnsi="Tahoma" w:cs="Tahoma"/>
            <w:color w:val="0000FF"/>
            <w:u w:val="single"/>
          </w:rPr>
          <w:t>OSF OnCall Urgent Care</w:t>
        </w:r>
      </w:hyperlink>
      <w:r w:rsidRPr="00D70197">
        <w:rPr>
          <w:rStyle w:val="normaltextrun"/>
          <w:rFonts w:ascii="Tahoma" w:hAnsi="Tahoma" w:cs="Tahoma"/>
        </w:rPr>
        <w:t xml:space="preserve"> offers in-person or virtual visits for minor injuries and illness. </w:t>
      </w:r>
      <w:r w:rsidRPr="00D70197">
        <w:rPr>
          <w:rStyle w:val="normaltextrun"/>
          <w:rFonts w:ascii="Tahoma" w:hAnsi="Tahoma" w:cs="Tahoma"/>
          <w:color w:val="0000FF"/>
          <w:u w:val="single"/>
        </w:rPr>
        <w:t>OSF OnCall Connect</w:t>
      </w:r>
      <w:r w:rsidRPr="00D70197">
        <w:rPr>
          <w:rStyle w:val="normaltextrun"/>
          <w:rFonts w:ascii="Tahoma" w:hAnsi="Tahoma" w:cs="Tahoma"/>
        </w:rPr>
        <w:t xml:space="preserve"> supports people through digital and at-home care. OSF OnCall also represents other at-home and hospital-based digital care including remote monitoring, intensive care and hospitalist programs, as well as a digital hospital option. Learn more at </w:t>
      </w:r>
      <w:hyperlink r:id="rId9" w:tgtFrame="_blank" w:history="1">
        <w:r w:rsidRPr="00D70197">
          <w:rPr>
            <w:rStyle w:val="normaltextrun"/>
            <w:rFonts w:ascii="Tahoma" w:hAnsi="Tahoma" w:cs="Tahoma"/>
            <w:color w:val="0000FF"/>
            <w:u w:val="single"/>
          </w:rPr>
          <w:t>osfoncall.org</w:t>
        </w:r>
      </w:hyperlink>
      <w:r w:rsidRPr="00D70197">
        <w:rPr>
          <w:rStyle w:val="normaltextrun"/>
          <w:rFonts w:ascii="Tahoma" w:hAnsi="Tahoma" w:cs="Tahoma"/>
          <w:color w:val="0000FF"/>
        </w:rPr>
        <w:t>.</w:t>
      </w:r>
      <w:r w:rsidRPr="00D70197">
        <w:rPr>
          <w:rStyle w:val="eop"/>
          <w:rFonts w:ascii="Tahoma" w:eastAsiaTheme="majorEastAsia" w:hAnsi="Tahoma" w:cs="Tahoma"/>
          <w:color w:val="0000FF"/>
        </w:rPr>
        <w:t> </w:t>
      </w:r>
    </w:p>
    <w:p w14:paraId="57330CF6" w14:textId="77777777" w:rsidR="008129D6" w:rsidRPr="00753E15" w:rsidRDefault="008129D6" w:rsidP="008129D6">
      <w:pPr>
        <w:pStyle w:val="paragraph"/>
        <w:spacing w:before="0" w:beforeAutospacing="0" w:after="0" w:afterAutospacing="0"/>
        <w:textAlignment w:val="baseline"/>
        <w:rPr>
          <w:rStyle w:val="eop"/>
          <w:rFonts w:ascii="Tahoma" w:eastAsiaTheme="majorEastAsia" w:hAnsi="Tahoma" w:cs="Tahoma"/>
          <w:color w:val="0000FF"/>
          <w:sz w:val="22"/>
          <w:szCs w:val="22"/>
        </w:rPr>
      </w:pPr>
    </w:p>
    <w:p w14:paraId="1F31680D" w14:textId="77777777" w:rsidR="008129D6" w:rsidRDefault="008129D6" w:rsidP="00624D25">
      <w:pPr>
        <w:rPr>
          <w:rFonts w:ascii="Tahoma" w:hAnsi="Tahoma" w:cs="Tahoma"/>
        </w:rPr>
      </w:pPr>
    </w:p>
    <w:p w14:paraId="32D5D94A" w14:textId="77777777" w:rsidR="000C708C" w:rsidRPr="00624D25" w:rsidRDefault="000C708C" w:rsidP="00624D25">
      <w:pPr>
        <w:rPr>
          <w:rFonts w:ascii="Tahoma" w:hAnsi="Tahoma" w:cs="Tahoma"/>
        </w:rPr>
      </w:pPr>
    </w:p>
    <w:p w14:paraId="0F0D4590" w14:textId="77777777" w:rsidR="00624D25" w:rsidRPr="00624D25" w:rsidRDefault="00624D25" w:rsidP="00551BCA">
      <w:pPr>
        <w:rPr>
          <w:rFonts w:ascii="Tahoma" w:hAnsi="Tahoma" w:cs="Tahoma"/>
        </w:rPr>
      </w:pPr>
    </w:p>
    <w:p w14:paraId="5AF668A3" w14:textId="77777777" w:rsidR="00924F03" w:rsidRPr="00624D25" w:rsidRDefault="00924F03">
      <w:pPr>
        <w:rPr>
          <w:rFonts w:ascii="Tahoma" w:hAnsi="Tahoma" w:cs="Tahoma"/>
        </w:rPr>
      </w:pPr>
    </w:p>
    <w:sectPr w:rsidR="00924F03" w:rsidRPr="00624D25" w:rsidSect="00624D2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6CD0"/>
    <w:multiLevelType w:val="hybridMultilevel"/>
    <w:tmpl w:val="8064F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E230D7"/>
    <w:multiLevelType w:val="hybridMultilevel"/>
    <w:tmpl w:val="BACC9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A96AC1"/>
    <w:multiLevelType w:val="hybridMultilevel"/>
    <w:tmpl w:val="7F6CA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1E67DF"/>
    <w:multiLevelType w:val="multilevel"/>
    <w:tmpl w:val="4BDC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457638"/>
    <w:multiLevelType w:val="hybridMultilevel"/>
    <w:tmpl w:val="0FAA6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C415AD"/>
    <w:multiLevelType w:val="multilevel"/>
    <w:tmpl w:val="73B6B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6630FA"/>
    <w:multiLevelType w:val="hybridMultilevel"/>
    <w:tmpl w:val="5E6EF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AF3815"/>
    <w:multiLevelType w:val="hybridMultilevel"/>
    <w:tmpl w:val="9DC64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5143A1"/>
    <w:multiLevelType w:val="multilevel"/>
    <w:tmpl w:val="0BBEF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1392398">
    <w:abstractNumId w:val="3"/>
  </w:num>
  <w:num w:numId="2" w16cid:durableId="416562367">
    <w:abstractNumId w:val="4"/>
  </w:num>
  <w:num w:numId="3" w16cid:durableId="813910504">
    <w:abstractNumId w:val="2"/>
  </w:num>
  <w:num w:numId="4" w16cid:durableId="196430986">
    <w:abstractNumId w:val="0"/>
  </w:num>
  <w:num w:numId="5" w16cid:durableId="1640186317">
    <w:abstractNumId w:val="1"/>
  </w:num>
  <w:num w:numId="6" w16cid:durableId="1643272696">
    <w:abstractNumId w:val="6"/>
  </w:num>
  <w:num w:numId="7" w16cid:durableId="1524511141">
    <w:abstractNumId w:val="7"/>
  </w:num>
  <w:num w:numId="8" w16cid:durableId="755705811">
    <w:abstractNumId w:val="8"/>
  </w:num>
  <w:num w:numId="9" w16cid:durableId="11281578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BCA"/>
    <w:rsid w:val="000C708C"/>
    <w:rsid w:val="001B1A29"/>
    <w:rsid w:val="00346883"/>
    <w:rsid w:val="003A1E30"/>
    <w:rsid w:val="003C4748"/>
    <w:rsid w:val="003E0EBD"/>
    <w:rsid w:val="0047683F"/>
    <w:rsid w:val="00551BCA"/>
    <w:rsid w:val="00624D25"/>
    <w:rsid w:val="00721691"/>
    <w:rsid w:val="007C0378"/>
    <w:rsid w:val="008129D6"/>
    <w:rsid w:val="008C26AF"/>
    <w:rsid w:val="00924F03"/>
    <w:rsid w:val="00982E42"/>
    <w:rsid w:val="00D55ADF"/>
    <w:rsid w:val="00E36D42"/>
    <w:rsid w:val="00EB525F"/>
    <w:rsid w:val="00F54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94CDA"/>
  <w15:chartTrackingRefBased/>
  <w15:docId w15:val="{E03282C8-0872-48A8-831C-63BE5A623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B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51B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1B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1B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1B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1B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B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B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B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B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51B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1B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1B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1B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1B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B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B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BCA"/>
    <w:rPr>
      <w:rFonts w:eastAsiaTheme="majorEastAsia" w:cstheme="majorBidi"/>
      <w:color w:val="272727" w:themeColor="text1" w:themeTint="D8"/>
    </w:rPr>
  </w:style>
  <w:style w:type="paragraph" w:styleId="Title">
    <w:name w:val="Title"/>
    <w:basedOn w:val="Normal"/>
    <w:next w:val="Normal"/>
    <w:link w:val="TitleChar"/>
    <w:uiPriority w:val="10"/>
    <w:qFormat/>
    <w:rsid w:val="00551B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1B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1B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1B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1BCA"/>
    <w:pPr>
      <w:spacing w:before="160"/>
      <w:jc w:val="center"/>
    </w:pPr>
    <w:rPr>
      <w:i/>
      <w:iCs/>
      <w:color w:val="404040" w:themeColor="text1" w:themeTint="BF"/>
    </w:rPr>
  </w:style>
  <w:style w:type="character" w:customStyle="1" w:styleId="QuoteChar">
    <w:name w:val="Quote Char"/>
    <w:basedOn w:val="DefaultParagraphFont"/>
    <w:link w:val="Quote"/>
    <w:uiPriority w:val="29"/>
    <w:rsid w:val="00551BCA"/>
    <w:rPr>
      <w:i/>
      <w:iCs/>
      <w:color w:val="404040" w:themeColor="text1" w:themeTint="BF"/>
    </w:rPr>
  </w:style>
  <w:style w:type="paragraph" w:styleId="ListParagraph">
    <w:name w:val="List Paragraph"/>
    <w:basedOn w:val="Normal"/>
    <w:uiPriority w:val="34"/>
    <w:qFormat/>
    <w:rsid w:val="00551BCA"/>
    <w:pPr>
      <w:ind w:left="720"/>
      <w:contextualSpacing/>
    </w:pPr>
  </w:style>
  <w:style w:type="character" w:styleId="IntenseEmphasis">
    <w:name w:val="Intense Emphasis"/>
    <w:basedOn w:val="DefaultParagraphFont"/>
    <w:uiPriority w:val="21"/>
    <w:qFormat/>
    <w:rsid w:val="00551BCA"/>
    <w:rPr>
      <w:i/>
      <w:iCs/>
      <w:color w:val="2F5496" w:themeColor="accent1" w:themeShade="BF"/>
    </w:rPr>
  </w:style>
  <w:style w:type="paragraph" w:styleId="IntenseQuote">
    <w:name w:val="Intense Quote"/>
    <w:basedOn w:val="Normal"/>
    <w:next w:val="Normal"/>
    <w:link w:val="IntenseQuoteChar"/>
    <w:uiPriority w:val="30"/>
    <w:qFormat/>
    <w:rsid w:val="00551B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1BCA"/>
    <w:rPr>
      <w:i/>
      <w:iCs/>
      <w:color w:val="2F5496" w:themeColor="accent1" w:themeShade="BF"/>
    </w:rPr>
  </w:style>
  <w:style w:type="character" w:styleId="IntenseReference">
    <w:name w:val="Intense Reference"/>
    <w:basedOn w:val="DefaultParagraphFont"/>
    <w:uiPriority w:val="32"/>
    <w:qFormat/>
    <w:rsid w:val="00551BCA"/>
    <w:rPr>
      <w:b/>
      <w:bCs/>
      <w:smallCaps/>
      <w:color w:val="2F5496" w:themeColor="accent1" w:themeShade="BF"/>
      <w:spacing w:val="5"/>
    </w:rPr>
  </w:style>
  <w:style w:type="character" w:styleId="Hyperlink">
    <w:name w:val="Hyperlink"/>
    <w:basedOn w:val="DefaultParagraphFont"/>
    <w:uiPriority w:val="99"/>
    <w:unhideWhenUsed/>
    <w:rsid w:val="00624D25"/>
    <w:rPr>
      <w:color w:val="0563C1" w:themeColor="hyperlink"/>
      <w:u w:val="single"/>
    </w:rPr>
  </w:style>
  <w:style w:type="character" w:styleId="UnresolvedMention">
    <w:name w:val="Unresolved Mention"/>
    <w:basedOn w:val="DefaultParagraphFont"/>
    <w:uiPriority w:val="99"/>
    <w:semiHidden/>
    <w:unhideWhenUsed/>
    <w:rsid w:val="00624D25"/>
    <w:rPr>
      <w:color w:val="605E5C"/>
      <w:shd w:val="clear" w:color="auto" w:fill="E1DFDD"/>
    </w:rPr>
  </w:style>
  <w:style w:type="paragraph" w:customStyle="1" w:styleId="paragraph">
    <w:name w:val="paragraph"/>
    <w:basedOn w:val="Normal"/>
    <w:rsid w:val="008129D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8129D6"/>
  </w:style>
  <w:style w:type="character" w:customStyle="1" w:styleId="normaltextrun">
    <w:name w:val="normaltextrun"/>
    <w:basedOn w:val="DefaultParagraphFont"/>
    <w:rsid w:val="00812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sfhealthcare.org/c/osf-urgent-care-clinics/" TargetMode="External"/><Relationship Id="rId3" Type="http://schemas.openxmlformats.org/officeDocument/2006/relationships/settings" Target="settings.xml"/><Relationship Id="rId7" Type="http://schemas.openxmlformats.org/officeDocument/2006/relationships/hyperlink" Target="http://osfhealthcar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vhttps://www.osfhealthcare.org/oncall/mobile-clinics"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sfonca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791</Words>
  <Characters>4514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3</cp:revision>
  <dcterms:created xsi:type="dcterms:W3CDTF">2026-07-24T21:54:00Z</dcterms:created>
  <dcterms:modified xsi:type="dcterms:W3CDTF">2026-07-28T17:46:00Z</dcterms:modified>
</cp:coreProperties>
</file>