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D4BFE" w14:textId="77777777" w:rsidR="0002286C" w:rsidRDefault="0002286C" w:rsidP="0002286C">
      <w:pPr>
        <w:rPr>
          <w:rFonts w:ascii="Tahoma" w:hAnsi="Tahoma" w:cs="Tahoma"/>
          <w:sz w:val="20"/>
          <w:szCs w:val="22"/>
        </w:rPr>
      </w:pPr>
      <w:r>
        <w:rPr>
          <w:rFonts w:ascii="Tahoma" w:hAnsi="Tahoma" w:cs="Tahoma"/>
          <w:b/>
          <w:bCs/>
          <w:sz w:val="24"/>
          <w:szCs w:val="28"/>
        </w:rPr>
        <w:t>Lifespan vs. health span</w:t>
      </w:r>
    </w:p>
    <w:p w14:paraId="2D893F71" w14:textId="77777777" w:rsidR="0002286C" w:rsidRDefault="0002286C" w:rsidP="0002286C">
      <w:pPr>
        <w:rPr>
          <w:rFonts w:ascii="Tahoma" w:hAnsi="Tahoma" w:cs="Tahoma"/>
          <w:sz w:val="20"/>
          <w:szCs w:val="22"/>
        </w:rPr>
      </w:pPr>
      <w:r w:rsidRPr="00BC18BA">
        <w:rPr>
          <w:rFonts w:ascii="Tahoma" w:hAnsi="Tahoma" w:cs="Tahoma"/>
          <w:i/>
          <w:iCs/>
          <w:sz w:val="24"/>
          <w:szCs w:val="28"/>
        </w:rPr>
        <w:t xml:space="preserve">Why should I </w:t>
      </w:r>
      <w:r>
        <w:rPr>
          <w:rFonts w:ascii="Tahoma" w:hAnsi="Tahoma" w:cs="Tahoma"/>
          <w:i/>
          <w:iCs/>
          <w:sz w:val="24"/>
          <w:szCs w:val="28"/>
        </w:rPr>
        <w:t>keep exercising in my golden years? What’s the right way to do it?</w:t>
      </w:r>
    </w:p>
    <w:p w14:paraId="0553A8AC" w14:textId="77777777" w:rsidR="0002286C" w:rsidRDefault="0002286C" w:rsidP="0002286C">
      <w:pPr>
        <w:rPr>
          <w:rFonts w:ascii="Tahoma" w:hAnsi="Tahoma" w:cs="Tahoma"/>
          <w:sz w:val="20"/>
          <w:szCs w:val="22"/>
        </w:rPr>
      </w:pPr>
    </w:p>
    <w:p w14:paraId="757A810F" w14:textId="77777777" w:rsidR="0002286C" w:rsidRDefault="0002286C" w:rsidP="0002286C">
      <w:pPr>
        <w:rPr>
          <w:rFonts w:ascii="Tahoma" w:hAnsi="Tahoma" w:cs="Tahoma"/>
          <w:sz w:val="20"/>
          <w:szCs w:val="22"/>
        </w:rPr>
      </w:pPr>
    </w:p>
    <w:p w14:paraId="77B60D96" w14:textId="45123E02" w:rsidR="0002286C" w:rsidRPr="0002286C" w:rsidRDefault="0002286C" w:rsidP="0002286C">
      <w:pPr>
        <w:rPr>
          <w:rFonts w:ascii="Tahoma" w:hAnsi="Tahoma" w:cs="Tahoma"/>
          <w:sz w:val="20"/>
          <w:szCs w:val="20"/>
        </w:rPr>
      </w:pPr>
      <w:r w:rsidRPr="0002286C">
        <w:rPr>
          <w:rFonts w:ascii="Tahoma" w:hAnsi="Tahoma" w:cs="Tahoma"/>
          <w:sz w:val="20"/>
          <w:szCs w:val="20"/>
          <w:highlight w:val="yellow"/>
        </w:rPr>
        <w:t xml:space="preserve">Run time </w:t>
      </w:r>
      <w:r w:rsidRPr="004F55D2">
        <w:rPr>
          <w:rFonts w:ascii="Tahoma" w:hAnsi="Tahoma" w:cs="Tahoma"/>
          <w:sz w:val="20"/>
          <w:szCs w:val="20"/>
          <w:highlight w:val="yellow"/>
        </w:rPr>
        <w:t>- :</w:t>
      </w:r>
      <w:r w:rsidR="004F55D2" w:rsidRPr="004F55D2">
        <w:rPr>
          <w:rFonts w:ascii="Tahoma" w:hAnsi="Tahoma" w:cs="Tahoma"/>
          <w:sz w:val="20"/>
          <w:szCs w:val="20"/>
          <w:highlight w:val="yellow"/>
        </w:rPr>
        <w:t>55</w:t>
      </w:r>
    </w:p>
    <w:p w14:paraId="2872A9DD" w14:textId="77777777" w:rsidR="0002286C" w:rsidRPr="0002286C" w:rsidRDefault="0002286C" w:rsidP="0002286C">
      <w:pPr>
        <w:rPr>
          <w:rFonts w:ascii="Tahoma" w:hAnsi="Tahoma" w:cs="Tahoma"/>
          <w:sz w:val="20"/>
          <w:szCs w:val="20"/>
        </w:rPr>
      </w:pPr>
    </w:p>
    <w:p w14:paraId="1E343E7D" w14:textId="77777777" w:rsidR="0002286C" w:rsidRPr="0002286C" w:rsidRDefault="0002286C" w:rsidP="0002286C">
      <w:pPr>
        <w:rPr>
          <w:rFonts w:ascii="Tahoma" w:hAnsi="Tahoma" w:cs="Tahoma"/>
          <w:sz w:val="20"/>
          <w:szCs w:val="20"/>
        </w:rPr>
      </w:pPr>
      <w:r w:rsidRPr="0002286C">
        <w:rPr>
          <w:rFonts w:ascii="Tahoma" w:hAnsi="Tahoma" w:cs="Tahoma"/>
          <w:sz w:val="20"/>
          <w:szCs w:val="20"/>
          <w:highlight w:val="yellow"/>
        </w:rPr>
        <w:t>ANCHOR LEDE</w:t>
      </w:r>
      <w:r w:rsidRPr="0002286C">
        <w:rPr>
          <w:rFonts w:ascii="Tahoma" w:hAnsi="Tahoma" w:cs="Tahoma"/>
          <w:sz w:val="20"/>
          <w:szCs w:val="20"/>
        </w:rPr>
        <w:br/>
      </w:r>
    </w:p>
    <w:p w14:paraId="554DF2C9" w14:textId="77777777" w:rsidR="0002286C" w:rsidRPr="0002286C" w:rsidRDefault="0002286C" w:rsidP="0002286C">
      <w:pPr>
        <w:rPr>
          <w:rFonts w:ascii="Tahoma" w:hAnsi="Tahoma" w:cs="Tahoma"/>
          <w:sz w:val="20"/>
          <w:szCs w:val="20"/>
        </w:rPr>
      </w:pPr>
      <w:r w:rsidRPr="0002286C">
        <w:rPr>
          <w:rFonts w:ascii="Tahoma" w:hAnsi="Tahoma" w:cs="Tahoma"/>
          <w:sz w:val="20"/>
          <w:szCs w:val="20"/>
        </w:rPr>
        <w:t>With age comes physical limitations. But it’s important to stay active to help reduce the risk of things like diabetes, high blood pressure, heart disease, obesity, cancer and neurocognitive diseases like Alzheimer's.</w:t>
      </w:r>
    </w:p>
    <w:p w14:paraId="2A67FDC2" w14:textId="77777777" w:rsidR="0002286C" w:rsidRPr="0002286C" w:rsidRDefault="0002286C" w:rsidP="0002286C">
      <w:pPr>
        <w:rPr>
          <w:rFonts w:ascii="Tahoma" w:hAnsi="Tahoma" w:cs="Tahoma"/>
          <w:sz w:val="20"/>
          <w:szCs w:val="20"/>
        </w:rPr>
      </w:pPr>
    </w:p>
    <w:p w14:paraId="727ED52A" w14:textId="3E2B5A18" w:rsidR="0002286C" w:rsidRPr="0002286C" w:rsidRDefault="0002286C" w:rsidP="0002286C">
      <w:pPr>
        <w:rPr>
          <w:rFonts w:ascii="Tahoma" w:hAnsi="Tahoma" w:cs="Tahoma"/>
          <w:sz w:val="20"/>
          <w:szCs w:val="20"/>
        </w:rPr>
      </w:pPr>
      <w:r w:rsidRPr="0002286C">
        <w:rPr>
          <w:rFonts w:ascii="Tahoma" w:hAnsi="Tahoma" w:cs="Tahoma"/>
          <w:sz w:val="20"/>
          <w:szCs w:val="20"/>
        </w:rPr>
        <w:t>In other words, it’s not fun to live long if you’re not well.</w:t>
      </w:r>
      <w:r w:rsidRPr="0002286C">
        <w:rPr>
          <w:rFonts w:ascii="Tahoma" w:hAnsi="Tahoma" w:cs="Tahoma"/>
          <w:sz w:val="20"/>
          <w:szCs w:val="20"/>
        </w:rPr>
        <w:br/>
      </w:r>
      <w:r w:rsidRPr="0002286C">
        <w:rPr>
          <w:rFonts w:ascii="Tahoma" w:hAnsi="Tahoma" w:cs="Tahoma"/>
          <w:sz w:val="20"/>
          <w:szCs w:val="20"/>
        </w:rPr>
        <w:br/>
        <w:t>Tim Ditman of OSF HealthCare has some tips.</w:t>
      </w:r>
      <w:r w:rsidRPr="0002286C">
        <w:rPr>
          <w:rFonts w:ascii="Tahoma" w:hAnsi="Tahoma" w:cs="Tahoma"/>
          <w:sz w:val="20"/>
          <w:szCs w:val="20"/>
        </w:rPr>
        <w:br/>
      </w:r>
      <w:r w:rsidRPr="0002286C">
        <w:rPr>
          <w:rFonts w:ascii="Tahoma" w:hAnsi="Tahoma" w:cs="Tahoma"/>
          <w:sz w:val="20"/>
          <w:szCs w:val="20"/>
        </w:rPr>
        <w:br/>
      </w:r>
      <w:r w:rsidRPr="0002286C">
        <w:rPr>
          <w:rFonts w:ascii="Tahoma" w:hAnsi="Tahoma" w:cs="Tahoma"/>
          <w:sz w:val="20"/>
          <w:szCs w:val="20"/>
        </w:rPr>
        <w:t>~~~~~</w:t>
      </w:r>
    </w:p>
    <w:p w14:paraId="06C4965C" w14:textId="77777777" w:rsidR="0002286C" w:rsidRPr="0002286C" w:rsidRDefault="0002286C" w:rsidP="0002286C">
      <w:pPr>
        <w:rPr>
          <w:rFonts w:ascii="Tahoma" w:hAnsi="Tahoma" w:cs="Tahoma"/>
          <w:sz w:val="20"/>
          <w:szCs w:val="20"/>
        </w:rPr>
      </w:pPr>
    </w:p>
    <w:p w14:paraId="3EC902B1" w14:textId="202C180C" w:rsidR="0002286C" w:rsidRPr="0002286C" w:rsidRDefault="0002286C" w:rsidP="0002286C">
      <w:pPr>
        <w:rPr>
          <w:rFonts w:ascii="Tahoma" w:hAnsi="Tahoma" w:cs="Tahoma"/>
          <w:sz w:val="20"/>
          <w:szCs w:val="20"/>
        </w:rPr>
      </w:pPr>
      <w:r w:rsidRPr="0002286C">
        <w:rPr>
          <w:rFonts w:ascii="Tahoma" w:hAnsi="Tahoma" w:cs="Tahoma"/>
          <w:sz w:val="20"/>
          <w:szCs w:val="20"/>
        </w:rPr>
        <w:t>Doctor John Rinker, a geriatrics expert with OSF, says you’ll hear a lot of terms like VO2 max and zone two training.</w:t>
      </w:r>
    </w:p>
    <w:p w14:paraId="40790DC7" w14:textId="77777777" w:rsidR="0002286C" w:rsidRPr="0002286C" w:rsidRDefault="0002286C" w:rsidP="0002286C">
      <w:pPr>
        <w:rPr>
          <w:rFonts w:ascii="Tahoma" w:hAnsi="Tahoma" w:cs="Tahoma"/>
          <w:sz w:val="20"/>
          <w:szCs w:val="20"/>
        </w:rPr>
      </w:pPr>
    </w:p>
    <w:p w14:paraId="7F125E16" w14:textId="77777777" w:rsidR="0002286C" w:rsidRPr="0002286C" w:rsidRDefault="0002286C" w:rsidP="0002286C">
      <w:pPr>
        <w:rPr>
          <w:rFonts w:ascii="Tahoma" w:hAnsi="Tahoma" w:cs="Tahoma"/>
          <w:sz w:val="20"/>
          <w:szCs w:val="20"/>
        </w:rPr>
      </w:pPr>
      <w:r w:rsidRPr="0002286C">
        <w:rPr>
          <w:rFonts w:ascii="Tahoma" w:hAnsi="Tahoma" w:cs="Tahoma"/>
          <w:sz w:val="20"/>
          <w:szCs w:val="20"/>
        </w:rPr>
        <w:t>But the bottom line is to keep moving. Aim for 150 minutes of moderate intensity exercise per week. Mix in strength training if you can, but don’t push yourself to injury. Walking, swimming or biking will also work.</w:t>
      </w:r>
    </w:p>
    <w:p w14:paraId="7EB0672D" w14:textId="77777777" w:rsidR="0002286C" w:rsidRPr="0002286C" w:rsidRDefault="0002286C" w:rsidP="0002286C">
      <w:pPr>
        <w:rPr>
          <w:rFonts w:ascii="Tahoma" w:hAnsi="Tahoma" w:cs="Tahoma"/>
          <w:sz w:val="20"/>
          <w:szCs w:val="20"/>
        </w:rPr>
      </w:pPr>
    </w:p>
    <w:p w14:paraId="50732CD9" w14:textId="22AE5889" w:rsidR="0002286C" w:rsidRPr="0002286C" w:rsidRDefault="0002286C" w:rsidP="0002286C">
      <w:pPr>
        <w:rPr>
          <w:rFonts w:ascii="Tahoma" w:hAnsi="Tahoma" w:cs="Tahoma"/>
          <w:b/>
          <w:bCs/>
          <w:sz w:val="20"/>
          <w:szCs w:val="20"/>
        </w:rPr>
      </w:pPr>
      <w:r w:rsidRPr="0002286C">
        <w:rPr>
          <w:rFonts w:ascii="Tahoma" w:hAnsi="Tahoma" w:cs="Tahoma"/>
          <w:sz w:val="20"/>
          <w:szCs w:val="20"/>
          <w:highlight w:val="yellow"/>
        </w:rPr>
        <w:t>***SOT***</w:t>
      </w:r>
      <w:r w:rsidRPr="0002286C">
        <w:rPr>
          <w:rFonts w:ascii="Tahoma" w:hAnsi="Tahoma" w:cs="Tahoma"/>
          <w:sz w:val="20"/>
          <w:szCs w:val="20"/>
          <w:highlight w:val="yellow"/>
        </w:rPr>
        <w:br/>
        <w:t>Dr. John Rinker</w:t>
      </w:r>
      <w:r w:rsidRPr="0002286C">
        <w:rPr>
          <w:rFonts w:ascii="Tahoma" w:hAnsi="Tahoma" w:cs="Tahoma"/>
          <w:sz w:val="20"/>
          <w:szCs w:val="20"/>
          <w:highlight w:val="yellow"/>
        </w:rPr>
        <w:br/>
        <w:t>OSF HealthCare internal medicine physician</w:t>
      </w:r>
      <w:r w:rsidRPr="0002286C">
        <w:rPr>
          <w:rFonts w:ascii="Tahoma" w:hAnsi="Tahoma" w:cs="Tahoma"/>
          <w:sz w:val="20"/>
          <w:szCs w:val="20"/>
        </w:rPr>
        <w:br/>
      </w:r>
      <w:r w:rsidRPr="0002286C">
        <w:rPr>
          <w:rFonts w:ascii="Tahoma" w:hAnsi="Tahoma" w:cs="Tahoma"/>
          <w:sz w:val="20"/>
          <w:szCs w:val="20"/>
        </w:rPr>
        <w:br/>
      </w:r>
      <w:r w:rsidRPr="0002286C">
        <w:rPr>
          <w:rFonts w:ascii="Tahoma" w:hAnsi="Tahoma" w:cs="Tahoma"/>
          <w:b/>
          <w:bCs/>
          <w:sz w:val="20"/>
          <w:szCs w:val="20"/>
        </w:rPr>
        <w:t xml:space="preserve">“It doesn’t take a lot as you age to tension a muscle enough to maintain muscle mass. We really find that people who </w:t>
      </w:r>
      <w:proofErr w:type="gramStart"/>
      <w:r w:rsidRPr="0002286C">
        <w:rPr>
          <w:rFonts w:ascii="Tahoma" w:hAnsi="Tahoma" w:cs="Tahoma"/>
          <w:b/>
          <w:bCs/>
          <w:sz w:val="20"/>
          <w:szCs w:val="20"/>
        </w:rPr>
        <w:t>are able to</w:t>
      </w:r>
      <w:proofErr w:type="gramEnd"/>
      <w:r w:rsidRPr="0002286C">
        <w:rPr>
          <w:rFonts w:ascii="Tahoma" w:hAnsi="Tahoma" w:cs="Tahoma"/>
          <w:b/>
          <w:bCs/>
          <w:sz w:val="20"/>
          <w:szCs w:val="20"/>
        </w:rPr>
        <w:t xml:space="preserve"> maintain more muscle mass as they age are going to do much better with those health span and lifespan issues. So, the goal isn’t to make everyone a huge bodybuilder. The goal is to decrease the rate of decline as we age.” (:31)</w:t>
      </w:r>
    </w:p>
    <w:p w14:paraId="6D8C5247" w14:textId="77777777" w:rsidR="0002286C" w:rsidRPr="0002286C" w:rsidRDefault="0002286C" w:rsidP="0002286C">
      <w:pPr>
        <w:rPr>
          <w:rFonts w:ascii="Tahoma" w:hAnsi="Tahoma" w:cs="Tahoma"/>
          <w:sz w:val="20"/>
          <w:szCs w:val="20"/>
        </w:rPr>
      </w:pPr>
    </w:p>
    <w:p w14:paraId="3B7E6651" w14:textId="3E24085B" w:rsidR="0002286C" w:rsidRPr="0002286C" w:rsidRDefault="0002286C" w:rsidP="0002286C">
      <w:pPr>
        <w:rPr>
          <w:rFonts w:ascii="Tahoma" w:hAnsi="Tahoma" w:cs="Tahoma"/>
          <w:sz w:val="20"/>
          <w:szCs w:val="20"/>
        </w:rPr>
      </w:pPr>
      <w:r w:rsidRPr="0002286C">
        <w:rPr>
          <w:rFonts w:ascii="Tahoma" w:hAnsi="Tahoma" w:cs="Tahoma"/>
          <w:sz w:val="20"/>
          <w:szCs w:val="20"/>
        </w:rPr>
        <w:t>I’m Tim Ditman.</w:t>
      </w:r>
    </w:p>
    <w:p w14:paraId="4031A8AA" w14:textId="77777777" w:rsidR="0002286C" w:rsidRPr="0002286C" w:rsidRDefault="0002286C" w:rsidP="0002286C">
      <w:pPr>
        <w:rPr>
          <w:rFonts w:ascii="Tahoma" w:hAnsi="Tahoma" w:cs="Tahoma"/>
          <w:sz w:val="20"/>
          <w:szCs w:val="20"/>
        </w:rPr>
      </w:pPr>
    </w:p>
    <w:p w14:paraId="0FDFB456" w14:textId="40965B19" w:rsidR="0002286C" w:rsidRPr="0002286C" w:rsidRDefault="0002286C" w:rsidP="0002286C">
      <w:pPr>
        <w:rPr>
          <w:rFonts w:ascii="Tahoma" w:hAnsi="Tahoma" w:cs="Tahoma"/>
          <w:sz w:val="20"/>
          <w:szCs w:val="20"/>
        </w:rPr>
      </w:pPr>
      <w:r w:rsidRPr="0002286C">
        <w:rPr>
          <w:rFonts w:ascii="Tahoma" w:hAnsi="Tahoma" w:cs="Tahoma"/>
          <w:sz w:val="20"/>
          <w:szCs w:val="20"/>
        </w:rPr>
        <w:t>~~~~~</w:t>
      </w:r>
      <w:r>
        <w:rPr>
          <w:rFonts w:ascii="Tahoma" w:hAnsi="Tahoma" w:cs="Tahoma"/>
          <w:sz w:val="20"/>
          <w:szCs w:val="20"/>
        </w:rPr>
        <w:br/>
      </w:r>
      <w:r>
        <w:rPr>
          <w:rFonts w:ascii="Tahoma" w:hAnsi="Tahoma" w:cs="Tahoma"/>
          <w:sz w:val="20"/>
          <w:szCs w:val="20"/>
        </w:rPr>
        <w:br/>
      </w:r>
      <w:r w:rsidRPr="0002286C">
        <w:rPr>
          <w:rFonts w:ascii="Tahoma" w:hAnsi="Tahoma" w:cs="Tahoma"/>
          <w:sz w:val="20"/>
          <w:szCs w:val="20"/>
          <w:highlight w:val="yellow"/>
        </w:rPr>
        <w:t>ANCHOR TAG</w:t>
      </w:r>
    </w:p>
    <w:p w14:paraId="2A76D40F" w14:textId="77777777" w:rsidR="0002286C" w:rsidRPr="0002286C" w:rsidRDefault="0002286C" w:rsidP="0002286C">
      <w:pPr>
        <w:rPr>
          <w:rFonts w:ascii="Tahoma" w:hAnsi="Tahoma" w:cs="Tahoma"/>
          <w:sz w:val="20"/>
          <w:szCs w:val="20"/>
        </w:rPr>
      </w:pPr>
    </w:p>
    <w:p w14:paraId="7B2809FD" w14:textId="77777777" w:rsidR="0002286C" w:rsidRPr="0002286C" w:rsidRDefault="0002286C" w:rsidP="0002286C">
      <w:pPr>
        <w:rPr>
          <w:rFonts w:ascii="Tahoma" w:hAnsi="Tahoma" w:cs="Tahoma"/>
          <w:sz w:val="20"/>
          <w:szCs w:val="20"/>
        </w:rPr>
      </w:pPr>
      <w:r w:rsidRPr="0002286C">
        <w:rPr>
          <w:rFonts w:ascii="Tahoma" w:hAnsi="Tahoma" w:cs="Tahoma"/>
          <w:sz w:val="20"/>
          <w:szCs w:val="20"/>
        </w:rPr>
        <w:t>Talk to your primary care provider or your personal trainer to find a plan that’s right for you.</w:t>
      </w:r>
    </w:p>
    <w:p w14:paraId="7258E614" w14:textId="77777777" w:rsidR="005E045C" w:rsidRPr="0002286C" w:rsidRDefault="005E045C" w:rsidP="00571DEA">
      <w:pPr>
        <w:rPr>
          <w:sz w:val="20"/>
          <w:szCs w:val="20"/>
        </w:rPr>
      </w:pPr>
    </w:p>
    <w:sectPr w:rsidR="005E045C" w:rsidRPr="0002286C" w:rsidSect="0002286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6C"/>
    <w:rsid w:val="0002286C"/>
    <w:rsid w:val="00137A77"/>
    <w:rsid w:val="00191036"/>
    <w:rsid w:val="002417E5"/>
    <w:rsid w:val="003B5E63"/>
    <w:rsid w:val="003D17EE"/>
    <w:rsid w:val="004C3584"/>
    <w:rsid w:val="004F55D2"/>
    <w:rsid w:val="00571DEA"/>
    <w:rsid w:val="005A44ED"/>
    <w:rsid w:val="005E045C"/>
    <w:rsid w:val="00631FE1"/>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64DA"/>
  <w15:chartTrackingRefBased/>
  <w15:docId w15:val="{2B61BEC4-90A1-4355-B756-ADF38342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86C"/>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vn030m3v.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vn030m3v</Template>
  <TotalTime>15</TotalTime>
  <Pages>1</Pages>
  <Words>204</Words>
  <Characters>1164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2024-09-10T18:13:00Z</dcterms:created>
  <dcterms:modified xsi:type="dcterms:W3CDTF">2024-09-10T18:28:00Z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