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D6528" w14:textId="131BBC80" w:rsidR="00FA38D1" w:rsidRPr="00FA38D1" w:rsidRDefault="00FA38D1" w:rsidP="00FA38D1">
      <w:pPr>
        <w:pBdr>
          <w:bottom w:val="single" w:sz="6" w:space="1" w:color="auto"/>
        </w:pBdr>
        <w:rPr>
          <w:rFonts w:ascii="Tahoma" w:hAnsi="Tahoma" w:cs="Tahoma"/>
          <w:b/>
          <w:bCs/>
        </w:rPr>
      </w:pPr>
      <w:r w:rsidRPr="00FA38D1">
        <w:rPr>
          <w:rFonts w:ascii="Tahoma" w:hAnsi="Tahoma" w:cs="Tahoma"/>
          <w:b/>
          <w:bCs/>
        </w:rPr>
        <w:t>BROADCAST-</w:t>
      </w:r>
      <w:r w:rsidRPr="00FA38D1">
        <w:rPr>
          <w:rFonts w:ascii="Tahoma" w:hAnsi="Tahoma" w:cs="Tahoma"/>
          <w:b/>
          <w:bCs/>
        </w:rPr>
        <w:t>World Digestive Health Day: Daily habits that protect your gut for life</w:t>
      </w:r>
    </w:p>
    <w:p w14:paraId="1EA2FBC7" w14:textId="77777777" w:rsidR="00FA38D1" w:rsidRDefault="00FA38D1" w:rsidP="00FA38D1">
      <w:pPr>
        <w:pBdr>
          <w:bottom w:val="single" w:sz="6" w:space="1" w:color="auto"/>
        </w:pBdr>
        <w:rPr>
          <w:rFonts w:ascii="Tahoma" w:hAnsi="Tahoma" w:cs="Tahoma"/>
        </w:rPr>
      </w:pPr>
    </w:p>
    <w:p w14:paraId="734CB0F2" w14:textId="711A3019" w:rsidR="00FA38D1" w:rsidRPr="00FA38D1" w:rsidRDefault="00FA38D1" w:rsidP="00FA38D1">
      <w:pPr>
        <w:pBdr>
          <w:bottom w:val="single" w:sz="6" w:space="1" w:color="auto"/>
        </w:pBdr>
        <w:rPr>
          <w:rFonts w:ascii="Tahoma" w:hAnsi="Tahoma" w:cs="Tahoma"/>
          <w:b/>
          <w:bCs/>
        </w:rPr>
      </w:pPr>
      <w:r w:rsidRPr="00FA38D1">
        <w:rPr>
          <w:rFonts w:ascii="Tahoma" w:hAnsi="Tahoma" w:cs="Tahoma"/>
          <w:b/>
          <w:bCs/>
        </w:rPr>
        <w:t>ANCHOR LEAD-IN</w:t>
      </w:r>
    </w:p>
    <w:p w14:paraId="16763C7E" w14:textId="2818BE4E" w:rsidR="00FA38D1" w:rsidRDefault="00FA38D1" w:rsidP="00FA38D1">
      <w:pPr>
        <w:pBdr>
          <w:bottom w:val="single" w:sz="6" w:space="1" w:color="auto"/>
        </w:pBdr>
        <w:rPr>
          <w:rFonts w:ascii="Tahoma" w:hAnsi="Tahoma" w:cs="Tahoma"/>
        </w:rPr>
      </w:pPr>
      <w:r w:rsidRPr="00FA38D1">
        <w:rPr>
          <w:rFonts w:ascii="Tahoma" w:hAnsi="Tahoma" w:cs="Tahoma"/>
        </w:rPr>
        <w:t>Digestive health often gets attention only when something goes wrong. But doctors say long-term gut health is built through simple daily habits.</w:t>
      </w:r>
      <w:r w:rsidRPr="00FA38D1">
        <w:rPr>
          <w:rFonts w:ascii="Tahoma" w:hAnsi="Tahoma" w:cs="Tahoma"/>
        </w:rPr>
        <w:t xml:space="preserve"> </w:t>
      </w:r>
      <w:r w:rsidRPr="00FA38D1">
        <w:rPr>
          <w:rFonts w:ascii="Tahoma" w:hAnsi="Tahoma" w:cs="Tahoma"/>
        </w:rPr>
        <w:t>As World Digestive Health Day approaches on May 29</w:t>
      </w:r>
      <w:r>
        <w:rPr>
          <w:rFonts w:ascii="Tahoma" w:hAnsi="Tahoma" w:cs="Tahoma"/>
        </w:rPr>
        <w:t>th</w:t>
      </w:r>
      <w:r w:rsidRPr="00FA38D1">
        <w:rPr>
          <w:rFonts w:ascii="Tahoma" w:hAnsi="Tahoma" w:cs="Tahoma"/>
        </w:rPr>
        <w:t>, health experts are encouraging people to focus less on trendy “gut hacks” and more on proven basics.</w:t>
      </w:r>
    </w:p>
    <w:p w14:paraId="309ACB54" w14:textId="77777777" w:rsidR="00FA38D1" w:rsidRPr="00FA38D1" w:rsidRDefault="00FA38D1" w:rsidP="00FA38D1">
      <w:pPr>
        <w:pBdr>
          <w:bottom w:val="single" w:sz="6" w:space="1" w:color="auto"/>
        </w:pBdr>
        <w:rPr>
          <w:rFonts w:ascii="Tahoma" w:hAnsi="Tahoma" w:cs="Tahoma"/>
        </w:rPr>
      </w:pPr>
    </w:p>
    <w:p w14:paraId="0494CF55" w14:textId="545828F1" w:rsidR="00FA38D1" w:rsidRDefault="00FA38D1" w:rsidP="00FA38D1">
      <w:pPr>
        <w:rPr>
          <w:rFonts w:ascii="Tahoma" w:hAnsi="Tahoma" w:cs="Tahoma"/>
          <w:b/>
          <w:bCs/>
        </w:rPr>
      </w:pPr>
      <w:r w:rsidRPr="00FA38D1">
        <w:rPr>
          <w:rFonts w:ascii="Tahoma" w:hAnsi="Tahoma" w:cs="Tahoma"/>
          <w:b/>
          <w:bCs/>
        </w:rPr>
        <w:t>VO or RADIO PACKAGE</w:t>
      </w:r>
    </w:p>
    <w:p w14:paraId="1CE1A64F" w14:textId="2C113DB3" w:rsidR="00FA38D1" w:rsidRPr="00FA38D1" w:rsidRDefault="00FA38D1" w:rsidP="00FA38D1">
      <w:pPr>
        <w:rPr>
          <w:rFonts w:ascii="Tahoma" w:hAnsi="Tahoma" w:cs="Tahoma"/>
        </w:rPr>
      </w:pPr>
      <w:r>
        <w:rPr>
          <w:rFonts w:ascii="Tahoma" w:hAnsi="Tahoma" w:cs="Tahoma"/>
        </w:rPr>
        <w:t xml:space="preserve">Gastroenterologist Dr. </w:t>
      </w:r>
      <w:r w:rsidRPr="00FA38D1">
        <w:rPr>
          <w:rFonts w:ascii="Tahoma" w:hAnsi="Tahoma" w:cs="Tahoma"/>
        </w:rPr>
        <w:t xml:space="preserve">Omar Khokhar </w:t>
      </w:r>
      <w:r w:rsidR="006A6505" w:rsidRPr="006A6505">
        <w:rPr>
          <w:rFonts w:ascii="Tahoma" w:hAnsi="Tahoma" w:cs="Tahoma"/>
          <w:highlight w:val="yellow"/>
        </w:rPr>
        <w:t>(COE-car)</w:t>
      </w:r>
      <w:r w:rsidR="006A6505">
        <w:rPr>
          <w:rFonts w:ascii="Tahoma" w:hAnsi="Tahoma" w:cs="Tahoma"/>
        </w:rPr>
        <w:t xml:space="preserve"> </w:t>
      </w:r>
      <w:r w:rsidRPr="00FA38D1">
        <w:rPr>
          <w:rFonts w:ascii="Tahoma" w:hAnsi="Tahoma" w:cs="Tahoma"/>
        </w:rPr>
        <w:t>says one of the biggest steps people can take is limiting ultra-processed foods, which can be harder on the digestive system and may contribute to inflammation over time.</w:t>
      </w:r>
    </w:p>
    <w:p w14:paraId="17B5F613" w14:textId="77777777" w:rsidR="00FA38D1" w:rsidRPr="00FA38D1" w:rsidRDefault="00FA38D1" w:rsidP="00FA38D1">
      <w:pPr>
        <w:rPr>
          <w:rFonts w:ascii="Tahoma" w:hAnsi="Tahoma" w:cs="Tahoma"/>
        </w:rPr>
      </w:pPr>
      <w:r w:rsidRPr="00FA38D1">
        <w:rPr>
          <w:rFonts w:ascii="Tahoma" w:hAnsi="Tahoma" w:cs="Tahoma"/>
        </w:rPr>
        <w:t>He says while genetics can play a role in conditions like inflammatory bowel disease and digestive cancers, everyday choices still matter.</w:t>
      </w:r>
    </w:p>
    <w:p w14:paraId="3AADF46B" w14:textId="77777777" w:rsidR="00FA38D1" w:rsidRDefault="00FA38D1" w:rsidP="00FA38D1">
      <w:pPr>
        <w:rPr>
          <w:rFonts w:ascii="Tahoma" w:hAnsi="Tahoma" w:cs="Tahoma"/>
        </w:rPr>
      </w:pPr>
      <w:r w:rsidRPr="00FA38D1">
        <w:rPr>
          <w:rFonts w:ascii="Tahoma" w:hAnsi="Tahoma" w:cs="Tahoma"/>
        </w:rPr>
        <w:t>Dr. Khokhar says if people only focus on two habits, they should prioritize hydration and fiber.</w:t>
      </w:r>
    </w:p>
    <w:p w14:paraId="3124A958" w14:textId="77777777" w:rsidR="00FA38D1" w:rsidRPr="00FA38D1" w:rsidRDefault="00FA38D1" w:rsidP="00FA38D1">
      <w:pPr>
        <w:rPr>
          <w:rFonts w:ascii="Tahoma" w:hAnsi="Tahoma" w:cs="Tahoma"/>
          <w:b/>
          <w:bCs/>
        </w:rPr>
      </w:pPr>
      <w:r w:rsidRPr="00FA38D1">
        <w:rPr>
          <w:rFonts w:ascii="Tahoma" w:hAnsi="Tahoma" w:cs="Tahoma"/>
          <w:b/>
          <w:bCs/>
        </w:rPr>
        <w:t>SOT-Dr. Omar Khokhar</w:t>
      </w:r>
    </w:p>
    <w:p w14:paraId="5BD19E96" w14:textId="1107AD48" w:rsidR="00FA38D1" w:rsidRPr="00FA38D1" w:rsidRDefault="00FA38D1" w:rsidP="00FA38D1">
      <w:pPr>
        <w:rPr>
          <w:rFonts w:ascii="Tahoma" w:hAnsi="Tahoma" w:cs="Tahoma"/>
          <w:b/>
          <w:bCs/>
          <w:color w:val="C00000"/>
        </w:rPr>
      </w:pPr>
      <w:r w:rsidRPr="00FA38D1">
        <w:rPr>
          <w:rFonts w:ascii="Tahoma" w:hAnsi="Tahoma" w:cs="Tahoma"/>
          <w:b/>
          <w:bCs/>
          <w:color w:val="C00000"/>
        </w:rPr>
        <w:t>“Flush the pipes. Make sure you drink enough water. Make sure you get enough fiber,” Khokhar says. “If you get enough fiber and you flush your pipes and you’re evacuating your G.I. tract, it’s going to help remove the waste product.”</w:t>
      </w:r>
      <w:r w:rsidR="006A6505">
        <w:rPr>
          <w:rFonts w:ascii="Tahoma" w:hAnsi="Tahoma" w:cs="Tahoma"/>
          <w:b/>
          <w:bCs/>
          <w:color w:val="C00000"/>
        </w:rPr>
        <w:t xml:space="preserve"> (:18)</w:t>
      </w:r>
    </w:p>
    <w:p w14:paraId="029C0325" w14:textId="59D55663" w:rsidR="00FA38D1" w:rsidRPr="00FA38D1" w:rsidRDefault="00FA38D1" w:rsidP="00FA38D1">
      <w:pPr>
        <w:rPr>
          <w:rFonts w:ascii="Tahoma" w:hAnsi="Tahoma" w:cs="Tahoma"/>
          <w:b/>
          <w:bCs/>
        </w:rPr>
      </w:pPr>
      <w:r w:rsidRPr="00FA38D1">
        <w:rPr>
          <w:rFonts w:ascii="Tahoma" w:hAnsi="Tahoma" w:cs="Tahoma"/>
          <w:b/>
          <w:bCs/>
        </w:rPr>
        <w:t>SOT-Dr. Omar Khokhar</w:t>
      </w:r>
    </w:p>
    <w:p w14:paraId="4AA59D62" w14:textId="6637799D" w:rsidR="00FA38D1" w:rsidRPr="00FA38D1" w:rsidRDefault="006A6505" w:rsidP="00FA38D1">
      <w:pPr>
        <w:rPr>
          <w:rFonts w:ascii="Tahoma" w:hAnsi="Tahoma" w:cs="Tahoma"/>
        </w:rPr>
      </w:pPr>
      <w:r>
        <w:rPr>
          <w:rFonts w:ascii="Tahoma" w:hAnsi="Tahoma" w:cs="Tahoma"/>
        </w:rPr>
        <w:t xml:space="preserve">Dr. Khokhar </w:t>
      </w:r>
      <w:r w:rsidR="00FA38D1" w:rsidRPr="00FA38D1">
        <w:rPr>
          <w:rFonts w:ascii="Tahoma" w:hAnsi="Tahoma" w:cs="Tahoma"/>
        </w:rPr>
        <w:t xml:space="preserve">recommends </w:t>
      </w:r>
      <w:r>
        <w:rPr>
          <w:rFonts w:ascii="Tahoma" w:hAnsi="Tahoma" w:cs="Tahoma"/>
        </w:rPr>
        <w:t xml:space="preserve">taking a short walk after a meal and </w:t>
      </w:r>
      <w:r w:rsidR="00FA38D1" w:rsidRPr="00FA38D1">
        <w:rPr>
          <w:rFonts w:ascii="Tahoma" w:hAnsi="Tahoma" w:cs="Tahoma"/>
        </w:rPr>
        <w:t>choosing foods like fruits, vegetables and lean proteins, especially those found around the perimeter of the grocery store.</w:t>
      </w:r>
    </w:p>
    <w:p w14:paraId="0E6E6A57" w14:textId="29F20223" w:rsidR="00FA38D1" w:rsidRPr="00FA38D1" w:rsidRDefault="00FA38D1" w:rsidP="00FA38D1">
      <w:pPr>
        <w:rPr>
          <w:rFonts w:ascii="Tahoma" w:hAnsi="Tahoma" w:cs="Tahoma"/>
        </w:rPr>
      </w:pPr>
      <w:r w:rsidRPr="00FA38D1">
        <w:rPr>
          <w:rFonts w:ascii="Tahoma" w:hAnsi="Tahoma" w:cs="Tahoma"/>
        </w:rPr>
        <w:t xml:space="preserve">And he warns people not to ignore persistent stomach pain or major changes in bowel habits, </w:t>
      </w:r>
      <w:r w:rsidR="006A6505">
        <w:rPr>
          <w:rFonts w:ascii="Tahoma" w:hAnsi="Tahoma" w:cs="Tahoma"/>
        </w:rPr>
        <w:t xml:space="preserve">because </w:t>
      </w:r>
      <w:r w:rsidRPr="00FA38D1">
        <w:rPr>
          <w:rFonts w:ascii="Tahoma" w:hAnsi="Tahoma" w:cs="Tahoma"/>
        </w:rPr>
        <w:t>those symptoms can sometimes signal more serious conditions, including colon cancer.</w:t>
      </w:r>
    </w:p>
    <w:p w14:paraId="170D9877" w14:textId="77777777" w:rsidR="00FA38D1" w:rsidRPr="00FA38D1" w:rsidRDefault="00FA38D1" w:rsidP="00FA38D1">
      <w:pPr>
        <w:rPr>
          <w:rFonts w:ascii="Tahoma" w:hAnsi="Tahoma" w:cs="Tahoma"/>
          <w:b/>
          <w:bCs/>
        </w:rPr>
      </w:pPr>
    </w:p>
    <w:p w14:paraId="426E0BA8" w14:textId="77777777" w:rsidR="00924F03" w:rsidRPr="00FA38D1" w:rsidRDefault="00924F03">
      <w:pPr>
        <w:rPr>
          <w:rFonts w:ascii="Tahoma" w:hAnsi="Tahoma" w:cs="Tahoma"/>
        </w:rPr>
      </w:pPr>
    </w:p>
    <w:sectPr w:rsidR="00924F03" w:rsidRPr="00FA38D1" w:rsidSect="00FA38D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8D1"/>
    <w:rsid w:val="0032231C"/>
    <w:rsid w:val="006A6505"/>
    <w:rsid w:val="007C0378"/>
    <w:rsid w:val="00924F03"/>
    <w:rsid w:val="00982E42"/>
    <w:rsid w:val="00FA3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22C75"/>
  <w15:chartTrackingRefBased/>
  <w15:docId w15:val="{BB2009A1-F8CB-4E95-98A9-2A1B60FF5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38D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A38D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A38D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A38D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A38D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A38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38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38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38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38D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A38D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38D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38D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A38D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38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38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38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38D1"/>
    <w:rPr>
      <w:rFonts w:eastAsiaTheme="majorEastAsia" w:cstheme="majorBidi"/>
      <w:color w:val="272727" w:themeColor="text1" w:themeTint="D8"/>
    </w:rPr>
  </w:style>
  <w:style w:type="paragraph" w:styleId="Title">
    <w:name w:val="Title"/>
    <w:basedOn w:val="Normal"/>
    <w:next w:val="Normal"/>
    <w:link w:val="TitleChar"/>
    <w:uiPriority w:val="10"/>
    <w:qFormat/>
    <w:rsid w:val="00FA38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38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38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38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38D1"/>
    <w:pPr>
      <w:spacing w:before="160"/>
      <w:jc w:val="center"/>
    </w:pPr>
    <w:rPr>
      <w:i/>
      <w:iCs/>
      <w:color w:val="404040" w:themeColor="text1" w:themeTint="BF"/>
    </w:rPr>
  </w:style>
  <w:style w:type="character" w:customStyle="1" w:styleId="QuoteChar">
    <w:name w:val="Quote Char"/>
    <w:basedOn w:val="DefaultParagraphFont"/>
    <w:link w:val="Quote"/>
    <w:uiPriority w:val="29"/>
    <w:rsid w:val="00FA38D1"/>
    <w:rPr>
      <w:i/>
      <w:iCs/>
      <w:color w:val="404040" w:themeColor="text1" w:themeTint="BF"/>
    </w:rPr>
  </w:style>
  <w:style w:type="paragraph" w:styleId="ListParagraph">
    <w:name w:val="List Paragraph"/>
    <w:basedOn w:val="Normal"/>
    <w:uiPriority w:val="34"/>
    <w:qFormat/>
    <w:rsid w:val="00FA38D1"/>
    <w:pPr>
      <w:ind w:left="720"/>
      <w:contextualSpacing/>
    </w:pPr>
  </w:style>
  <w:style w:type="character" w:styleId="IntenseEmphasis">
    <w:name w:val="Intense Emphasis"/>
    <w:basedOn w:val="DefaultParagraphFont"/>
    <w:uiPriority w:val="21"/>
    <w:qFormat/>
    <w:rsid w:val="00FA38D1"/>
    <w:rPr>
      <w:i/>
      <w:iCs/>
      <w:color w:val="2F5496" w:themeColor="accent1" w:themeShade="BF"/>
    </w:rPr>
  </w:style>
  <w:style w:type="paragraph" w:styleId="IntenseQuote">
    <w:name w:val="Intense Quote"/>
    <w:basedOn w:val="Normal"/>
    <w:next w:val="Normal"/>
    <w:link w:val="IntenseQuoteChar"/>
    <w:uiPriority w:val="30"/>
    <w:qFormat/>
    <w:rsid w:val="00FA38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A38D1"/>
    <w:rPr>
      <w:i/>
      <w:iCs/>
      <w:color w:val="2F5496" w:themeColor="accent1" w:themeShade="BF"/>
    </w:rPr>
  </w:style>
  <w:style w:type="character" w:styleId="IntenseReference">
    <w:name w:val="Intense Reference"/>
    <w:basedOn w:val="DefaultParagraphFont"/>
    <w:uiPriority w:val="32"/>
    <w:qFormat/>
    <w:rsid w:val="00FA38D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227</Words>
  <Characters>1298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1</cp:revision>
  <dcterms:created xsi:type="dcterms:W3CDTF">2026-05-19T20:38:00Z</dcterms:created>
  <dcterms:modified xsi:type="dcterms:W3CDTF">2026-05-19T20:57:00Z</dcterms:modified>
</cp:coreProperties>
</file>