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0045A37" w14:textId="529DEF1F" w:rsidR="000B4513" w:rsidRPr="0040651C" w:rsidRDefault="000B4513" w:rsidP="000B4513">
      <w:pPr>
        <w:pStyle w:val="NormalWeb"/>
        <w:rPr>
          <w:rFonts w:ascii="Tahoma" w:hAnsi="Tahoma" w:cs="Tahoma"/>
          <w:b/>
          <w:bCs/>
        </w:rPr>
      </w:pPr>
      <w:r>
        <w:rPr>
          <w:rFonts w:ascii="Tahoma" w:hAnsi="Tahoma" w:cs="Tahoma"/>
          <w:b/>
          <w:bCs/>
        </w:rPr>
        <w:t xml:space="preserve">Soundbite </w:t>
      </w:r>
      <w:r w:rsidRPr="0040651C">
        <w:rPr>
          <w:rFonts w:ascii="Tahoma" w:hAnsi="Tahoma" w:cs="Tahoma"/>
          <w:b/>
          <w:bCs/>
        </w:rPr>
        <w:t xml:space="preserve">Script – The Mediterranean diet, exercise and bone loss </w:t>
      </w:r>
    </w:p>
    <w:p w14:paraId="4518F691" w14:textId="24B7B380" w:rsidR="000B4513" w:rsidRPr="000B4513" w:rsidRDefault="000B4513" w:rsidP="000B4513">
      <w:pPr>
        <w:pStyle w:val="NormalWeb"/>
        <w:rPr>
          <w:rFonts w:ascii="Tahoma" w:hAnsi="Tahoma" w:cs="Tahoma"/>
          <w:b/>
          <w:bCs/>
          <w:sz w:val="20"/>
          <w:szCs w:val="20"/>
        </w:rPr>
      </w:pPr>
      <w:r w:rsidRPr="000B4513">
        <w:rPr>
          <w:rFonts w:ascii="Tahoma" w:hAnsi="Tahoma" w:cs="Tahoma"/>
          <w:b/>
          <w:bCs/>
          <w:sz w:val="20"/>
          <w:szCs w:val="20"/>
        </w:rPr>
        <w:t>Nicole O’Neill, dietitian</w:t>
      </w:r>
      <w:r w:rsidRPr="000B4513">
        <w:rPr>
          <w:rFonts w:ascii="Tahoma" w:hAnsi="Tahoma" w:cs="Tahoma"/>
          <w:b/>
          <w:bCs/>
          <w:sz w:val="20"/>
          <w:szCs w:val="20"/>
        </w:rPr>
        <w:t xml:space="preserve">, </w:t>
      </w:r>
      <w:r w:rsidRPr="000B4513">
        <w:rPr>
          <w:rFonts w:ascii="Tahoma" w:hAnsi="Tahoma" w:cs="Tahoma"/>
          <w:b/>
          <w:bCs/>
          <w:sz w:val="20"/>
          <w:szCs w:val="20"/>
        </w:rPr>
        <w:t>OSF HealthCare</w:t>
      </w:r>
    </w:p>
    <w:p w14:paraId="69B7EFD1" w14:textId="47FD1AF9" w:rsidR="000B4513" w:rsidRPr="000B4513" w:rsidRDefault="000B4513" w:rsidP="000B4513">
      <w:pPr>
        <w:pStyle w:val="NormalWeb"/>
        <w:rPr>
          <w:rFonts w:ascii="Tahoma" w:hAnsi="Tahoma" w:cs="Tahoma"/>
          <w:color w:val="FF0000"/>
          <w:sz w:val="20"/>
          <w:szCs w:val="20"/>
        </w:rPr>
      </w:pPr>
      <w:r w:rsidRPr="000B4513">
        <w:rPr>
          <w:rFonts w:ascii="Tahoma" w:hAnsi="Tahoma" w:cs="Tahoma"/>
          <w:color w:val="FF0000"/>
          <w:sz w:val="20"/>
          <w:szCs w:val="20"/>
        </w:rPr>
        <w:t>“This was not studied specifically for the Mediterranean diet and bone loss</w:t>
      </w:r>
      <w:r w:rsidRPr="000B4513">
        <w:rPr>
          <w:rFonts w:ascii="Tahoma" w:hAnsi="Tahoma" w:cs="Tahoma"/>
          <w:color w:val="FF0000"/>
          <w:sz w:val="20"/>
          <w:szCs w:val="20"/>
        </w:rPr>
        <w:t xml:space="preserve">. </w:t>
      </w:r>
      <w:r w:rsidRPr="000B4513">
        <w:rPr>
          <w:rFonts w:ascii="Tahoma" w:hAnsi="Tahoma" w:cs="Tahoma"/>
          <w:color w:val="FF0000"/>
          <w:sz w:val="20"/>
          <w:szCs w:val="20"/>
        </w:rPr>
        <w:t>It was something they found incidentally and then studied it closer. It's not that it's wrong, it's just that it's inconclusive.”</w:t>
      </w:r>
      <w:r w:rsidRPr="000B4513">
        <w:rPr>
          <w:rFonts w:ascii="Tahoma" w:hAnsi="Tahoma" w:cs="Tahoma"/>
          <w:color w:val="FF0000"/>
          <w:sz w:val="20"/>
          <w:szCs w:val="20"/>
        </w:rPr>
        <w:t xml:space="preserve"> (:21)</w:t>
      </w:r>
    </w:p>
    <w:p w14:paraId="02919589" w14:textId="77777777" w:rsidR="000B4513" w:rsidRPr="000B4513" w:rsidRDefault="000B4513" w:rsidP="000B4513">
      <w:pPr>
        <w:pStyle w:val="NormalWeb"/>
        <w:rPr>
          <w:rFonts w:ascii="Tahoma" w:hAnsi="Tahoma" w:cs="Tahoma"/>
          <w:b/>
          <w:bCs/>
          <w:sz w:val="20"/>
          <w:szCs w:val="20"/>
        </w:rPr>
      </w:pPr>
      <w:r w:rsidRPr="000B4513">
        <w:rPr>
          <w:rFonts w:ascii="Tahoma" w:hAnsi="Tahoma" w:cs="Tahoma"/>
          <w:b/>
          <w:bCs/>
          <w:sz w:val="20"/>
          <w:szCs w:val="20"/>
        </w:rPr>
        <w:t>Nicole O’Neill, dietitian, OSF HealthCare</w:t>
      </w:r>
    </w:p>
    <w:p w14:paraId="50780848" w14:textId="283C93D9" w:rsidR="000B4513" w:rsidRPr="000B4513" w:rsidRDefault="000B4513" w:rsidP="000B4513">
      <w:pPr>
        <w:pStyle w:val="NormalWeb"/>
        <w:rPr>
          <w:rFonts w:ascii="Tahoma" w:hAnsi="Tahoma" w:cs="Tahoma"/>
          <w:color w:val="FF0000"/>
          <w:sz w:val="20"/>
          <w:szCs w:val="20"/>
        </w:rPr>
      </w:pPr>
      <w:r w:rsidRPr="000B4513">
        <w:rPr>
          <w:rFonts w:ascii="Tahoma" w:hAnsi="Tahoma" w:cs="Tahoma"/>
          <w:color w:val="FF0000"/>
          <w:sz w:val="20"/>
          <w:szCs w:val="20"/>
        </w:rPr>
        <w:t xml:space="preserve">“The Mediterranean diet overall limits the amount of dairy, so most people get </w:t>
      </w:r>
      <w:proofErr w:type="gramStart"/>
      <w:r w:rsidRPr="000B4513">
        <w:rPr>
          <w:rFonts w:ascii="Tahoma" w:hAnsi="Tahoma" w:cs="Tahoma"/>
          <w:color w:val="FF0000"/>
          <w:sz w:val="20"/>
          <w:szCs w:val="20"/>
        </w:rPr>
        <w:t>the majority of</w:t>
      </w:r>
      <w:proofErr w:type="gramEnd"/>
      <w:r w:rsidRPr="000B4513">
        <w:rPr>
          <w:rFonts w:ascii="Tahoma" w:hAnsi="Tahoma" w:cs="Tahoma"/>
          <w:color w:val="FF0000"/>
          <w:sz w:val="20"/>
          <w:szCs w:val="20"/>
        </w:rPr>
        <w:t xml:space="preserve"> their calcium and vitamin D from dairy products</w:t>
      </w:r>
      <w:r w:rsidRPr="000B4513">
        <w:rPr>
          <w:rFonts w:ascii="Tahoma" w:hAnsi="Tahoma" w:cs="Tahoma"/>
          <w:color w:val="FF0000"/>
          <w:sz w:val="20"/>
          <w:szCs w:val="20"/>
        </w:rPr>
        <w:t xml:space="preserve">. </w:t>
      </w:r>
      <w:r w:rsidRPr="000B4513">
        <w:rPr>
          <w:rFonts w:ascii="Tahoma" w:hAnsi="Tahoma" w:cs="Tahoma"/>
          <w:color w:val="FF0000"/>
          <w:sz w:val="20"/>
          <w:szCs w:val="20"/>
        </w:rPr>
        <w:t xml:space="preserve">So, say you were doing three glasses of milk a day. If you switched to a Mediterranean diet and dropped down to one glass of milk, you could cause bone loss because you're getting less calcium and vitamin D if you're not </w:t>
      </w:r>
      <w:proofErr w:type="gramStart"/>
      <w:r w:rsidRPr="000B4513">
        <w:rPr>
          <w:rFonts w:ascii="Tahoma" w:hAnsi="Tahoma" w:cs="Tahoma"/>
          <w:color w:val="FF0000"/>
          <w:sz w:val="20"/>
          <w:szCs w:val="20"/>
        </w:rPr>
        <w:t>careful.”</w:t>
      </w:r>
      <w:proofErr w:type="gramEnd"/>
      <w:r w:rsidRPr="000B4513">
        <w:rPr>
          <w:rFonts w:ascii="Tahoma" w:hAnsi="Tahoma" w:cs="Tahoma"/>
          <w:color w:val="FF0000"/>
          <w:sz w:val="20"/>
          <w:szCs w:val="20"/>
        </w:rPr>
        <w:t xml:space="preserve"> (:24)</w:t>
      </w:r>
    </w:p>
    <w:p w14:paraId="26225667" w14:textId="77777777" w:rsidR="000B4513" w:rsidRPr="000B4513" w:rsidRDefault="000B4513" w:rsidP="000B4513">
      <w:pPr>
        <w:pStyle w:val="NormalWeb"/>
        <w:rPr>
          <w:rFonts w:ascii="Tahoma" w:hAnsi="Tahoma" w:cs="Tahoma"/>
          <w:b/>
          <w:bCs/>
          <w:sz w:val="20"/>
          <w:szCs w:val="20"/>
        </w:rPr>
      </w:pPr>
      <w:r w:rsidRPr="000B4513">
        <w:rPr>
          <w:rFonts w:ascii="Tahoma" w:hAnsi="Tahoma" w:cs="Tahoma"/>
          <w:b/>
          <w:bCs/>
          <w:sz w:val="20"/>
          <w:szCs w:val="20"/>
        </w:rPr>
        <w:t>Nicole O’Neill, dietitian, OSF HealthCare</w:t>
      </w:r>
    </w:p>
    <w:p w14:paraId="0E5978A7" w14:textId="05A1D397" w:rsidR="000B4513" w:rsidRPr="000B4513" w:rsidRDefault="000B4513" w:rsidP="000B4513">
      <w:pPr>
        <w:pStyle w:val="NormalWeb"/>
        <w:rPr>
          <w:rFonts w:ascii="Tahoma" w:hAnsi="Tahoma" w:cs="Tahoma"/>
          <w:b/>
          <w:bCs/>
          <w:sz w:val="20"/>
          <w:szCs w:val="20"/>
        </w:rPr>
      </w:pPr>
      <w:r w:rsidRPr="000B4513">
        <w:rPr>
          <w:rFonts w:ascii="Tahoma" w:hAnsi="Tahoma" w:cs="Tahoma"/>
          <w:color w:val="FF0000"/>
          <w:sz w:val="20"/>
          <w:szCs w:val="20"/>
        </w:rPr>
        <w:t>“I really do like the Mediterranean diet</w:t>
      </w:r>
      <w:r w:rsidRPr="000B4513">
        <w:rPr>
          <w:rFonts w:ascii="Tahoma" w:hAnsi="Tahoma" w:cs="Tahoma"/>
          <w:color w:val="FF0000"/>
          <w:sz w:val="20"/>
          <w:szCs w:val="20"/>
        </w:rPr>
        <w:t xml:space="preserve">. </w:t>
      </w:r>
      <w:r w:rsidRPr="000B4513">
        <w:rPr>
          <w:rFonts w:ascii="Tahoma" w:hAnsi="Tahoma" w:cs="Tahoma"/>
          <w:color w:val="FF0000"/>
          <w:sz w:val="20"/>
          <w:szCs w:val="20"/>
        </w:rPr>
        <w:t xml:space="preserve">There are a lot of pros. The cons are it’s a little fussy. You </w:t>
      </w:r>
      <w:proofErr w:type="gramStart"/>
      <w:r w:rsidRPr="000B4513">
        <w:rPr>
          <w:rFonts w:ascii="Tahoma" w:hAnsi="Tahoma" w:cs="Tahoma"/>
          <w:color w:val="FF0000"/>
          <w:sz w:val="20"/>
          <w:szCs w:val="20"/>
        </w:rPr>
        <w:t>have to</w:t>
      </w:r>
      <w:proofErr w:type="gramEnd"/>
      <w:r w:rsidRPr="000B4513">
        <w:rPr>
          <w:rFonts w:ascii="Tahoma" w:hAnsi="Tahoma" w:cs="Tahoma"/>
          <w:color w:val="FF0000"/>
          <w:sz w:val="20"/>
          <w:szCs w:val="20"/>
        </w:rPr>
        <w:t xml:space="preserve"> push and pull things around, and you </w:t>
      </w:r>
      <w:proofErr w:type="gramStart"/>
      <w:r w:rsidRPr="000B4513">
        <w:rPr>
          <w:rFonts w:ascii="Tahoma" w:hAnsi="Tahoma" w:cs="Tahoma"/>
          <w:color w:val="FF0000"/>
          <w:sz w:val="20"/>
          <w:szCs w:val="20"/>
        </w:rPr>
        <w:t>have to</w:t>
      </w:r>
      <w:proofErr w:type="gramEnd"/>
      <w:r w:rsidRPr="000B4513">
        <w:rPr>
          <w:rFonts w:ascii="Tahoma" w:hAnsi="Tahoma" w:cs="Tahoma"/>
          <w:color w:val="FF0000"/>
          <w:sz w:val="20"/>
          <w:szCs w:val="20"/>
        </w:rPr>
        <w:t xml:space="preserve"> be careful to fill in the gaps with foods that are appropriate. If you're not used to having that bigger load of fruits and vegetables and whole grains, that's a lot of fiber that maybe your guts are not used to. So, a slow, incremental approach might be the best way to start.”</w:t>
      </w:r>
      <w:r w:rsidRPr="000B4513">
        <w:rPr>
          <w:rFonts w:ascii="Tahoma" w:hAnsi="Tahoma" w:cs="Tahoma"/>
          <w:color w:val="FF0000"/>
          <w:sz w:val="20"/>
          <w:szCs w:val="20"/>
        </w:rPr>
        <w:t xml:space="preserve"> (:26)</w:t>
      </w:r>
      <w:r w:rsidRPr="0040651C">
        <w:rPr>
          <w:rFonts w:ascii="Tahoma" w:hAnsi="Tahoma" w:cs="Tahoma"/>
          <w:sz w:val="20"/>
          <w:szCs w:val="20"/>
        </w:rPr>
        <w:br/>
      </w:r>
      <w:r w:rsidRPr="0040651C">
        <w:rPr>
          <w:rFonts w:ascii="Tahoma" w:hAnsi="Tahoma" w:cs="Tahoma"/>
          <w:sz w:val="20"/>
          <w:szCs w:val="20"/>
        </w:rPr>
        <w:br/>
      </w:r>
      <w:r w:rsidRPr="000B4513">
        <w:rPr>
          <w:rFonts w:ascii="Tahoma" w:hAnsi="Tahoma" w:cs="Tahoma"/>
          <w:b/>
          <w:bCs/>
          <w:sz w:val="20"/>
          <w:szCs w:val="20"/>
        </w:rPr>
        <w:t>Nicole O’Neill, dietitian, OSF HealthCare</w:t>
      </w:r>
    </w:p>
    <w:p w14:paraId="75F61F2D" w14:textId="01EF7808" w:rsidR="000B4513" w:rsidRPr="000B4513" w:rsidRDefault="000B4513" w:rsidP="000B4513">
      <w:pPr>
        <w:pStyle w:val="NormalWeb"/>
        <w:rPr>
          <w:rFonts w:ascii="Tahoma" w:hAnsi="Tahoma" w:cs="Tahoma"/>
          <w:color w:val="FF0000"/>
          <w:sz w:val="20"/>
          <w:szCs w:val="20"/>
        </w:rPr>
      </w:pPr>
      <w:r w:rsidRPr="000B4513">
        <w:rPr>
          <w:rFonts w:ascii="Tahoma" w:hAnsi="Tahoma" w:cs="Tahoma"/>
          <w:color w:val="FF0000"/>
          <w:sz w:val="20"/>
          <w:szCs w:val="20"/>
        </w:rPr>
        <w:t>“There are really a lot of moving parts</w:t>
      </w:r>
      <w:r w:rsidRPr="000B4513">
        <w:rPr>
          <w:rFonts w:ascii="Tahoma" w:hAnsi="Tahoma" w:cs="Tahoma"/>
          <w:color w:val="FF0000"/>
          <w:sz w:val="20"/>
          <w:szCs w:val="20"/>
        </w:rPr>
        <w:t xml:space="preserve">. </w:t>
      </w:r>
      <w:r w:rsidRPr="000B4513">
        <w:rPr>
          <w:rFonts w:ascii="Tahoma" w:hAnsi="Tahoma" w:cs="Tahoma"/>
          <w:color w:val="FF0000"/>
          <w:sz w:val="20"/>
          <w:szCs w:val="20"/>
        </w:rPr>
        <w:t>When you start a new diet, we don't want a crash course. We want it to be sustainable. We want it to be long term, and we want it to be something that fits for you and that makes sense.”</w:t>
      </w:r>
      <w:r w:rsidRPr="000B4513">
        <w:rPr>
          <w:rFonts w:ascii="Tahoma" w:hAnsi="Tahoma" w:cs="Tahoma"/>
          <w:color w:val="FF0000"/>
          <w:sz w:val="20"/>
          <w:szCs w:val="20"/>
        </w:rPr>
        <w:t xml:space="preserve"> (:15)</w:t>
      </w:r>
    </w:p>
    <w:p w14:paraId="63096F4C" w14:textId="77777777" w:rsidR="005E045C" w:rsidRPr="003D17EE" w:rsidRDefault="005E045C" w:rsidP="00571DEA"/>
    <w:sectPr w:rsidR="005E045C" w:rsidRPr="003D17EE" w:rsidSect="00DB3202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imes New Roman (Headings CS)">
    <w:altName w:val="Times New Roman"/>
    <w:panose1 w:val="00000000000000000000"/>
    <w:charset w:val="00"/>
    <w:family w:val="roman"/>
    <w:notTrueType/>
    <w:pitch w:val="default"/>
  </w:font>
  <w:font w:name="Times New Roman (Body CS)">
    <w:altName w:val="Times New Roman"/>
    <w:panose1 w:val="00000000000000000000"/>
    <w:charset w:val="00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attachedTemplate r:id="rId1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B4513"/>
    <w:rsid w:val="0004545E"/>
    <w:rsid w:val="000B4513"/>
    <w:rsid w:val="00137A77"/>
    <w:rsid w:val="00191036"/>
    <w:rsid w:val="002417E5"/>
    <w:rsid w:val="003B5E63"/>
    <w:rsid w:val="003D17EE"/>
    <w:rsid w:val="004C3584"/>
    <w:rsid w:val="00571DEA"/>
    <w:rsid w:val="005A44ED"/>
    <w:rsid w:val="005E045C"/>
    <w:rsid w:val="0074219F"/>
    <w:rsid w:val="00840E91"/>
    <w:rsid w:val="009051F7"/>
    <w:rsid w:val="00CB7283"/>
    <w:rsid w:val="00DB3202"/>
    <w:rsid w:val="00E10E31"/>
    <w:rsid w:val="00E25D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DE85018"/>
  <w15:chartTrackingRefBased/>
  <w15:docId w15:val="{94D33A8E-C323-4D26-94A8-4473A5131D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051F7"/>
    <w:rPr>
      <w:rFonts w:ascii="Cambria" w:hAnsi="Cambria"/>
      <w:sz w:val="22"/>
    </w:rPr>
  </w:style>
  <w:style w:type="paragraph" w:styleId="Heading1">
    <w:name w:val="heading 1"/>
    <w:basedOn w:val="Normal"/>
    <w:next w:val="Normal"/>
    <w:link w:val="Heading1Char"/>
    <w:uiPriority w:val="9"/>
    <w:qFormat/>
    <w:rsid w:val="00191036"/>
    <w:pPr>
      <w:keepNext/>
      <w:keepLines/>
      <w:spacing w:before="240"/>
      <w:outlineLvl w:val="0"/>
    </w:pPr>
    <w:rPr>
      <w:rFonts w:eastAsiaTheme="majorEastAsia" w:cstheme="majorBidi"/>
      <w:color w:val="00A9CE" w:themeColor="accent3"/>
      <w:sz w:val="36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191036"/>
    <w:pPr>
      <w:keepNext/>
      <w:keepLines/>
      <w:spacing w:before="40"/>
      <w:outlineLvl w:val="1"/>
    </w:pPr>
    <w:rPr>
      <w:rFonts w:eastAsiaTheme="majorEastAsia" w:cstheme="majorBidi"/>
      <w:color w:val="64A70B" w:themeColor="accent1"/>
      <w:sz w:val="36"/>
      <w:szCs w:val="26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CB7283"/>
    <w:pPr>
      <w:keepNext/>
      <w:keepLines/>
      <w:spacing w:before="40"/>
      <w:outlineLvl w:val="2"/>
    </w:pPr>
    <w:rPr>
      <w:rFonts w:eastAsiaTheme="majorEastAsia" w:cstheme="majorBidi"/>
      <w:color w:val="000000" w:themeColor="text1"/>
      <w:sz w:val="3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191036"/>
    <w:rPr>
      <w:rFonts w:eastAsiaTheme="majorEastAsia" w:cstheme="majorBidi"/>
      <w:color w:val="00A9CE" w:themeColor="accent3"/>
      <w:sz w:val="36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191036"/>
    <w:rPr>
      <w:rFonts w:eastAsiaTheme="majorEastAsia" w:cstheme="majorBidi"/>
      <w:color w:val="64A70B" w:themeColor="accent1"/>
      <w:sz w:val="36"/>
      <w:szCs w:val="26"/>
    </w:rPr>
  </w:style>
  <w:style w:type="paragraph" w:styleId="Title">
    <w:name w:val="Title"/>
    <w:basedOn w:val="Normal"/>
    <w:next w:val="Normal"/>
    <w:link w:val="TitleChar"/>
    <w:uiPriority w:val="10"/>
    <w:qFormat/>
    <w:rsid w:val="002417E5"/>
    <w:pPr>
      <w:contextualSpacing/>
    </w:pPr>
    <w:rPr>
      <w:rFonts w:eastAsiaTheme="majorEastAsia" w:cs="Times New Roman (Headings CS)"/>
      <w:b/>
      <w:color w:val="64A70B" w:themeColor="accent1"/>
      <w:spacing w:val="-10"/>
      <w:kern w:val="28"/>
      <w:sz w:val="72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2417E5"/>
    <w:rPr>
      <w:rFonts w:eastAsiaTheme="majorEastAsia" w:cs="Times New Roman (Headings CS)"/>
      <w:b/>
      <w:color w:val="64A70B" w:themeColor="accent1"/>
      <w:spacing w:val="-10"/>
      <w:kern w:val="28"/>
      <w:sz w:val="72"/>
      <w:szCs w:val="56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191036"/>
    <w:pPr>
      <w:pBdr>
        <w:top w:val="single" w:sz="4" w:space="10" w:color="64A70B" w:themeColor="accent1"/>
        <w:bottom w:val="single" w:sz="4" w:space="10" w:color="64A70B" w:themeColor="accent1"/>
      </w:pBdr>
      <w:spacing w:before="360" w:after="360"/>
      <w:ind w:left="864" w:right="864"/>
      <w:jc w:val="center"/>
    </w:pPr>
    <w:rPr>
      <w:b/>
      <w:i/>
      <w:iCs/>
      <w:color w:val="64A70B" w:themeColor="accent1"/>
      <w:sz w:val="28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191036"/>
    <w:rPr>
      <w:rFonts w:ascii="Cambria" w:hAnsi="Cambria"/>
      <w:b/>
      <w:i/>
      <w:iCs/>
      <w:color w:val="64A70B" w:themeColor="accent1"/>
      <w:sz w:val="28"/>
    </w:rPr>
  </w:style>
  <w:style w:type="paragraph" w:styleId="Quote">
    <w:name w:val="Quote"/>
    <w:basedOn w:val="Normal"/>
    <w:next w:val="Normal"/>
    <w:link w:val="QuoteChar"/>
    <w:uiPriority w:val="29"/>
    <w:qFormat/>
    <w:rsid w:val="00191036"/>
    <w:pPr>
      <w:spacing w:before="200" w:after="160"/>
      <w:ind w:left="864" w:right="864"/>
      <w:jc w:val="center"/>
    </w:pPr>
    <w:rPr>
      <w:i/>
      <w:iCs/>
      <w:color w:val="404040" w:themeColor="text1" w:themeTint="BF"/>
      <w:sz w:val="32"/>
    </w:rPr>
  </w:style>
  <w:style w:type="character" w:customStyle="1" w:styleId="QuoteChar">
    <w:name w:val="Quote Char"/>
    <w:basedOn w:val="DefaultParagraphFont"/>
    <w:link w:val="Quote"/>
    <w:uiPriority w:val="29"/>
    <w:rsid w:val="00191036"/>
    <w:rPr>
      <w:rFonts w:ascii="Cambria" w:hAnsi="Cambria"/>
      <w:i/>
      <w:iCs/>
      <w:color w:val="404040" w:themeColor="text1" w:themeTint="BF"/>
      <w:sz w:val="32"/>
    </w:rPr>
  </w:style>
  <w:style w:type="character" w:styleId="IntenseReference">
    <w:name w:val="Intense Reference"/>
    <w:basedOn w:val="DefaultParagraphFont"/>
    <w:uiPriority w:val="32"/>
    <w:qFormat/>
    <w:rsid w:val="004C3584"/>
    <w:rPr>
      <w:rFonts w:asciiTheme="minorHAnsi" w:hAnsiTheme="minorHAnsi"/>
      <w:b/>
      <w:bCs/>
      <w:smallCaps/>
      <w:color w:val="64A70B" w:themeColor="accent1"/>
      <w:spacing w:val="5"/>
      <w:sz w:val="21"/>
    </w:rPr>
  </w:style>
  <w:style w:type="paragraph" w:styleId="NoSpacing">
    <w:name w:val="No Spacing"/>
    <w:uiPriority w:val="1"/>
    <w:qFormat/>
    <w:rsid w:val="002417E5"/>
    <w:rPr>
      <w:sz w:val="22"/>
    </w:rPr>
  </w:style>
  <w:style w:type="paragraph" w:customStyle="1" w:styleId="Title2">
    <w:name w:val="Title 2"/>
    <w:basedOn w:val="Normal"/>
    <w:next w:val="Normal"/>
    <w:link w:val="Title2Char"/>
    <w:qFormat/>
    <w:rsid w:val="002417E5"/>
    <w:rPr>
      <w:rFonts w:ascii="Calibri" w:hAnsi="Calibri" w:cs="Times New Roman (Body CS)"/>
      <w:b/>
      <w:caps/>
      <w:color w:val="64A70B" w:themeColor="accent1"/>
      <w:spacing w:val="10"/>
      <w:sz w:val="72"/>
      <w:szCs w:val="22"/>
    </w:rPr>
  </w:style>
  <w:style w:type="paragraph" w:customStyle="1" w:styleId="Title3">
    <w:name w:val="Title 3"/>
    <w:basedOn w:val="Title"/>
    <w:link w:val="Title3Char"/>
    <w:qFormat/>
    <w:rsid w:val="00CB7283"/>
    <w:rPr>
      <w:rFonts w:asciiTheme="majorHAnsi" w:hAnsiTheme="majorHAnsi"/>
      <w:b w:val="0"/>
    </w:rPr>
  </w:style>
  <w:style w:type="character" w:customStyle="1" w:styleId="Title2Char">
    <w:name w:val="Title 2 Char"/>
    <w:basedOn w:val="DefaultParagraphFont"/>
    <w:link w:val="Title2"/>
    <w:rsid w:val="002417E5"/>
    <w:rPr>
      <w:rFonts w:ascii="Calibri" w:hAnsi="Calibri" w:cs="Times New Roman (Body CS)"/>
      <w:b/>
      <w:caps/>
      <w:color w:val="64A70B" w:themeColor="accent1"/>
      <w:spacing w:val="10"/>
      <w:sz w:val="72"/>
      <w:szCs w:val="22"/>
    </w:rPr>
  </w:style>
  <w:style w:type="paragraph" w:customStyle="1" w:styleId="Title4">
    <w:name w:val="Title 4"/>
    <w:basedOn w:val="Title"/>
    <w:next w:val="Normal"/>
    <w:link w:val="Title4Char"/>
    <w:qFormat/>
    <w:rsid w:val="00CB7283"/>
    <w:rPr>
      <w:rFonts w:asciiTheme="majorHAnsi" w:hAnsiTheme="majorHAnsi"/>
      <w:b w:val="0"/>
      <w:caps/>
      <w:spacing w:val="0"/>
    </w:rPr>
  </w:style>
  <w:style w:type="character" w:customStyle="1" w:styleId="Title3Char">
    <w:name w:val="Title 3 Char"/>
    <w:basedOn w:val="TitleChar"/>
    <w:link w:val="Title3"/>
    <w:rsid w:val="00CB7283"/>
    <w:rPr>
      <w:rFonts w:asciiTheme="majorHAnsi" w:eastAsiaTheme="majorEastAsia" w:hAnsiTheme="majorHAnsi" w:cs="Times New Roman (Headings CS)"/>
      <w:b w:val="0"/>
      <w:color w:val="64A70B" w:themeColor="accent1"/>
      <w:spacing w:val="-10"/>
      <w:kern w:val="28"/>
      <w:sz w:val="72"/>
      <w:szCs w:val="56"/>
    </w:rPr>
  </w:style>
  <w:style w:type="paragraph" w:customStyle="1" w:styleId="TitleSubhead">
    <w:name w:val="Title Subhead"/>
    <w:basedOn w:val="Normal"/>
    <w:next w:val="Normal"/>
    <w:link w:val="TitleSubheadChar"/>
    <w:qFormat/>
    <w:rsid w:val="00CB7283"/>
    <w:rPr>
      <w:i/>
      <w:iCs/>
      <w:color w:val="64A70B" w:themeColor="accent1"/>
      <w:sz w:val="32"/>
      <w:szCs w:val="32"/>
    </w:rPr>
  </w:style>
  <w:style w:type="character" w:customStyle="1" w:styleId="Title4Char">
    <w:name w:val="Title 4 Char"/>
    <w:basedOn w:val="TitleChar"/>
    <w:link w:val="Title4"/>
    <w:rsid w:val="00CB7283"/>
    <w:rPr>
      <w:rFonts w:asciiTheme="majorHAnsi" w:eastAsiaTheme="majorEastAsia" w:hAnsiTheme="majorHAnsi" w:cs="Times New Roman (Headings CS)"/>
      <w:b w:val="0"/>
      <w:caps/>
      <w:color w:val="64A70B" w:themeColor="accent1"/>
      <w:spacing w:val="-10"/>
      <w:kern w:val="28"/>
      <w:sz w:val="72"/>
      <w:szCs w:val="56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CB7283"/>
    <w:rPr>
      <w:rFonts w:eastAsiaTheme="majorEastAsia" w:cstheme="majorBidi"/>
      <w:color w:val="000000" w:themeColor="text1"/>
      <w:sz w:val="36"/>
    </w:rPr>
  </w:style>
  <w:style w:type="character" w:customStyle="1" w:styleId="TitleSubheadChar">
    <w:name w:val="Title Subhead Char"/>
    <w:basedOn w:val="DefaultParagraphFont"/>
    <w:link w:val="TitleSubhead"/>
    <w:rsid w:val="00CB7283"/>
    <w:rPr>
      <w:rFonts w:ascii="Cambria" w:hAnsi="Cambria"/>
      <w:i/>
      <w:iCs/>
      <w:color w:val="64A70B" w:themeColor="accent1"/>
      <w:sz w:val="32"/>
      <w:szCs w:val="32"/>
    </w:rPr>
  </w:style>
  <w:style w:type="paragraph" w:customStyle="1" w:styleId="HeadingCAPSg">
    <w:name w:val="Heading CAPS g"/>
    <w:basedOn w:val="Heading1"/>
    <w:next w:val="Normal"/>
    <w:link w:val="HeadingCAPSgChar"/>
    <w:qFormat/>
    <w:rsid w:val="00CB7283"/>
    <w:rPr>
      <w:rFonts w:cs="Times New Roman (Headings CS)"/>
      <w:caps/>
      <w:szCs w:val="36"/>
    </w:rPr>
  </w:style>
  <w:style w:type="paragraph" w:customStyle="1" w:styleId="HeadingCAPSb">
    <w:name w:val="Heading CAPS b"/>
    <w:basedOn w:val="Heading2"/>
    <w:next w:val="Normal"/>
    <w:link w:val="HeadingCAPSbChar"/>
    <w:qFormat/>
    <w:rsid w:val="00191036"/>
    <w:rPr>
      <w:rFonts w:cs="Times New Roman (Headings CS)"/>
      <w:caps/>
      <w:szCs w:val="36"/>
    </w:rPr>
  </w:style>
  <w:style w:type="character" w:customStyle="1" w:styleId="HeadingCAPSgChar">
    <w:name w:val="Heading CAPS g Char"/>
    <w:basedOn w:val="Heading1Char"/>
    <w:link w:val="HeadingCAPSg"/>
    <w:rsid w:val="00CB7283"/>
    <w:rPr>
      <w:rFonts w:eastAsiaTheme="majorEastAsia" w:cs="Times New Roman (Headings CS)"/>
      <w:caps/>
      <w:color w:val="00A9CE" w:themeColor="accent3"/>
      <w:sz w:val="36"/>
      <w:szCs w:val="36"/>
    </w:rPr>
  </w:style>
  <w:style w:type="paragraph" w:customStyle="1" w:styleId="HeadingCAPSK">
    <w:name w:val="Heading CAPS K"/>
    <w:basedOn w:val="Heading3"/>
    <w:next w:val="Normal"/>
    <w:link w:val="HeadingCAPSKChar"/>
    <w:qFormat/>
    <w:rsid w:val="00191036"/>
    <w:rPr>
      <w:rFonts w:cs="Times New Roman (Headings CS)"/>
      <w:caps/>
      <w:szCs w:val="36"/>
    </w:rPr>
  </w:style>
  <w:style w:type="character" w:customStyle="1" w:styleId="HeadingCAPSbChar">
    <w:name w:val="Heading CAPS b Char"/>
    <w:basedOn w:val="Heading2Char"/>
    <w:link w:val="HeadingCAPSb"/>
    <w:rsid w:val="00191036"/>
    <w:rPr>
      <w:rFonts w:eastAsiaTheme="majorEastAsia" w:cs="Times New Roman (Headings CS)"/>
      <w:caps/>
      <w:color w:val="64A70B" w:themeColor="accent1"/>
      <w:sz w:val="36"/>
      <w:szCs w:val="36"/>
    </w:rPr>
  </w:style>
  <w:style w:type="paragraph" w:customStyle="1" w:styleId="Subheading">
    <w:name w:val="Subheading"/>
    <w:basedOn w:val="Normal"/>
    <w:qFormat/>
    <w:rsid w:val="00191036"/>
    <w:rPr>
      <w:color w:val="000000" w:themeColor="text1"/>
      <w:sz w:val="24"/>
      <w:szCs w:val="36"/>
    </w:rPr>
  </w:style>
  <w:style w:type="character" w:customStyle="1" w:styleId="HeadingCAPSKChar">
    <w:name w:val="Heading CAPS K Char"/>
    <w:basedOn w:val="Heading3Char"/>
    <w:link w:val="HeadingCAPSK"/>
    <w:rsid w:val="00191036"/>
    <w:rPr>
      <w:rFonts w:eastAsiaTheme="majorEastAsia" w:cs="Times New Roman (Headings CS)"/>
      <w:caps/>
      <w:color w:val="000000" w:themeColor="text1"/>
      <w:sz w:val="36"/>
      <w:szCs w:val="36"/>
    </w:rPr>
  </w:style>
  <w:style w:type="character" w:styleId="SubtleEmphasis">
    <w:name w:val="Subtle Emphasis"/>
    <w:basedOn w:val="DefaultParagraphFont"/>
    <w:uiPriority w:val="19"/>
    <w:qFormat/>
    <w:rsid w:val="00191036"/>
    <w:rPr>
      <w:rFonts w:asciiTheme="majorHAnsi" w:hAnsiTheme="majorHAnsi"/>
      <w:i/>
      <w:iCs/>
      <w:color w:val="404040" w:themeColor="text1" w:themeTint="BF"/>
      <w:sz w:val="20"/>
    </w:rPr>
  </w:style>
  <w:style w:type="character" w:styleId="Emphasis">
    <w:name w:val="Emphasis"/>
    <w:basedOn w:val="DefaultParagraphFont"/>
    <w:uiPriority w:val="20"/>
    <w:qFormat/>
    <w:rsid w:val="00191036"/>
    <w:rPr>
      <w:rFonts w:asciiTheme="minorHAnsi" w:hAnsiTheme="minorHAnsi"/>
      <w:i/>
      <w:iCs/>
      <w:sz w:val="20"/>
    </w:rPr>
  </w:style>
  <w:style w:type="character" w:styleId="IntenseEmphasis">
    <w:name w:val="Intense Emphasis"/>
    <w:basedOn w:val="DefaultParagraphFont"/>
    <w:uiPriority w:val="21"/>
    <w:qFormat/>
    <w:rsid w:val="00191036"/>
    <w:rPr>
      <w:rFonts w:asciiTheme="minorHAnsi" w:hAnsiTheme="minorHAnsi"/>
      <w:b/>
      <w:i/>
      <w:iCs/>
      <w:color w:val="64A70B" w:themeColor="accent1"/>
      <w:sz w:val="20"/>
    </w:rPr>
  </w:style>
  <w:style w:type="character" w:styleId="Strong">
    <w:name w:val="Strong"/>
    <w:basedOn w:val="DefaultParagraphFont"/>
    <w:uiPriority w:val="22"/>
    <w:qFormat/>
    <w:rsid w:val="00191036"/>
    <w:rPr>
      <w:rFonts w:ascii="Cambria" w:hAnsi="Cambria"/>
      <w:b/>
      <w:bCs/>
      <w:i w:val="0"/>
      <w:sz w:val="22"/>
    </w:rPr>
  </w:style>
  <w:style w:type="character" w:styleId="SubtleReference">
    <w:name w:val="Subtle Reference"/>
    <w:basedOn w:val="DefaultParagraphFont"/>
    <w:uiPriority w:val="31"/>
    <w:qFormat/>
    <w:rsid w:val="004C3584"/>
    <w:rPr>
      <w:rFonts w:asciiTheme="minorHAnsi" w:hAnsiTheme="minorHAnsi"/>
      <w:smallCaps/>
      <w:color w:val="5A5A5A" w:themeColor="text1" w:themeTint="A5"/>
      <w:sz w:val="21"/>
    </w:rPr>
  </w:style>
  <w:style w:type="paragraph" w:styleId="ListParagraph">
    <w:name w:val="List Paragraph"/>
    <w:basedOn w:val="Normal"/>
    <w:uiPriority w:val="34"/>
    <w:qFormat/>
    <w:rsid w:val="004C3584"/>
    <w:pPr>
      <w:ind w:left="720"/>
      <w:contextualSpacing/>
    </w:pPr>
  </w:style>
  <w:style w:type="character" w:styleId="BookTitle">
    <w:name w:val="Book Title"/>
    <w:basedOn w:val="DefaultParagraphFont"/>
    <w:uiPriority w:val="33"/>
    <w:qFormat/>
    <w:rsid w:val="004C3584"/>
    <w:rPr>
      <w:rFonts w:ascii="Cambria" w:hAnsi="Cambria"/>
      <w:b/>
      <w:bCs/>
      <w:i/>
      <w:iCs/>
      <w:spacing w:val="5"/>
    </w:rPr>
  </w:style>
  <w:style w:type="paragraph" w:customStyle="1" w:styleId="Paragraph">
    <w:name w:val="Paragraph"/>
    <w:basedOn w:val="Normal"/>
    <w:qFormat/>
    <w:rsid w:val="003D17EE"/>
  </w:style>
  <w:style w:type="paragraph" w:styleId="NormalWeb">
    <w:name w:val="Normal (Web)"/>
    <w:basedOn w:val="Normal"/>
    <w:uiPriority w:val="99"/>
    <w:unhideWhenUsed/>
    <w:rsid w:val="000B4513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</w:rPr>
  </w:style>
  <w:style w:type="character" w:styleId="Hyperlink">
    <w:name w:val="Hyperlink"/>
    <w:basedOn w:val="DefaultParagraphFont"/>
    <w:uiPriority w:val="99"/>
    <w:semiHidden/>
    <w:unhideWhenUsed/>
    <w:rsid w:val="000B4513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paarco\AppData\Local\Temp\Templafy\WordVsto\idyebev1.dotx" TargetMode="External"/></Relationships>
</file>

<file path=word/theme/theme1.xml><?xml version="1.0" encoding="utf-8"?>
<a:theme xmlns:a="http://schemas.openxmlformats.org/drawingml/2006/main" name="Office Theme">
  <a:themeElements>
    <a:clrScheme name="OSF HealthCare">
      <a:dk1>
        <a:srgbClr val="000000"/>
      </a:dk1>
      <a:lt1>
        <a:srgbClr val="FFFFFF"/>
      </a:lt1>
      <a:dk2>
        <a:srgbClr val="A2C96C"/>
      </a:dk2>
      <a:lt2>
        <a:srgbClr val="FEFFFF"/>
      </a:lt2>
      <a:accent1>
        <a:srgbClr val="64A70B"/>
      </a:accent1>
      <a:accent2>
        <a:srgbClr val="A2C96C"/>
      </a:accent2>
      <a:accent3>
        <a:srgbClr val="00A9CE"/>
      </a:accent3>
      <a:accent4>
        <a:srgbClr val="80D2E7"/>
      </a:accent4>
      <a:accent5>
        <a:srgbClr val="D5D5D5"/>
      </a:accent5>
      <a:accent6>
        <a:srgbClr val="929292"/>
      </a:accent6>
      <a:hlink>
        <a:srgbClr val="007F9B"/>
      </a:hlink>
      <a:folHlink>
        <a:srgbClr val="4E8209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TemplafyTemplateConfiguration><![CDATA[{"elementsMetadata":[],"transformationConfigurations":[],"templateName":"OSF Blank","templateDescription":"","enableDocumentContentUpdater":false,"version":"2.0"}]]></TemplafyTemplateConfiguration>
</file>

<file path=customXml/item2.xml><?xml version="1.0" encoding="utf-8"?>
<TemplafyFormConfiguration><![CDATA[{"formFields":[],"formDataEntries":[]}]]></TemplafyFormConfiguration>
</file>

<file path=customXml/itemProps1.xml><?xml version="1.0" encoding="utf-8"?>
<ds:datastoreItem xmlns:ds="http://schemas.openxmlformats.org/officeDocument/2006/customXml" ds:itemID="{EF094E1B-7920-4D5D-9687-FB42623209CC}">
  <ds:schemaRefs/>
</ds:datastoreItem>
</file>

<file path=customXml/itemProps2.xml><?xml version="1.0" encoding="utf-8"?>
<ds:datastoreItem xmlns:ds="http://schemas.openxmlformats.org/officeDocument/2006/customXml" ds:itemID="{91A2FF83-8008-4583-B340-AB70F0BB2A45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idyebev1</Template>
  <TotalTime>4</TotalTime>
  <Pages>1</Pages>
  <Words>225</Words>
  <Characters>1283</Characters>
  <Application>Microsoft Office Word</Application>
  <DocSecurity>0</DocSecurity>
  <Lines>10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Arco, Paul A.</dc:creator>
  <cp:keywords/>
  <dc:description/>
  <cp:lastModifiedBy>Arco, Paul A.</cp:lastModifiedBy>
  <cp:revision>1</cp:revision>
  <cp:lastPrinted>2025-05-08T18:16:00Z</cp:lastPrinted>
  <dcterms:created xsi:type="dcterms:W3CDTF">2025-05-08T18:12:00Z</dcterms:created>
  <dcterms:modified xsi:type="dcterms:W3CDTF">2025-05-08T18:16:00Z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emplafyTenantId">
    <vt:lpwstr>osfhealthcare</vt:lpwstr>
  </property>
  <property fmtid="{D5CDD505-2E9C-101B-9397-08002B2CF9AE}" pid="3" name="TemplafyTemplateId">
    <vt:lpwstr>637968892157064039</vt:lpwstr>
  </property>
  <property fmtid="{D5CDD505-2E9C-101B-9397-08002B2CF9AE}" pid="4" name="TemplafyUserProfileId">
    <vt:lpwstr>637584105719459410</vt:lpwstr>
  </property>
  <property fmtid="{D5CDD505-2E9C-101B-9397-08002B2CF9AE}" pid="5" name="TemplafyFromBlank">
    <vt:bool>true</vt:bool>
  </property>
</Properties>
</file>