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B8" w:rsidRPr="004430B8" w:rsidRDefault="004430B8" w:rsidP="004430B8">
      <w:pPr>
        <w:pStyle w:val="NoSpacing"/>
        <w:rPr>
          <w:rFonts w:cstheme="minorHAnsi"/>
          <w:sz w:val="28"/>
          <w:szCs w:val="28"/>
        </w:rPr>
      </w:pPr>
      <w:bookmarkStart w:id="0" w:name="_GoBack"/>
      <w:r w:rsidRPr="004430B8">
        <w:rPr>
          <w:rFonts w:cstheme="minorHAnsi"/>
          <w:sz w:val="28"/>
          <w:szCs w:val="28"/>
        </w:rPr>
        <w:t>Vaccine Benefits Outweigh the Risks – Soundbite Transcripts</w:t>
      </w:r>
    </w:p>
    <w:bookmarkEnd w:id="0"/>
    <w:p w:rsidR="004430B8" w:rsidRDefault="004430B8" w:rsidP="004430B8">
      <w:pPr>
        <w:pStyle w:val="NoSpacing"/>
        <w:rPr>
          <w:rFonts w:cstheme="minorHAnsi"/>
          <w:b/>
        </w:rPr>
      </w:pPr>
    </w:p>
    <w:p w:rsidR="004430B8" w:rsidRPr="00033F43" w:rsidRDefault="004430B8" w:rsidP="004430B8">
      <w:pPr>
        <w:pStyle w:val="NoSpacing"/>
        <w:rPr>
          <w:rFonts w:cstheme="minorHAnsi"/>
          <w:b/>
        </w:rPr>
      </w:pPr>
      <w:r w:rsidRPr="00033F43">
        <w:rPr>
          <w:rFonts w:cstheme="minorHAnsi"/>
          <w:b/>
        </w:rPr>
        <w:t>***SOT***</w:t>
      </w:r>
    </w:p>
    <w:p w:rsidR="004430B8" w:rsidRPr="00033F43" w:rsidRDefault="004430B8" w:rsidP="004430B8">
      <w:pPr>
        <w:pStyle w:val="NoSpacing"/>
        <w:rPr>
          <w:rFonts w:cstheme="minorHAnsi"/>
          <w:b/>
        </w:rPr>
      </w:pPr>
      <w:r w:rsidRPr="00033F43">
        <w:rPr>
          <w:rFonts w:cstheme="minorHAnsi"/>
          <w:b/>
        </w:rPr>
        <w:t xml:space="preserve">Dr. Ravi Hasanadka, OSF HealthCare Vascular Surgeon </w:t>
      </w:r>
    </w:p>
    <w:p w:rsidR="004430B8" w:rsidRPr="00033F43" w:rsidRDefault="004430B8" w:rsidP="004430B8">
      <w:pPr>
        <w:pStyle w:val="NoSpacing"/>
        <w:rPr>
          <w:color w:val="FF0000"/>
        </w:rPr>
      </w:pPr>
      <w:r w:rsidRPr="00033F43">
        <w:rPr>
          <w:color w:val="FF0000"/>
        </w:rPr>
        <w:t>“When you have a clot in that cerebral venous sinus, or that vein that drains the brain, you have stroke symptoms, from bleeding in the brain. They can be headaches, a lot of confusion. So those are the symptoms they are saying if you have those kind of things 2-3 weeks after you receive the Johnson &amp; Johnson vaccine you should contact your doctor or get emergency care.” (:25)</w:t>
      </w:r>
    </w:p>
    <w:p w:rsidR="004430B8" w:rsidRPr="00C5450C" w:rsidRDefault="004430B8" w:rsidP="004430B8">
      <w:pPr>
        <w:pStyle w:val="NoSpacing"/>
      </w:pPr>
    </w:p>
    <w:p w:rsidR="004430B8" w:rsidRPr="00033F43" w:rsidRDefault="004430B8" w:rsidP="004430B8">
      <w:pPr>
        <w:pStyle w:val="NoSpacing"/>
        <w:rPr>
          <w:rFonts w:cstheme="minorHAnsi"/>
          <w:b/>
        </w:rPr>
      </w:pPr>
      <w:r w:rsidRPr="00033F43">
        <w:rPr>
          <w:rFonts w:cstheme="minorHAnsi"/>
          <w:b/>
        </w:rPr>
        <w:t>***SOT***</w:t>
      </w:r>
    </w:p>
    <w:p w:rsidR="004430B8" w:rsidRPr="00033F43" w:rsidRDefault="004430B8" w:rsidP="004430B8">
      <w:pPr>
        <w:pStyle w:val="NoSpacing"/>
        <w:rPr>
          <w:rFonts w:cstheme="minorHAnsi"/>
          <w:b/>
        </w:rPr>
      </w:pPr>
      <w:r w:rsidRPr="00033F43">
        <w:rPr>
          <w:rFonts w:cstheme="minorHAnsi"/>
          <w:b/>
        </w:rPr>
        <w:t xml:space="preserve">Dr. Ravi Hasanadka, OSF HealthCare Vascular Surgeon </w:t>
      </w:r>
    </w:p>
    <w:p w:rsidR="004430B8" w:rsidRPr="00033F43" w:rsidRDefault="004430B8" w:rsidP="004430B8">
      <w:pPr>
        <w:pStyle w:val="NoSpacing"/>
        <w:rPr>
          <w:color w:val="FF0000"/>
        </w:rPr>
      </w:pPr>
      <w:r w:rsidRPr="00033F43">
        <w:rPr>
          <w:color w:val="FF0000"/>
        </w:rPr>
        <w:t>“The thing really is, it’s more of a cautionary step to see how we should diagnose it and treat it for when that rar</w:t>
      </w:r>
      <w:r>
        <w:rPr>
          <w:color w:val="FF0000"/>
        </w:rPr>
        <w:t>e</w:t>
      </w:r>
      <w:r w:rsidRPr="00033F43">
        <w:rPr>
          <w:color w:val="FF0000"/>
        </w:rPr>
        <w:t xml:space="preserve"> condition occurs, but the benefits of being vaccinated far outweigh the risks of having these clotting complications.”</w:t>
      </w:r>
      <w:r>
        <w:rPr>
          <w:color w:val="FF0000"/>
        </w:rPr>
        <w:t xml:space="preserve"> (:16)</w:t>
      </w:r>
    </w:p>
    <w:p w:rsidR="004430B8" w:rsidRPr="00C5450C" w:rsidRDefault="004430B8" w:rsidP="004430B8">
      <w:pPr>
        <w:pStyle w:val="NoSpacing"/>
      </w:pPr>
    </w:p>
    <w:p w:rsidR="004430B8" w:rsidRPr="00033F43" w:rsidRDefault="004430B8" w:rsidP="004430B8">
      <w:pPr>
        <w:pStyle w:val="NoSpacing"/>
        <w:rPr>
          <w:rFonts w:cstheme="minorHAnsi"/>
          <w:b/>
        </w:rPr>
      </w:pPr>
      <w:r w:rsidRPr="00033F43">
        <w:rPr>
          <w:rFonts w:cstheme="minorHAnsi"/>
          <w:b/>
        </w:rPr>
        <w:t>***SOT***</w:t>
      </w:r>
    </w:p>
    <w:p w:rsidR="004430B8" w:rsidRPr="00033F43" w:rsidRDefault="004430B8" w:rsidP="004430B8">
      <w:pPr>
        <w:pStyle w:val="NoSpacing"/>
        <w:rPr>
          <w:rFonts w:cstheme="minorHAnsi"/>
          <w:b/>
        </w:rPr>
      </w:pPr>
      <w:r w:rsidRPr="00033F43">
        <w:rPr>
          <w:rFonts w:cstheme="minorHAnsi"/>
          <w:b/>
        </w:rPr>
        <w:t xml:space="preserve">Dr. Ravi Hasanadka, OSF HealthCare Vascular Surgeon </w:t>
      </w:r>
    </w:p>
    <w:p w:rsidR="004430B8" w:rsidRPr="00033F43" w:rsidRDefault="004430B8" w:rsidP="004430B8">
      <w:pPr>
        <w:pStyle w:val="NoSpacing"/>
        <w:rPr>
          <w:color w:val="FF0000"/>
        </w:rPr>
      </w:pPr>
      <w:r w:rsidRPr="00033F43">
        <w:rPr>
          <w:color w:val="FF0000"/>
        </w:rPr>
        <w:t xml:space="preserve">“One of the first tests they can do on you if they suspect you of a clot is called a D-dimer test, which </w:t>
      </w:r>
      <w:proofErr w:type="gramStart"/>
      <w:r w:rsidRPr="00033F43">
        <w:rPr>
          <w:color w:val="FF0000"/>
        </w:rPr>
        <w:t>is a product</w:t>
      </w:r>
      <w:proofErr w:type="gramEnd"/>
      <w:r w:rsidRPr="00033F43">
        <w:rPr>
          <w:color w:val="FF0000"/>
        </w:rPr>
        <w:t xml:space="preserve"> made when clots form. Those numbers in COVID patients, even without forming a clot, is insanely high. They are the highest D-dimers you will see as a doctor. So the belief is that people with COVID infection are forming tiny clots and they are just showering their bodies with them constantly. So there’s higher instances of pulmonary embolism, which is clot in the lungs, as well as deep venous thrombosis, clot in the leg veins or arm veins.”</w:t>
      </w:r>
      <w:r>
        <w:rPr>
          <w:color w:val="FF0000"/>
        </w:rPr>
        <w:t xml:space="preserve"> (:34)</w:t>
      </w:r>
    </w:p>
    <w:p w:rsidR="00B76A8A" w:rsidRDefault="004430B8"/>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8"/>
    <w:rsid w:val="004430B8"/>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DC41"/>
  <w15:chartTrackingRefBased/>
  <w15:docId w15:val="{589D003D-0F9F-4D7F-ACF9-C6DDF5D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2021-04-22T15:31:00Z</dcterms:created>
  <dcterms:modified xsi:type="dcterms:W3CDTF">2021-04-22T15:33:00Z</dcterms:modified>
</cp:coreProperties>
</file>