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84" w:rsidRPr="00B73ED0" w:rsidRDefault="004262E8" w:rsidP="004262E8">
      <w:pPr>
        <w:spacing w:before="180" w:after="180" w:line="240" w:lineRule="auto"/>
        <w:rPr>
          <w:rFonts w:eastAsia="Times New Roman" w:cstheme="minorHAnsi"/>
          <w:b/>
          <w:bCs/>
          <w:kern w:val="36"/>
          <w:sz w:val="28"/>
          <w:szCs w:val="21"/>
        </w:rPr>
      </w:pPr>
      <w:r>
        <w:rPr>
          <w:rFonts w:eastAsia="Times New Roman" w:cstheme="minorHAnsi"/>
          <w:b/>
          <w:bCs/>
          <w:kern w:val="36"/>
          <w:sz w:val="28"/>
          <w:szCs w:val="21"/>
        </w:rPr>
        <w:t xml:space="preserve">Set Goals instead of Resolutions in </w:t>
      </w:r>
      <w:proofErr w:type="gramStart"/>
      <w:r>
        <w:rPr>
          <w:rFonts w:eastAsia="Times New Roman" w:cstheme="minorHAnsi"/>
          <w:b/>
          <w:bCs/>
          <w:kern w:val="36"/>
          <w:sz w:val="28"/>
          <w:szCs w:val="21"/>
        </w:rPr>
        <w:t>2022</w:t>
      </w:r>
      <w:r>
        <w:rPr>
          <w:rFonts w:eastAsia="Times New Roman" w:cstheme="minorHAnsi"/>
          <w:b/>
          <w:bCs/>
          <w:kern w:val="36"/>
          <w:sz w:val="28"/>
          <w:szCs w:val="21"/>
        </w:rPr>
        <w:t xml:space="preserve">  </w:t>
      </w:r>
      <w:bookmarkStart w:id="0" w:name="_GoBack"/>
      <w:bookmarkEnd w:id="0"/>
      <w:r w:rsidR="00542E45" w:rsidRPr="00B73ED0">
        <w:rPr>
          <w:rFonts w:eastAsia="Times New Roman" w:cstheme="minorHAnsi"/>
          <w:b/>
          <w:bCs/>
          <w:i/>
          <w:kern w:val="36"/>
          <w:sz w:val="28"/>
          <w:szCs w:val="21"/>
        </w:rPr>
        <w:t>(</w:t>
      </w:r>
      <w:proofErr w:type="gramEnd"/>
      <w:r w:rsidR="00301BF5" w:rsidRPr="00B73ED0">
        <w:rPr>
          <w:rFonts w:eastAsia="Times New Roman" w:cstheme="minorHAnsi"/>
          <w:b/>
          <w:bCs/>
          <w:i/>
          <w:kern w:val="36"/>
          <w:sz w:val="28"/>
          <w:szCs w:val="21"/>
        </w:rPr>
        <w:t>Interview Transcripts</w:t>
      </w:r>
      <w:r w:rsidR="00542E45" w:rsidRPr="00B73ED0">
        <w:rPr>
          <w:rFonts w:eastAsia="Times New Roman" w:cstheme="minorHAnsi"/>
          <w:b/>
          <w:bCs/>
          <w:i/>
          <w:kern w:val="36"/>
          <w:sz w:val="28"/>
          <w:szCs w:val="21"/>
        </w:rPr>
        <w:t>)</w:t>
      </w:r>
    </w:p>
    <w:p w:rsidR="00581116" w:rsidRDefault="00581116" w:rsidP="00581116">
      <w:pPr>
        <w:spacing w:before="180" w:after="180" w:line="240" w:lineRule="auto"/>
        <w:rPr>
          <w:rFonts w:eastAsia="Times New Roman" w:cstheme="minorHAnsi"/>
          <w:b/>
          <w:sz w:val="16"/>
          <w:szCs w:val="21"/>
        </w:rPr>
      </w:pPr>
    </w:p>
    <w:p w:rsidR="00793882" w:rsidRPr="0005703C" w:rsidRDefault="00793882" w:rsidP="00793882">
      <w:pPr>
        <w:spacing w:before="180" w:after="180" w:line="240" w:lineRule="auto"/>
        <w:rPr>
          <w:rFonts w:eastAsia="Times New Roman" w:cstheme="minorHAnsi"/>
          <w:b/>
          <w:sz w:val="20"/>
        </w:rPr>
      </w:pPr>
      <w:r>
        <w:rPr>
          <w:rFonts w:eastAsia="Times New Roman" w:cstheme="minorHAnsi"/>
          <w:b/>
          <w:sz w:val="20"/>
        </w:rPr>
        <w:t>Derick</w:t>
      </w:r>
      <w:r w:rsidRPr="00150FE0">
        <w:rPr>
          <w:rFonts w:eastAsia="Times New Roman" w:cstheme="minorHAnsi"/>
          <w:b/>
          <w:sz w:val="20"/>
        </w:rPr>
        <w:t xml:space="preserve"> Johnson, APRN</w:t>
      </w:r>
      <w:r>
        <w:rPr>
          <w:rFonts w:eastAsia="Times New Roman" w:cstheme="minorHAnsi"/>
          <w:b/>
          <w:sz w:val="20"/>
        </w:rPr>
        <w:t xml:space="preserve">, Psychiatry, </w:t>
      </w:r>
      <w:r w:rsidRPr="0005703C">
        <w:rPr>
          <w:rFonts w:eastAsia="Times New Roman" w:cstheme="minorHAnsi"/>
          <w:b/>
          <w:sz w:val="20"/>
        </w:rPr>
        <w:t xml:space="preserve">OSF HealthCare </w:t>
      </w:r>
    </w:p>
    <w:p w:rsidR="00793882" w:rsidRPr="00793882" w:rsidRDefault="00793882" w:rsidP="00581116">
      <w:pPr>
        <w:spacing w:before="180" w:after="180" w:line="240" w:lineRule="auto"/>
        <w:rPr>
          <w:rFonts w:eastAsia="Times New Roman" w:cstheme="minorHAnsi"/>
          <w:color w:val="FF0000"/>
          <w:sz w:val="20"/>
        </w:rPr>
      </w:pPr>
      <w:r w:rsidRPr="0005703C">
        <w:rPr>
          <w:rFonts w:eastAsia="Times New Roman" w:cstheme="minorHAnsi"/>
          <w:color w:val="FF0000"/>
          <w:sz w:val="20"/>
        </w:rPr>
        <w:t>“</w:t>
      </w:r>
      <w:r w:rsidR="004262E8">
        <w:rPr>
          <w:rFonts w:eastAsia="Times New Roman" w:cstheme="minorHAnsi"/>
          <w:color w:val="FF0000"/>
          <w:sz w:val="20"/>
        </w:rPr>
        <w:t xml:space="preserve">New Year’s </w:t>
      </w:r>
      <w:r>
        <w:rPr>
          <w:rFonts w:eastAsia="Times New Roman" w:cstheme="minorHAnsi"/>
          <w:color w:val="FF0000"/>
          <w:sz w:val="20"/>
        </w:rPr>
        <w:t>resolutions are usually stressful to people because they have unrealistic expectations for a calendar year. More times than not, the resolution should be based on an incremental improvement in an area as opposed to trying to foresee or forecast a complete year of improving an aspect of one’s life.” (:28)</w:t>
      </w:r>
    </w:p>
    <w:p w:rsidR="00685FB8" w:rsidRPr="0005703C" w:rsidRDefault="00685FB8" w:rsidP="00685FB8">
      <w:pPr>
        <w:spacing w:before="180" w:after="180" w:line="240" w:lineRule="auto"/>
        <w:rPr>
          <w:rFonts w:eastAsia="Times New Roman" w:cstheme="minorHAnsi"/>
          <w:b/>
          <w:sz w:val="20"/>
        </w:rPr>
      </w:pPr>
      <w:r>
        <w:rPr>
          <w:rFonts w:eastAsia="Times New Roman" w:cstheme="minorHAnsi"/>
          <w:b/>
          <w:sz w:val="20"/>
        </w:rPr>
        <w:t>Derick</w:t>
      </w:r>
      <w:r w:rsidRPr="00150FE0">
        <w:rPr>
          <w:rFonts w:eastAsia="Times New Roman" w:cstheme="minorHAnsi"/>
          <w:b/>
          <w:sz w:val="20"/>
        </w:rPr>
        <w:t xml:space="preserve"> Johnson, APRN</w:t>
      </w:r>
      <w:r>
        <w:rPr>
          <w:rFonts w:eastAsia="Times New Roman" w:cstheme="minorHAnsi"/>
          <w:b/>
          <w:sz w:val="20"/>
        </w:rPr>
        <w:t xml:space="preserve">, Psychiatry, </w:t>
      </w:r>
      <w:r w:rsidRPr="0005703C">
        <w:rPr>
          <w:rFonts w:eastAsia="Times New Roman" w:cstheme="minorHAnsi"/>
          <w:b/>
          <w:sz w:val="20"/>
        </w:rPr>
        <w:t xml:space="preserve">OSF HealthCare </w:t>
      </w:r>
    </w:p>
    <w:p w:rsidR="00150FE0" w:rsidRPr="0005703C" w:rsidRDefault="00685FB8" w:rsidP="00A73168">
      <w:pPr>
        <w:spacing w:before="180" w:after="180" w:line="240" w:lineRule="auto"/>
        <w:rPr>
          <w:rFonts w:eastAsia="Times New Roman" w:cstheme="minorHAnsi"/>
          <w:color w:val="FF0000"/>
          <w:sz w:val="20"/>
        </w:rPr>
      </w:pPr>
      <w:r w:rsidRPr="0005703C">
        <w:rPr>
          <w:rFonts w:eastAsia="Times New Roman" w:cstheme="minorHAnsi"/>
          <w:color w:val="FF0000"/>
          <w:sz w:val="20"/>
        </w:rPr>
        <w:t>“</w:t>
      </w:r>
      <w:r w:rsidR="00642F00">
        <w:rPr>
          <w:rFonts w:eastAsia="Times New Roman" w:cstheme="minorHAnsi"/>
          <w:color w:val="FF0000"/>
          <w:sz w:val="20"/>
        </w:rPr>
        <w:t xml:space="preserve">Strive to improve upon mental health, physical health, emotional health, and just complete well-being. That should be </w:t>
      </w:r>
      <w:proofErr w:type="gramStart"/>
      <w:r w:rsidR="00642F00">
        <w:rPr>
          <w:rFonts w:eastAsia="Times New Roman" w:cstheme="minorHAnsi"/>
          <w:color w:val="FF0000"/>
          <w:sz w:val="20"/>
        </w:rPr>
        <w:t>the strive</w:t>
      </w:r>
      <w:proofErr w:type="gramEnd"/>
      <w:r w:rsidR="00642F00">
        <w:rPr>
          <w:rFonts w:eastAsia="Times New Roman" w:cstheme="minorHAnsi"/>
          <w:color w:val="FF0000"/>
          <w:sz w:val="20"/>
        </w:rPr>
        <w:t xml:space="preserve"> every year, and it shouldn’t take a calendar year to force you to understand what your deficiencies are in aspects of your life. It’s a constant work in process. Life is a constant work in process – and it just doesn’t start on January 1.” (:25)</w:t>
      </w:r>
    </w:p>
    <w:p w:rsidR="00A73168" w:rsidRPr="0005703C" w:rsidRDefault="00A73168" w:rsidP="00A73168">
      <w:pPr>
        <w:spacing w:before="180" w:after="180" w:line="240" w:lineRule="auto"/>
        <w:rPr>
          <w:rFonts w:eastAsia="Times New Roman" w:cstheme="minorHAnsi"/>
          <w:b/>
          <w:sz w:val="20"/>
        </w:rPr>
      </w:pPr>
      <w:r>
        <w:rPr>
          <w:rFonts w:eastAsia="Times New Roman" w:cstheme="minorHAnsi"/>
          <w:b/>
          <w:sz w:val="20"/>
        </w:rPr>
        <w:t>Derick</w:t>
      </w:r>
      <w:r w:rsidRPr="00150FE0">
        <w:rPr>
          <w:rFonts w:eastAsia="Times New Roman" w:cstheme="minorHAnsi"/>
          <w:b/>
          <w:sz w:val="20"/>
        </w:rPr>
        <w:t xml:space="preserve"> Johnson, APRN</w:t>
      </w:r>
      <w:r>
        <w:rPr>
          <w:rFonts w:eastAsia="Times New Roman" w:cstheme="minorHAnsi"/>
          <w:b/>
          <w:sz w:val="20"/>
        </w:rPr>
        <w:t xml:space="preserve">, Psychiatry, </w:t>
      </w:r>
      <w:r w:rsidRPr="0005703C">
        <w:rPr>
          <w:rFonts w:eastAsia="Times New Roman" w:cstheme="minorHAnsi"/>
          <w:b/>
          <w:sz w:val="20"/>
        </w:rPr>
        <w:t xml:space="preserve">OSF HealthCare </w:t>
      </w:r>
    </w:p>
    <w:p w:rsidR="00A73168" w:rsidRPr="0005703C" w:rsidRDefault="00A73168" w:rsidP="00A73168">
      <w:pPr>
        <w:spacing w:before="180" w:after="180" w:line="240" w:lineRule="auto"/>
        <w:rPr>
          <w:rFonts w:eastAsia="Times New Roman" w:cstheme="minorHAnsi"/>
          <w:color w:val="FF0000"/>
          <w:sz w:val="20"/>
        </w:rPr>
      </w:pPr>
      <w:r w:rsidRPr="0005703C">
        <w:rPr>
          <w:rFonts w:eastAsia="Times New Roman" w:cstheme="minorHAnsi"/>
          <w:color w:val="FF0000"/>
          <w:sz w:val="20"/>
        </w:rPr>
        <w:t>“</w:t>
      </w:r>
      <w:r w:rsidR="00DF3222">
        <w:rPr>
          <w:rFonts w:eastAsia="Times New Roman" w:cstheme="minorHAnsi"/>
          <w:color w:val="FF0000"/>
          <w:sz w:val="20"/>
        </w:rPr>
        <w:t>It’s difficult to reach a goal if you continuously are unsuccessful. You have to reach a place where you can say ‘OK, I’ve accomplished this and now I can move to something closer to achieving the long-term goal.’ So definitely smaller, short-term goals or smaller incremental success are the best ways to successfully reach any goal.” (:29)</w:t>
      </w:r>
    </w:p>
    <w:p w:rsidR="00A73168" w:rsidRPr="0005703C" w:rsidRDefault="00A73168" w:rsidP="00A73168">
      <w:pPr>
        <w:spacing w:before="180" w:after="180" w:line="240" w:lineRule="auto"/>
        <w:rPr>
          <w:rFonts w:eastAsia="Times New Roman" w:cstheme="minorHAnsi"/>
          <w:b/>
          <w:sz w:val="20"/>
        </w:rPr>
      </w:pPr>
      <w:r>
        <w:rPr>
          <w:rFonts w:eastAsia="Times New Roman" w:cstheme="minorHAnsi"/>
          <w:b/>
          <w:sz w:val="20"/>
        </w:rPr>
        <w:t>Derick</w:t>
      </w:r>
      <w:r w:rsidRPr="00150FE0">
        <w:rPr>
          <w:rFonts w:eastAsia="Times New Roman" w:cstheme="minorHAnsi"/>
          <w:b/>
          <w:sz w:val="20"/>
        </w:rPr>
        <w:t xml:space="preserve"> Johnson, APRN</w:t>
      </w:r>
      <w:r>
        <w:rPr>
          <w:rFonts w:eastAsia="Times New Roman" w:cstheme="minorHAnsi"/>
          <w:b/>
          <w:sz w:val="20"/>
        </w:rPr>
        <w:t xml:space="preserve">, Psychiatry, </w:t>
      </w:r>
      <w:r w:rsidRPr="0005703C">
        <w:rPr>
          <w:rFonts w:eastAsia="Times New Roman" w:cstheme="minorHAnsi"/>
          <w:b/>
          <w:sz w:val="20"/>
        </w:rPr>
        <w:t xml:space="preserve">OSF HealthCare </w:t>
      </w:r>
    </w:p>
    <w:p w:rsidR="00A73168" w:rsidRPr="0005703C" w:rsidRDefault="00A73168" w:rsidP="00A73168">
      <w:pPr>
        <w:spacing w:before="180" w:after="180" w:line="240" w:lineRule="auto"/>
        <w:rPr>
          <w:rFonts w:eastAsia="Times New Roman" w:cstheme="minorHAnsi"/>
          <w:color w:val="FF0000"/>
          <w:sz w:val="20"/>
        </w:rPr>
      </w:pPr>
      <w:r w:rsidRPr="0005703C">
        <w:rPr>
          <w:rFonts w:eastAsia="Times New Roman" w:cstheme="minorHAnsi"/>
          <w:color w:val="FF0000"/>
          <w:sz w:val="20"/>
        </w:rPr>
        <w:t>“</w:t>
      </w:r>
      <w:r w:rsidR="001A0550">
        <w:rPr>
          <w:rFonts w:eastAsia="Times New Roman" w:cstheme="minorHAnsi"/>
          <w:color w:val="FF0000"/>
          <w:sz w:val="20"/>
        </w:rPr>
        <w:t>When I talk to people in general about New Year resolutions I believe the best resolutions anyone can have is to leave 2022 as a better person.” (:13)</w:t>
      </w:r>
    </w:p>
    <w:p w:rsidR="003F4A18" w:rsidRDefault="003F4A18" w:rsidP="000F18A0">
      <w:pPr>
        <w:rPr>
          <w:rFonts w:eastAsia="Times New Roman" w:cstheme="minorHAnsi"/>
          <w:color w:val="FF0000"/>
          <w:szCs w:val="21"/>
        </w:rPr>
      </w:pPr>
    </w:p>
    <w:p w:rsidR="00DE6FEA" w:rsidRDefault="00DE6FEA" w:rsidP="00DE6FEA">
      <w:pPr>
        <w:rPr>
          <w:rFonts w:eastAsia="Times New Roman" w:cstheme="minorHAnsi"/>
          <w:color w:val="FF0000"/>
          <w:szCs w:val="21"/>
        </w:rPr>
      </w:pPr>
    </w:p>
    <w:p w:rsidR="005C0F03" w:rsidRDefault="005C0F03" w:rsidP="00FF6749"/>
    <w:sectPr w:rsidR="005C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0C"/>
    <w:rsid w:val="00016997"/>
    <w:rsid w:val="00027B19"/>
    <w:rsid w:val="000336E8"/>
    <w:rsid w:val="0005703C"/>
    <w:rsid w:val="000618B9"/>
    <w:rsid w:val="00071A5F"/>
    <w:rsid w:val="000F18A0"/>
    <w:rsid w:val="00150FE0"/>
    <w:rsid w:val="001615B6"/>
    <w:rsid w:val="001704CA"/>
    <w:rsid w:val="001A0550"/>
    <w:rsid w:val="001F2173"/>
    <w:rsid w:val="001F5753"/>
    <w:rsid w:val="00204080"/>
    <w:rsid w:val="00213D9D"/>
    <w:rsid w:val="002201FB"/>
    <w:rsid w:val="002727FF"/>
    <w:rsid w:val="00276B53"/>
    <w:rsid w:val="002A6B8A"/>
    <w:rsid w:val="002C6B67"/>
    <w:rsid w:val="002F0DB2"/>
    <w:rsid w:val="00301BF5"/>
    <w:rsid w:val="0031360C"/>
    <w:rsid w:val="003420A9"/>
    <w:rsid w:val="003673C3"/>
    <w:rsid w:val="003A2490"/>
    <w:rsid w:val="003F4A18"/>
    <w:rsid w:val="00412EA7"/>
    <w:rsid w:val="004262E8"/>
    <w:rsid w:val="00451F06"/>
    <w:rsid w:val="00455F74"/>
    <w:rsid w:val="004636E7"/>
    <w:rsid w:val="004E2DA9"/>
    <w:rsid w:val="004F2CA9"/>
    <w:rsid w:val="00501A59"/>
    <w:rsid w:val="005154C5"/>
    <w:rsid w:val="00542E45"/>
    <w:rsid w:val="0055183D"/>
    <w:rsid w:val="005556D4"/>
    <w:rsid w:val="005709BF"/>
    <w:rsid w:val="00581116"/>
    <w:rsid w:val="005A007A"/>
    <w:rsid w:val="005C0F03"/>
    <w:rsid w:val="005D7F21"/>
    <w:rsid w:val="00642F00"/>
    <w:rsid w:val="00684309"/>
    <w:rsid w:val="00685FB8"/>
    <w:rsid w:val="00697894"/>
    <w:rsid w:val="007108D1"/>
    <w:rsid w:val="00727624"/>
    <w:rsid w:val="0073387B"/>
    <w:rsid w:val="0074588C"/>
    <w:rsid w:val="00761AB7"/>
    <w:rsid w:val="00784344"/>
    <w:rsid w:val="00793882"/>
    <w:rsid w:val="00857638"/>
    <w:rsid w:val="008D4A64"/>
    <w:rsid w:val="008D7AD5"/>
    <w:rsid w:val="00922C66"/>
    <w:rsid w:val="00990A15"/>
    <w:rsid w:val="009A2FA7"/>
    <w:rsid w:val="009C1F47"/>
    <w:rsid w:val="00A73168"/>
    <w:rsid w:val="00AB4F03"/>
    <w:rsid w:val="00AD54AE"/>
    <w:rsid w:val="00B73ED0"/>
    <w:rsid w:val="00B77484"/>
    <w:rsid w:val="00BD475B"/>
    <w:rsid w:val="00C15C00"/>
    <w:rsid w:val="00C91D11"/>
    <w:rsid w:val="00C9745C"/>
    <w:rsid w:val="00CA0D0D"/>
    <w:rsid w:val="00CD5361"/>
    <w:rsid w:val="00D32C7E"/>
    <w:rsid w:val="00DA0238"/>
    <w:rsid w:val="00DE6FEA"/>
    <w:rsid w:val="00DF3222"/>
    <w:rsid w:val="00E012EC"/>
    <w:rsid w:val="00E20968"/>
    <w:rsid w:val="00E33ECA"/>
    <w:rsid w:val="00E34451"/>
    <w:rsid w:val="00E5521F"/>
    <w:rsid w:val="00E558AE"/>
    <w:rsid w:val="00E75FC9"/>
    <w:rsid w:val="00E83667"/>
    <w:rsid w:val="00EA78AC"/>
    <w:rsid w:val="00EE767D"/>
    <w:rsid w:val="00F1155B"/>
    <w:rsid w:val="00F74B25"/>
    <w:rsid w:val="00FE2520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5794"/>
  <w15:chartTrackingRefBased/>
  <w15:docId w15:val="{F13522AC-E91A-428F-826C-4396C7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Batsakis, Lee T.</dc:creator>
  <cp:keywords/>
  <dc:description/>
  <cp:lastModifiedBy>Batsakis, Lee T.</cp:lastModifiedBy>
  <cp:revision>7</cp:revision>
  <dcterms:created xsi:type="dcterms:W3CDTF">2021-12-20T18:13:00Z</dcterms:created>
  <dcterms:modified xsi:type="dcterms:W3CDTF">2021-12-21T19:23:00Z</dcterms:modified>
</cp:coreProperties>
</file>