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0A5F" w14:textId="72819B0E" w:rsidR="004429B4" w:rsidRDefault="00C47328" w:rsidP="00C47328">
      <w:pPr>
        <w:tabs>
          <w:tab w:val="left" w:pos="3660"/>
        </w:tabs>
        <w:spacing w:after="0" w:line="240" w:lineRule="auto"/>
        <w:jc w:val="center"/>
        <w:rPr>
          <w:rFonts w:ascii="Tahoma" w:hAnsi="Tahoma" w:cs="Tahoma"/>
          <w:b/>
          <w:sz w:val="32"/>
          <w:szCs w:val="32"/>
        </w:rPr>
      </w:pPr>
      <w:r>
        <w:rPr>
          <w:rFonts w:ascii="Tahoma" w:hAnsi="Tahoma" w:cs="Tahoma"/>
          <w:b/>
          <w:noProof/>
          <w:sz w:val="32"/>
          <w:szCs w:val="32"/>
        </w:rPr>
        <w:drawing>
          <wp:inline distT="0" distB="0" distL="0" distR="0" wp14:anchorId="7126588D" wp14:editId="3BE3D45C">
            <wp:extent cx="2552700" cy="51289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FHC long 20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7752" cy="552089"/>
                    </a:xfrm>
                    <a:prstGeom prst="rect">
                      <a:avLst/>
                    </a:prstGeom>
                  </pic:spPr>
                </pic:pic>
              </a:graphicData>
            </a:graphic>
          </wp:inline>
        </w:drawing>
      </w:r>
    </w:p>
    <w:p w14:paraId="628FF05C" w14:textId="77777777" w:rsidR="00681682" w:rsidRDefault="00681682" w:rsidP="004429B4">
      <w:pPr>
        <w:spacing w:after="0" w:line="240" w:lineRule="auto"/>
        <w:jc w:val="center"/>
        <w:rPr>
          <w:rFonts w:ascii="Tahoma" w:hAnsi="Tahoma" w:cs="Tahoma"/>
          <w:b/>
          <w:sz w:val="24"/>
          <w:szCs w:val="24"/>
        </w:rPr>
      </w:pPr>
    </w:p>
    <w:p w14:paraId="4045B5F4" w14:textId="7ED130CE" w:rsidR="004429B4" w:rsidRPr="007E1BDF" w:rsidRDefault="004429B4" w:rsidP="004429B4">
      <w:pPr>
        <w:spacing w:after="0" w:line="240" w:lineRule="auto"/>
        <w:jc w:val="center"/>
        <w:rPr>
          <w:rFonts w:ascii="Tahoma" w:hAnsi="Tahoma" w:cs="Tahoma"/>
          <w:b/>
          <w:sz w:val="32"/>
          <w:szCs w:val="32"/>
        </w:rPr>
      </w:pPr>
      <w:r w:rsidRPr="007E1BDF">
        <w:rPr>
          <w:rFonts w:ascii="Tahoma" w:hAnsi="Tahoma" w:cs="Tahoma"/>
          <w:b/>
          <w:sz w:val="32"/>
          <w:szCs w:val="32"/>
        </w:rPr>
        <w:t xml:space="preserve">OSF HealthCare </w:t>
      </w:r>
      <w:r w:rsidR="005725DC">
        <w:rPr>
          <w:rFonts w:ascii="Tahoma" w:hAnsi="Tahoma" w:cs="Tahoma"/>
          <w:b/>
          <w:sz w:val="32"/>
          <w:szCs w:val="32"/>
        </w:rPr>
        <w:t xml:space="preserve">names new president of </w:t>
      </w:r>
      <w:r w:rsidR="005725DC">
        <w:rPr>
          <w:rFonts w:ascii="Tahoma" w:hAnsi="Tahoma" w:cs="Tahoma"/>
          <w:b/>
          <w:sz w:val="32"/>
          <w:szCs w:val="32"/>
        </w:rPr>
        <w:br/>
        <w:t>OSF HealthCare Foundation</w:t>
      </w:r>
    </w:p>
    <w:p w14:paraId="2E66DB79" w14:textId="77777777" w:rsidR="00681682" w:rsidRPr="00D25C6B" w:rsidRDefault="00681682" w:rsidP="004429B4">
      <w:pPr>
        <w:spacing w:after="0" w:line="240" w:lineRule="auto"/>
        <w:jc w:val="center"/>
        <w:rPr>
          <w:rFonts w:ascii="Tahoma" w:hAnsi="Tahoma" w:cs="Tahoma"/>
          <w:b/>
          <w:sz w:val="24"/>
          <w:szCs w:val="24"/>
        </w:rPr>
      </w:pPr>
    </w:p>
    <w:p w14:paraId="4D622A81" w14:textId="77777777" w:rsidR="004429B4" w:rsidRPr="005A7C15" w:rsidRDefault="004429B4" w:rsidP="004429B4">
      <w:pPr>
        <w:pStyle w:val="NormalWeb"/>
        <w:spacing w:before="0" w:beforeAutospacing="0" w:after="0" w:afterAutospacing="0" w:line="312" w:lineRule="atLeast"/>
        <w:rPr>
          <w:rFonts w:ascii="Tahoma" w:hAnsi="Tahoma" w:cs="Tahoma"/>
          <w:b/>
          <w:color w:val="FF0000"/>
          <w:spacing w:val="2"/>
          <w:sz w:val="20"/>
          <w:szCs w:val="20"/>
        </w:rPr>
      </w:pPr>
    </w:p>
    <w:p w14:paraId="4A058109" w14:textId="77777777" w:rsidR="004429B4" w:rsidRPr="005A7C15" w:rsidRDefault="004429B4" w:rsidP="004429B4">
      <w:pPr>
        <w:pStyle w:val="NormalWeb"/>
        <w:spacing w:before="0" w:beforeAutospacing="0"/>
        <w:contextualSpacing/>
        <w:rPr>
          <w:rFonts w:ascii="Tahoma" w:hAnsi="Tahoma" w:cs="Tahoma"/>
          <w:b/>
          <w:color w:val="FF0000"/>
          <w:spacing w:val="2"/>
          <w:sz w:val="20"/>
          <w:szCs w:val="20"/>
        </w:rPr>
      </w:pPr>
      <w:r>
        <w:rPr>
          <w:rFonts w:ascii="Tahoma" w:hAnsi="Tahoma" w:cs="Tahoma"/>
          <w:b/>
          <w:color w:val="FF0000"/>
          <w:spacing w:val="2"/>
          <w:sz w:val="20"/>
          <w:szCs w:val="20"/>
        </w:rPr>
        <w:t>FOR IMMEDIATE RELEASE</w:t>
      </w:r>
    </w:p>
    <w:p w14:paraId="50341EDE" w14:textId="39B4D9A3" w:rsidR="004429B4" w:rsidRDefault="004429B4" w:rsidP="004429B4">
      <w:pPr>
        <w:pStyle w:val="NormalWeb"/>
        <w:spacing w:before="0" w:beforeAutospacing="0"/>
        <w:contextualSpacing/>
        <w:rPr>
          <w:rFonts w:ascii="Tahoma" w:hAnsi="Tahoma" w:cs="Tahoma"/>
          <w:sz w:val="20"/>
          <w:szCs w:val="20"/>
        </w:rPr>
      </w:pPr>
      <w:r w:rsidRPr="004429B4">
        <w:rPr>
          <w:rFonts w:ascii="Tahoma" w:hAnsi="Tahoma" w:cs="Tahoma"/>
          <w:spacing w:val="2"/>
          <w:sz w:val="20"/>
          <w:szCs w:val="20"/>
        </w:rPr>
        <w:t xml:space="preserve">Contact: </w:t>
      </w:r>
      <w:r w:rsidR="005D7390">
        <w:rPr>
          <w:rFonts w:ascii="Tahoma" w:hAnsi="Tahoma" w:cs="Tahoma"/>
          <w:sz w:val="20"/>
          <w:szCs w:val="20"/>
        </w:rPr>
        <w:t xml:space="preserve">Shelli Dankoff, Media Relations </w:t>
      </w:r>
      <w:r w:rsidR="00F52835">
        <w:rPr>
          <w:rFonts w:ascii="Tahoma" w:hAnsi="Tahoma" w:cs="Tahoma"/>
          <w:sz w:val="20"/>
          <w:szCs w:val="20"/>
        </w:rPr>
        <w:t>&amp; Multimedia Services Manager</w:t>
      </w:r>
      <w:r w:rsidR="00AB66D7">
        <w:rPr>
          <w:rFonts w:ascii="Tahoma" w:hAnsi="Tahoma" w:cs="Tahoma"/>
          <w:sz w:val="20"/>
          <w:szCs w:val="20"/>
        </w:rPr>
        <w:t xml:space="preserve"> | </w:t>
      </w:r>
      <w:hyperlink r:id="rId14" w:history="1">
        <w:r w:rsidR="00AB66D7" w:rsidRPr="00A06D59">
          <w:rPr>
            <w:rStyle w:val="Hyperlink"/>
            <w:rFonts w:ascii="Tahoma" w:hAnsi="Tahoma" w:cs="Tahoma"/>
            <w:sz w:val="20"/>
            <w:szCs w:val="20"/>
          </w:rPr>
          <w:t>shelli.j.dankoff@osfhealthcare.org</w:t>
        </w:r>
      </w:hyperlink>
      <w:r w:rsidR="005D7390">
        <w:rPr>
          <w:rFonts w:ascii="Tahoma" w:hAnsi="Tahoma" w:cs="Tahoma"/>
          <w:sz w:val="20"/>
          <w:szCs w:val="20"/>
        </w:rPr>
        <w:t xml:space="preserve"> </w:t>
      </w:r>
    </w:p>
    <w:p w14:paraId="6CFAC2EF" w14:textId="77777777" w:rsidR="00667226" w:rsidRPr="004429B4" w:rsidRDefault="00667226" w:rsidP="004429B4">
      <w:pPr>
        <w:pStyle w:val="NormalWeb"/>
        <w:spacing w:before="0" w:beforeAutospacing="0"/>
        <w:contextualSpacing/>
        <w:rPr>
          <w:rFonts w:ascii="Tahoma" w:hAnsi="Tahoma" w:cs="Tahoma"/>
          <w:i/>
          <w:spacing w:val="2"/>
          <w:sz w:val="20"/>
          <w:szCs w:val="20"/>
        </w:rPr>
      </w:pPr>
    </w:p>
    <w:p w14:paraId="75E8D629" w14:textId="77E4D2A3" w:rsidR="005576E8" w:rsidRPr="005576E8" w:rsidRDefault="004429B4" w:rsidP="005576E8">
      <w:pPr>
        <w:pStyle w:val="NormalWeb"/>
        <w:spacing w:line="276" w:lineRule="auto"/>
        <w:rPr>
          <w:rFonts w:ascii="Tahoma" w:hAnsi="Tahoma" w:cs="Tahoma"/>
          <w:spacing w:val="2"/>
          <w:sz w:val="20"/>
          <w:szCs w:val="20"/>
        </w:rPr>
      </w:pPr>
      <w:r>
        <w:rPr>
          <w:rFonts w:ascii="Tahoma" w:hAnsi="Tahoma" w:cs="Tahoma"/>
          <w:sz w:val="20"/>
          <w:szCs w:val="20"/>
        </w:rPr>
        <w:br/>
      </w:r>
      <w:r w:rsidRPr="0081362D">
        <w:rPr>
          <w:rFonts w:ascii="Tahoma" w:hAnsi="Tahoma" w:cs="Tahoma"/>
          <w:b/>
          <w:bCs/>
          <w:sz w:val="20"/>
          <w:szCs w:val="20"/>
        </w:rPr>
        <w:t>(</w:t>
      </w:r>
      <w:r w:rsidR="00B20E12">
        <w:rPr>
          <w:rFonts w:ascii="Tahoma" w:hAnsi="Tahoma" w:cs="Tahoma"/>
          <w:b/>
          <w:bCs/>
          <w:sz w:val="20"/>
          <w:szCs w:val="20"/>
        </w:rPr>
        <w:t>June 30</w:t>
      </w:r>
      <w:r w:rsidR="00681682" w:rsidRPr="0081362D">
        <w:rPr>
          <w:rFonts w:ascii="Tahoma" w:hAnsi="Tahoma" w:cs="Tahoma"/>
          <w:b/>
          <w:bCs/>
          <w:sz w:val="20"/>
          <w:szCs w:val="20"/>
        </w:rPr>
        <w:t>, 202</w:t>
      </w:r>
      <w:r w:rsidR="0081362D" w:rsidRPr="0081362D">
        <w:rPr>
          <w:rFonts w:ascii="Tahoma" w:hAnsi="Tahoma" w:cs="Tahoma"/>
          <w:b/>
          <w:bCs/>
          <w:sz w:val="20"/>
          <w:szCs w:val="20"/>
        </w:rPr>
        <w:t>6</w:t>
      </w:r>
      <w:r w:rsidR="00681682" w:rsidRPr="0081362D">
        <w:rPr>
          <w:rFonts w:ascii="Tahoma" w:hAnsi="Tahoma" w:cs="Tahoma"/>
          <w:b/>
          <w:bCs/>
          <w:sz w:val="20"/>
          <w:szCs w:val="20"/>
        </w:rPr>
        <w:t xml:space="preserve"> </w:t>
      </w:r>
      <w:r w:rsidRPr="0081362D">
        <w:rPr>
          <w:rFonts w:ascii="Tahoma" w:hAnsi="Tahoma" w:cs="Tahoma"/>
          <w:b/>
          <w:bCs/>
          <w:sz w:val="20"/>
          <w:szCs w:val="20"/>
        </w:rPr>
        <w:t>|</w:t>
      </w:r>
      <w:r w:rsidR="00681682" w:rsidRPr="0081362D">
        <w:rPr>
          <w:rFonts w:ascii="Tahoma" w:hAnsi="Tahoma" w:cs="Tahoma"/>
          <w:b/>
          <w:bCs/>
          <w:sz w:val="20"/>
          <w:szCs w:val="20"/>
        </w:rPr>
        <w:t xml:space="preserve"> </w:t>
      </w:r>
      <w:r w:rsidRPr="0081362D">
        <w:rPr>
          <w:rFonts w:ascii="Tahoma" w:hAnsi="Tahoma" w:cs="Tahoma"/>
          <w:b/>
          <w:bCs/>
          <w:sz w:val="20"/>
          <w:szCs w:val="20"/>
        </w:rPr>
        <w:t>PEORIA, Illinois)</w:t>
      </w:r>
      <w:r w:rsidRPr="002C6465">
        <w:rPr>
          <w:rFonts w:ascii="Tahoma" w:hAnsi="Tahoma" w:cs="Tahoma"/>
          <w:sz w:val="20"/>
          <w:szCs w:val="20"/>
        </w:rPr>
        <w:t xml:space="preserve"> –</w:t>
      </w:r>
      <w:r w:rsidRPr="002C6465">
        <w:rPr>
          <w:rFonts w:ascii="Tahoma" w:hAnsi="Tahoma" w:cs="Tahoma"/>
          <w:spacing w:val="2"/>
          <w:sz w:val="20"/>
          <w:szCs w:val="20"/>
        </w:rPr>
        <w:t xml:space="preserve"> </w:t>
      </w:r>
      <w:r w:rsidR="005576E8" w:rsidRPr="005576E8">
        <w:rPr>
          <w:rFonts w:ascii="Tahoma" w:hAnsi="Tahoma" w:cs="Tahoma"/>
          <w:spacing w:val="2"/>
          <w:sz w:val="20"/>
          <w:szCs w:val="20"/>
        </w:rPr>
        <w:t xml:space="preserve">Jacque Schweighart, M.Ed., has accepted the position of chief development officer and president of OSF HealthCare Foundation.  </w:t>
      </w:r>
    </w:p>
    <w:p w14:paraId="006CDF6E" w14:textId="16082786" w:rsidR="005576E8" w:rsidRPr="005576E8" w:rsidRDefault="005576E8" w:rsidP="005576E8">
      <w:pPr>
        <w:pStyle w:val="NormalWeb"/>
        <w:spacing w:line="276" w:lineRule="auto"/>
        <w:rPr>
          <w:rFonts w:ascii="Tahoma" w:hAnsi="Tahoma" w:cs="Tahoma"/>
          <w:spacing w:val="2"/>
          <w:sz w:val="20"/>
          <w:szCs w:val="20"/>
        </w:rPr>
      </w:pPr>
      <w:r w:rsidRPr="005576E8">
        <w:rPr>
          <w:rFonts w:ascii="Tahoma" w:hAnsi="Tahoma" w:cs="Tahoma"/>
          <w:spacing w:val="2"/>
          <w:sz w:val="20"/>
          <w:szCs w:val="20"/>
        </w:rPr>
        <w:t>Schweighart</w:t>
      </w:r>
      <w:r w:rsidRPr="005576E8">
        <w:rPr>
          <w:rFonts w:ascii="Tahoma" w:hAnsi="Tahoma" w:cs="Tahoma"/>
          <w:spacing w:val="2"/>
          <w:sz w:val="20"/>
          <w:szCs w:val="20"/>
        </w:rPr>
        <w:t xml:space="preserve"> </w:t>
      </w:r>
      <w:r w:rsidRPr="005576E8">
        <w:rPr>
          <w:rFonts w:ascii="Tahoma" w:hAnsi="Tahoma" w:cs="Tahoma"/>
          <w:spacing w:val="2"/>
          <w:sz w:val="20"/>
          <w:szCs w:val="20"/>
        </w:rPr>
        <w:t>will be accountable for defining and driving a unified philanthropic strategy that aligns donor priorities with the Mission of OSF HealthCare and strategic focus areas. She will lead an integrated fundraising enterprise across all giving channels, accelerate endowment growth through strategic partnerships and serve as the Foundation’s chief ambassador to internal and external stakeholders.</w:t>
      </w:r>
    </w:p>
    <w:p w14:paraId="742B226A" w14:textId="2F35300F" w:rsidR="005576E8" w:rsidRDefault="005576E8" w:rsidP="005576E8">
      <w:pPr>
        <w:pStyle w:val="NormalWeb"/>
        <w:spacing w:line="276" w:lineRule="auto"/>
        <w:rPr>
          <w:rFonts w:ascii="Tahoma" w:hAnsi="Tahoma" w:cs="Tahoma"/>
          <w:spacing w:val="2"/>
          <w:sz w:val="20"/>
          <w:szCs w:val="20"/>
        </w:rPr>
      </w:pPr>
      <w:r w:rsidRPr="005576E8">
        <w:rPr>
          <w:rFonts w:ascii="Tahoma" w:hAnsi="Tahoma" w:cs="Tahoma"/>
          <w:spacing w:val="2"/>
          <w:sz w:val="20"/>
          <w:szCs w:val="20"/>
        </w:rPr>
        <w:t>Schweighart</w:t>
      </w:r>
      <w:r w:rsidRPr="005576E8">
        <w:rPr>
          <w:rFonts w:ascii="Tahoma" w:hAnsi="Tahoma" w:cs="Tahoma"/>
          <w:spacing w:val="2"/>
          <w:sz w:val="20"/>
          <w:szCs w:val="20"/>
        </w:rPr>
        <w:t xml:space="preserve"> </w:t>
      </w:r>
      <w:r w:rsidRPr="005576E8">
        <w:rPr>
          <w:rFonts w:ascii="Tahoma" w:hAnsi="Tahoma" w:cs="Tahoma"/>
          <w:spacing w:val="2"/>
          <w:sz w:val="20"/>
          <w:szCs w:val="20"/>
        </w:rPr>
        <w:t>most recently served as senior vice president of Central Development Services for the University of Illinois Foundation. She has led and worked in nearly all areas of development and fundraising, from major, principal and planned giving programs, to annual giving and volunteer engagement programs</w:t>
      </w:r>
      <w:r>
        <w:rPr>
          <w:rFonts w:ascii="Tahoma" w:hAnsi="Tahoma" w:cs="Tahoma"/>
          <w:spacing w:val="2"/>
          <w:sz w:val="20"/>
          <w:szCs w:val="20"/>
        </w:rPr>
        <w:t xml:space="preserve"> and </w:t>
      </w:r>
      <w:r w:rsidR="005449B7">
        <w:rPr>
          <w:rFonts w:ascii="Tahoma" w:hAnsi="Tahoma" w:cs="Tahoma"/>
          <w:spacing w:val="2"/>
          <w:sz w:val="20"/>
          <w:szCs w:val="20"/>
        </w:rPr>
        <w:t xml:space="preserve">has </w:t>
      </w:r>
      <w:r w:rsidRPr="005576E8">
        <w:rPr>
          <w:rFonts w:ascii="Tahoma" w:hAnsi="Tahoma" w:cs="Tahoma"/>
          <w:spacing w:val="2"/>
          <w:sz w:val="20"/>
          <w:szCs w:val="20"/>
        </w:rPr>
        <w:t xml:space="preserve">built donor recognition, stewardship and campaign infrastructure. </w:t>
      </w:r>
    </w:p>
    <w:p w14:paraId="5695CDE9" w14:textId="7B5F7E81" w:rsidR="005576E8" w:rsidRPr="0081362D" w:rsidRDefault="005576E8" w:rsidP="005576E8">
      <w:pPr>
        <w:pStyle w:val="NormalWeb"/>
        <w:spacing w:line="276" w:lineRule="auto"/>
        <w:rPr>
          <w:rFonts w:ascii="Tahoma" w:hAnsi="Tahoma" w:cs="Tahoma"/>
          <w:i/>
          <w:iCs/>
          <w:spacing w:val="2"/>
          <w:sz w:val="18"/>
          <w:szCs w:val="18"/>
        </w:rPr>
      </w:pPr>
      <w:r w:rsidRPr="005576E8">
        <w:rPr>
          <w:rFonts w:ascii="Tahoma" w:hAnsi="Tahoma" w:cs="Tahoma"/>
          <w:spacing w:val="2"/>
          <w:sz w:val="20"/>
          <w:szCs w:val="20"/>
        </w:rPr>
        <w:t>Schweighart</w:t>
      </w:r>
      <w:r w:rsidRPr="005576E8">
        <w:rPr>
          <w:rFonts w:ascii="Tahoma" w:hAnsi="Tahoma" w:cs="Tahoma"/>
          <w:spacing w:val="2"/>
          <w:sz w:val="20"/>
          <w:szCs w:val="20"/>
        </w:rPr>
        <w:t xml:space="preserve"> </w:t>
      </w:r>
      <w:r w:rsidRPr="005576E8">
        <w:rPr>
          <w:rFonts w:ascii="Tahoma" w:hAnsi="Tahoma" w:cs="Tahoma"/>
          <w:spacing w:val="2"/>
          <w:sz w:val="20"/>
          <w:szCs w:val="20"/>
        </w:rPr>
        <w:t>earned her Bachelor of Science in advertising from the University of Illinois at Urbana-Champaign, where she also earned a Master of Education in educational organization and leadership. Her new position is effective August 3</w:t>
      </w:r>
      <w:r>
        <w:rPr>
          <w:rFonts w:ascii="Tahoma" w:hAnsi="Tahoma" w:cs="Tahoma"/>
          <w:spacing w:val="2"/>
          <w:sz w:val="20"/>
          <w:szCs w:val="20"/>
        </w:rPr>
        <w:t>.</w:t>
      </w:r>
      <w:r>
        <w:rPr>
          <w:rFonts w:ascii="Tahoma" w:hAnsi="Tahoma" w:cs="Tahoma"/>
          <w:spacing w:val="2"/>
          <w:sz w:val="20"/>
          <w:szCs w:val="20"/>
        </w:rPr>
        <w:br/>
      </w:r>
    </w:p>
    <w:p w14:paraId="2E773511" w14:textId="77777777" w:rsidR="0081362D" w:rsidRDefault="0081362D" w:rsidP="0081362D">
      <w:pPr>
        <w:pStyle w:val="NormalWeb"/>
        <w:shd w:val="clear" w:color="auto" w:fill="FFFFFF"/>
        <w:spacing w:before="0" w:beforeAutospacing="0" w:after="0" w:afterAutospacing="0"/>
        <w:jc w:val="center"/>
        <w:rPr>
          <w:rFonts w:ascii="Tahoma" w:hAnsi="Tahoma" w:cs="Tahoma"/>
          <w:sz w:val="18"/>
          <w:szCs w:val="18"/>
        </w:rPr>
      </w:pPr>
      <w:r w:rsidRPr="00A304A9">
        <w:rPr>
          <w:rFonts w:ascii="Tahoma" w:hAnsi="Tahoma" w:cs="Tahoma"/>
          <w:sz w:val="18"/>
          <w:szCs w:val="18"/>
        </w:rPr>
        <w:t xml:space="preserve">- 30 </w:t>
      </w:r>
      <w:r>
        <w:rPr>
          <w:rFonts w:ascii="Tahoma" w:hAnsi="Tahoma" w:cs="Tahoma"/>
          <w:sz w:val="18"/>
          <w:szCs w:val="18"/>
        </w:rPr>
        <w:t>-</w:t>
      </w:r>
    </w:p>
    <w:p w14:paraId="01441ED5" w14:textId="40ABE024" w:rsidR="0081362D" w:rsidRPr="0081362D" w:rsidRDefault="0081362D" w:rsidP="0081362D">
      <w:pPr>
        <w:spacing w:after="0" w:line="240" w:lineRule="auto"/>
        <w:rPr>
          <w:rFonts w:ascii="Tahoma" w:eastAsia="Aptos" w:hAnsi="Tahoma" w:cs="Tahoma"/>
          <w:sz w:val="18"/>
          <w:szCs w:val="18"/>
          <w14:ligatures w14:val="standardContextual"/>
        </w:rPr>
      </w:pPr>
      <w:r>
        <w:rPr>
          <w:rFonts w:ascii="Tahoma" w:eastAsia="Aptos" w:hAnsi="Tahoma" w:cs="Tahoma"/>
          <w:b/>
          <w:bCs/>
          <w:sz w:val="18"/>
          <w:szCs w:val="18"/>
          <w14:ligatures w14:val="standardContextual"/>
        </w:rPr>
        <w:br/>
      </w:r>
      <w:r>
        <w:rPr>
          <w:rFonts w:ascii="Tahoma" w:eastAsia="Aptos" w:hAnsi="Tahoma" w:cs="Tahoma"/>
          <w:b/>
          <w:bCs/>
          <w:sz w:val="18"/>
          <w:szCs w:val="18"/>
          <w14:ligatures w14:val="standardContextual"/>
        </w:rPr>
        <w:br/>
      </w:r>
      <w:r w:rsidRPr="0081362D">
        <w:rPr>
          <w:rFonts w:ascii="Tahoma" w:eastAsia="Aptos" w:hAnsi="Tahoma" w:cs="Tahoma"/>
          <w:b/>
          <w:bCs/>
          <w:sz w:val="18"/>
          <w:szCs w:val="18"/>
          <w14:ligatures w14:val="standardContextual"/>
        </w:rPr>
        <w:t>OSF HealthCare</w:t>
      </w:r>
      <w:r w:rsidRPr="0081362D">
        <w:rPr>
          <w:rFonts w:ascii="Tahoma" w:eastAsia="Aptos" w:hAnsi="Tahoma" w:cs="Tahoma"/>
          <w:sz w:val="18"/>
          <w:szCs w:val="18"/>
          <w14:ligatures w14:val="standardContextual"/>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are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w:t>
      </w:r>
      <w:proofErr w:type="spellStart"/>
      <w:r w:rsidRPr="0081362D">
        <w:rPr>
          <w:rFonts w:ascii="Tahoma" w:eastAsia="Aptos" w:hAnsi="Tahoma" w:cs="Tahoma"/>
          <w:sz w:val="18"/>
          <w:szCs w:val="18"/>
          <w14:ligatures w14:val="standardContextual"/>
        </w:rPr>
        <w:t>OnCall</w:t>
      </w:r>
      <w:proofErr w:type="spellEnd"/>
      <w:r w:rsidRPr="0081362D">
        <w:rPr>
          <w:rFonts w:ascii="Tahoma" w:eastAsia="Aptos" w:hAnsi="Tahoma" w:cs="Tahoma"/>
          <w:sz w:val="18"/>
          <w:szCs w:val="18"/>
          <w14:ligatures w14:val="standardContextual"/>
        </w:rPr>
        <w:t xml:space="preserve">, its digital health operating entity that offers hospital-at-home care. In addition, OSF operates two colleges of nursing; OSF Home Care Services, an extensive network of home health and hospice services; </w:t>
      </w:r>
      <w:proofErr w:type="spellStart"/>
      <w:r w:rsidRPr="0081362D">
        <w:rPr>
          <w:rFonts w:ascii="Tahoma" w:eastAsia="Aptos" w:hAnsi="Tahoma" w:cs="Tahoma"/>
          <w:sz w:val="18"/>
          <w:szCs w:val="18"/>
          <w14:ligatures w14:val="standardContextual"/>
        </w:rPr>
        <w:t>Pointcore</w:t>
      </w:r>
      <w:proofErr w:type="spellEnd"/>
      <w:r w:rsidRPr="0081362D">
        <w:rPr>
          <w:rFonts w:ascii="Tahoma" w:eastAsia="Aptos" w:hAnsi="Tahoma" w:cs="Tahoma"/>
          <w:sz w:val="18"/>
          <w:szCs w:val="18"/>
          <w14:ligatures w14:val="standardContextual"/>
        </w:rPr>
        <w:t xml:space="preserve">,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 OSF HealthCare has been recognized by Fortune as one of the most innovative companies in the country and by Forbes as one of America’s Best Employers for Healthcare Professionals. Learn more at </w:t>
      </w:r>
      <w:hyperlink r:id="rId15" w:history="1">
        <w:r w:rsidRPr="0081362D">
          <w:rPr>
            <w:rFonts w:ascii="Tahoma" w:eastAsia="Aptos" w:hAnsi="Tahoma" w:cs="Tahoma"/>
            <w:color w:val="0000FF"/>
            <w:sz w:val="18"/>
            <w:szCs w:val="18"/>
            <w:u w:val="single"/>
            <w14:ligatures w14:val="standardContextual"/>
          </w:rPr>
          <w:t>osfhealthcare.org</w:t>
        </w:r>
      </w:hyperlink>
      <w:r w:rsidRPr="0081362D">
        <w:rPr>
          <w:rFonts w:ascii="Tahoma" w:eastAsia="Aptos" w:hAnsi="Tahoma" w:cs="Tahoma"/>
          <w:sz w:val="18"/>
          <w:szCs w:val="18"/>
          <w14:ligatures w14:val="standardContextual"/>
        </w:rPr>
        <w:t xml:space="preserve">.  </w:t>
      </w:r>
    </w:p>
    <w:sectPr w:rsidR="0081362D" w:rsidRPr="0081362D" w:rsidSect="0081362D">
      <w:headerReference w:type="even" r:id="rId16"/>
      <w:headerReference w:type="default" r:id="rId17"/>
      <w:footerReference w:type="even" r:id="rId18"/>
      <w:footerReference w:type="default" r:id="rId19"/>
      <w:headerReference w:type="first" r:id="rId20"/>
      <w:footerReference w:type="first" r:id="rId21"/>
      <w:pgSz w:w="12240" w:h="15840" w:code="1"/>
      <w:pgMar w:top="576" w:right="864" w:bottom="432" w:left="86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9760F" w14:textId="77777777" w:rsidR="00DD22B5" w:rsidRDefault="00DD22B5">
      <w:pPr>
        <w:spacing w:after="0" w:line="240" w:lineRule="auto"/>
      </w:pPr>
      <w:r>
        <w:separator/>
      </w:r>
    </w:p>
  </w:endnote>
  <w:endnote w:type="continuationSeparator" w:id="0">
    <w:p w14:paraId="09CD250E" w14:textId="77777777" w:rsidR="00DD22B5" w:rsidRDefault="00DD2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9120" w14:textId="77777777" w:rsidR="007E1BDF" w:rsidRDefault="007E1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5108" w14:textId="77777777" w:rsidR="007E1BDF" w:rsidRDefault="007E1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9262" w14:textId="77777777" w:rsidR="007E1BDF" w:rsidRDefault="007E1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F29E0" w14:textId="77777777" w:rsidR="00DD22B5" w:rsidRDefault="00DD22B5">
      <w:pPr>
        <w:spacing w:after="0" w:line="240" w:lineRule="auto"/>
      </w:pPr>
      <w:r>
        <w:separator/>
      </w:r>
    </w:p>
  </w:footnote>
  <w:footnote w:type="continuationSeparator" w:id="0">
    <w:p w14:paraId="152E132F" w14:textId="77777777" w:rsidR="00DD22B5" w:rsidRDefault="00DD2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9BB1" w14:textId="77777777" w:rsidR="007E1BDF" w:rsidRDefault="007E1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3075" w14:textId="68A848C5" w:rsidR="007E1BDF" w:rsidRDefault="007E1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B83A" w14:textId="77777777" w:rsidR="007E1BDF" w:rsidRDefault="007E1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2445"/>
    <w:multiLevelType w:val="hybridMultilevel"/>
    <w:tmpl w:val="D3A84AE0"/>
    <w:lvl w:ilvl="0" w:tplc="136C539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FC540A"/>
    <w:multiLevelType w:val="hybridMultilevel"/>
    <w:tmpl w:val="BAEA46A0"/>
    <w:lvl w:ilvl="0" w:tplc="4BA461F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170692">
    <w:abstractNumId w:val="1"/>
  </w:num>
  <w:num w:numId="2" w16cid:durableId="65263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B4"/>
    <w:rsid w:val="00032CE1"/>
    <w:rsid w:val="000412FA"/>
    <w:rsid w:val="000478F6"/>
    <w:rsid w:val="000D334B"/>
    <w:rsid w:val="0014153B"/>
    <w:rsid w:val="00167F40"/>
    <w:rsid w:val="00227A91"/>
    <w:rsid w:val="0023486C"/>
    <w:rsid w:val="002A46BC"/>
    <w:rsid w:val="003C2E76"/>
    <w:rsid w:val="0040776D"/>
    <w:rsid w:val="004429B4"/>
    <w:rsid w:val="00464683"/>
    <w:rsid w:val="005449B7"/>
    <w:rsid w:val="005576E8"/>
    <w:rsid w:val="005725DC"/>
    <w:rsid w:val="00586E6F"/>
    <w:rsid w:val="005D2807"/>
    <w:rsid w:val="005D7390"/>
    <w:rsid w:val="005E2D85"/>
    <w:rsid w:val="006035A6"/>
    <w:rsid w:val="00610138"/>
    <w:rsid w:val="00667226"/>
    <w:rsid w:val="00681682"/>
    <w:rsid w:val="006C4690"/>
    <w:rsid w:val="006C6429"/>
    <w:rsid w:val="0079381C"/>
    <w:rsid w:val="007A7E7F"/>
    <w:rsid w:val="007E1BDF"/>
    <w:rsid w:val="00801D6D"/>
    <w:rsid w:val="0081362D"/>
    <w:rsid w:val="0082517B"/>
    <w:rsid w:val="00825F85"/>
    <w:rsid w:val="00827127"/>
    <w:rsid w:val="008600C1"/>
    <w:rsid w:val="008D1BD6"/>
    <w:rsid w:val="00911801"/>
    <w:rsid w:val="0095184F"/>
    <w:rsid w:val="00965F39"/>
    <w:rsid w:val="00971E39"/>
    <w:rsid w:val="00991AA2"/>
    <w:rsid w:val="009D157A"/>
    <w:rsid w:val="009F2CAE"/>
    <w:rsid w:val="009F784B"/>
    <w:rsid w:val="00A05617"/>
    <w:rsid w:val="00A304A9"/>
    <w:rsid w:val="00A34E7E"/>
    <w:rsid w:val="00AB66D7"/>
    <w:rsid w:val="00AD4460"/>
    <w:rsid w:val="00B20E12"/>
    <w:rsid w:val="00B2302F"/>
    <w:rsid w:val="00B3415C"/>
    <w:rsid w:val="00C47328"/>
    <w:rsid w:val="00C55F78"/>
    <w:rsid w:val="00C8562A"/>
    <w:rsid w:val="00CE4558"/>
    <w:rsid w:val="00CF0A53"/>
    <w:rsid w:val="00D25C6B"/>
    <w:rsid w:val="00D527A4"/>
    <w:rsid w:val="00DD22B5"/>
    <w:rsid w:val="00EA7C3A"/>
    <w:rsid w:val="00EC709D"/>
    <w:rsid w:val="00F31736"/>
    <w:rsid w:val="00F35129"/>
    <w:rsid w:val="00F40403"/>
    <w:rsid w:val="00F50EC4"/>
    <w:rsid w:val="00F52835"/>
    <w:rsid w:val="00FF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1F7B"/>
  <w15:chartTrackingRefBased/>
  <w15:docId w15:val="{F2A74F1F-31C7-4F48-8E4B-65D0A3A8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9B4"/>
  </w:style>
  <w:style w:type="paragraph" w:styleId="Heading1">
    <w:name w:val="heading 1"/>
    <w:basedOn w:val="Normal"/>
    <w:link w:val="Heading1Char"/>
    <w:uiPriority w:val="9"/>
    <w:qFormat/>
    <w:rsid w:val="009518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429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29B4"/>
    <w:rPr>
      <w:color w:val="0000FF"/>
      <w:u w:val="single"/>
    </w:rPr>
  </w:style>
  <w:style w:type="paragraph" w:styleId="Header">
    <w:name w:val="header"/>
    <w:basedOn w:val="Normal"/>
    <w:link w:val="HeaderChar"/>
    <w:uiPriority w:val="99"/>
    <w:unhideWhenUsed/>
    <w:rsid w:val="0044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9B4"/>
  </w:style>
  <w:style w:type="paragraph" w:styleId="Footer">
    <w:name w:val="footer"/>
    <w:basedOn w:val="Normal"/>
    <w:link w:val="FooterChar"/>
    <w:uiPriority w:val="99"/>
    <w:unhideWhenUsed/>
    <w:rsid w:val="0044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9B4"/>
  </w:style>
  <w:style w:type="character" w:customStyle="1" w:styleId="Heading1Char">
    <w:name w:val="Heading 1 Char"/>
    <w:basedOn w:val="DefaultParagraphFont"/>
    <w:link w:val="Heading1"/>
    <w:uiPriority w:val="9"/>
    <w:rsid w:val="0095184F"/>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6C6429"/>
    <w:rPr>
      <w:color w:val="605E5C"/>
      <w:shd w:val="clear" w:color="auto" w:fill="E1DFDD"/>
    </w:rPr>
  </w:style>
  <w:style w:type="paragraph" w:styleId="Title">
    <w:name w:val="Title"/>
    <w:basedOn w:val="Normal"/>
    <w:next w:val="Normal"/>
    <w:link w:val="TitleChar"/>
    <w:uiPriority w:val="10"/>
    <w:qFormat/>
    <w:rsid w:val="00EC70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09D"/>
    <w:rPr>
      <w:rFonts w:asciiTheme="majorHAnsi" w:eastAsiaTheme="majorEastAsia" w:hAnsiTheme="majorHAnsi" w:cstheme="majorBidi"/>
      <w:spacing w:val="-10"/>
      <w:kern w:val="28"/>
      <w:sz w:val="56"/>
      <w:szCs w:val="56"/>
    </w:rPr>
  </w:style>
  <w:style w:type="paragraph" w:customStyle="1" w:styleId="xxmsonormal">
    <w:name w:val="x_xmsonormal"/>
    <w:basedOn w:val="Normal"/>
    <w:rsid w:val="009F784B"/>
    <w:pPr>
      <w:spacing w:after="0" w:line="240" w:lineRule="auto"/>
    </w:pPr>
    <w:rPr>
      <w:rFonts w:ascii="Aptos" w:eastAsia="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035599">
      <w:bodyDiv w:val="1"/>
      <w:marLeft w:val="0"/>
      <w:marRight w:val="0"/>
      <w:marTop w:val="0"/>
      <w:marBottom w:val="0"/>
      <w:divBdr>
        <w:top w:val="none" w:sz="0" w:space="0" w:color="auto"/>
        <w:left w:val="none" w:sz="0" w:space="0" w:color="auto"/>
        <w:bottom w:val="none" w:sz="0" w:space="0" w:color="auto"/>
        <w:right w:val="none" w:sz="0" w:space="0" w:color="auto"/>
      </w:divBdr>
    </w:div>
    <w:div w:id="17961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osfhealthcare.org/blog/osf-taking-steps-to-reduce-opioid-use-and-dependency/"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helli.j.dankoff@osfhealthcare.or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mkzgn3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270745363BC94DA6B78F59ACCCF328" ma:contentTypeVersion="11" ma:contentTypeDescription="Create a new document." ma:contentTypeScope="" ma:versionID="08d9d43c12149fb5a695a08b6eb8c723">
  <xsd:schema xmlns:xsd="http://www.w3.org/2001/XMLSchema" xmlns:xs="http://www.w3.org/2001/XMLSchema" xmlns:p="http://schemas.microsoft.com/office/2006/metadata/properties" xmlns:ns3="e83b0b57-50a9-44f4-bc61-0f5738d8b404" targetNamespace="http://schemas.microsoft.com/office/2006/metadata/properties" ma:root="true" ma:fieldsID="dc6d7ed4d6482c0932bd2addcc5f436c" ns3:_="">
    <xsd:import namespace="e83b0b57-50a9-44f4-bc61-0f5738d8b4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b0b57-50a9-44f4-bc61-0f5738d8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isBaseTemplate":false,"templateName":"Blank","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15D21-0B9D-42F9-8517-115318BF76F4}">
  <ds:schemaRefs>
    <ds:schemaRef ds:uri="http://schemas.openxmlformats.org/officeDocument/2006/bibliography"/>
  </ds:schemaRefs>
</ds:datastoreItem>
</file>

<file path=customXml/itemProps2.xml><?xml version="1.0" encoding="utf-8"?>
<ds:datastoreItem xmlns:ds="http://schemas.openxmlformats.org/officeDocument/2006/customXml" ds:itemID="{13D6D0E8-9E3C-4AD5-AAF5-0A7287E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b0b57-50a9-44f4-bc61-0f5738d8b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5FFCD-F220-4C5C-8E3E-2C87C9D27251}">
  <ds:schemaRefs/>
</ds:datastoreItem>
</file>

<file path=customXml/itemProps4.xml><?xml version="1.0" encoding="utf-8"?>
<ds:datastoreItem xmlns:ds="http://schemas.openxmlformats.org/officeDocument/2006/customXml" ds:itemID="{474A5A57-9659-465D-83DF-A08D4C1CC3AC}">
  <ds:schemaRefs/>
</ds:datastoreItem>
</file>

<file path=customXml/itemProps5.xml><?xml version="1.0" encoding="utf-8"?>
<ds:datastoreItem xmlns:ds="http://schemas.openxmlformats.org/officeDocument/2006/customXml" ds:itemID="{BE84C1C9-1D62-46AE-9FE0-2B4768AA5AE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85434B1-7148-4058-AB38-F3939E74D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rmkzgn3g</Template>
  <TotalTime>28</TotalTime>
  <Pages>1</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Dankoff, Shelli J.</cp:lastModifiedBy>
  <cp:revision>5</cp:revision>
  <dcterms:created xsi:type="dcterms:W3CDTF">2026-06-30T19:19:00Z</dcterms:created>
  <dcterms:modified xsi:type="dcterms:W3CDTF">2026-06-30T19:45:00Z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637636953288988330</vt:lpwstr>
  </property>
  <property fmtid="{D5CDD505-2E9C-101B-9397-08002B2CF9AE}" pid="4" name="TemplafyUserProfileId">
    <vt:lpwstr>637801261284834664</vt:lpwstr>
  </property>
  <property fmtid="{D5CDD505-2E9C-101B-9397-08002B2CF9AE}" pid="5" name="TemplafyFromBlank">
    <vt:bool>true</vt:bool>
  </property>
  <property fmtid="{D5CDD505-2E9C-101B-9397-08002B2CF9AE}" pid="6" name="ContentTypeId">
    <vt:lpwstr>0x0101004B270745363BC94DA6B78F59ACCCF328</vt:lpwstr>
  </property>
</Properties>
</file>