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56C8D" w14:textId="77777777" w:rsidR="00C03B37" w:rsidRDefault="00C03B37" w:rsidP="00C03B37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b/>
          <w:bCs/>
          <w:sz w:val="24"/>
          <w:szCs w:val="28"/>
        </w:rPr>
        <w:t>The parent-teen relationship: Conflict resolution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</w:p>
    <w:p w14:paraId="4B01913C" w14:textId="14875D49" w:rsidR="00C03B37" w:rsidRDefault="00C03B37" w:rsidP="00C03B37">
      <w:pPr>
        <w:rPr>
          <w:rFonts w:ascii="Tahoma" w:hAnsi="Tahoma" w:cs="Tahoma"/>
          <w:sz w:val="20"/>
          <w:szCs w:val="22"/>
          <w:highlight w:val="yellow"/>
        </w:rPr>
      </w:pPr>
      <w:r>
        <w:rPr>
          <w:rFonts w:ascii="Tahoma" w:hAnsi="Tahoma" w:cs="Tahoma"/>
          <w:sz w:val="20"/>
          <w:szCs w:val="22"/>
          <w:highlight w:val="yellow"/>
        </w:rPr>
        <w:t>RUN TIME - :44</w:t>
      </w:r>
    </w:p>
    <w:p w14:paraId="6BB64DD7" w14:textId="77777777" w:rsidR="00C03B37" w:rsidRDefault="00C03B37" w:rsidP="00C03B37">
      <w:pPr>
        <w:rPr>
          <w:rFonts w:ascii="Tahoma" w:hAnsi="Tahoma" w:cs="Tahoma"/>
          <w:sz w:val="20"/>
          <w:szCs w:val="22"/>
          <w:highlight w:val="yellow"/>
        </w:rPr>
      </w:pPr>
    </w:p>
    <w:p w14:paraId="0EE24C0C" w14:textId="162D8790" w:rsidR="00C03B37" w:rsidRDefault="00C03B37" w:rsidP="00C03B37">
      <w:pPr>
        <w:rPr>
          <w:rFonts w:ascii="Tahoma" w:hAnsi="Tahoma" w:cs="Tahoma"/>
          <w:sz w:val="20"/>
          <w:szCs w:val="22"/>
        </w:rPr>
      </w:pPr>
      <w:r w:rsidRPr="00661547">
        <w:rPr>
          <w:rFonts w:ascii="Tahoma" w:hAnsi="Tahoma" w:cs="Tahoma"/>
          <w:sz w:val="20"/>
          <w:szCs w:val="22"/>
          <w:highlight w:val="yellow"/>
        </w:rPr>
        <w:t>ANCHOR LEDE</w:t>
      </w:r>
    </w:p>
    <w:p w14:paraId="1A8C19E4" w14:textId="77777777" w:rsidR="00C03B37" w:rsidRDefault="00C03B37" w:rsidP="00C03B37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br/>
        <w:t>Resolving an argument with a friend, spouse or coworker is hard enough. But how about when it’s with your own teenager?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>The idea doesn’t have to be daunting, says Sara Bennett, a psychotherapist at OSF HealthCare. In fact, good conflict resolution skills are critical to being a good parent.</w:t>
      </w:r>
    </w:p>
    <w:p w14:paraId="016A15FD" w14:textId="77777777" w:rsidR="00C03B37" w:rsidRDefault="00C03B37" w:rsidP="00C03B37">
      <w:pPr>
        <w:rPr>
          <w:rFonts w:ascii="Tahoma" w:hAnsi="Tahoma" w:cs="Tahoma"/>
          <w:sz w:val="20"/>
          <w:szCs w:val="22"/>
        </w:rPr>
      </w:pPr>
    </w:p>
    <w:p w14:paraId="18FCC91D" w14:textId="4CE303C4" w:rsidR="00C03B37" w:rsidRDefault="00C03B37" w:rsidP="00C03B37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Tim Ditman of OSF HealthCare has more.</w:t>
      </w:r>
    </w:p>
    <w:p w14:paraId="0BC9F5C8" w14:textId="77777777" w:rsidR="00C03B37" w:rsidRDefault="00C03B37" w:rsidP="00C03B37">
      <w:pPr>
        <w:rPr>
          <w:rFonts w:ascii="Tahoma" w:hAnsi="Tahoma" w:cs="Tahoma"/>
          <w:sz w:val="20"/>
          <w:szCs w:val="22"/>
        </w:rPr>
      </w:pPr>
    </w:p>
    <w:p w14:paraId="2C7018D0" w14:textId="77777777" w:rsidR="00C03B37" w:rsidRDefault="00C03B37" w:rsidP="00C03B37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~~~~~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>Bennett says parents should approach conflict resolution as relationship building, not being a power figure who’s determined to be right.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661547">
        <w:rPr>
          <w:rFonts w:ascii="Tahoma" w:hAnsi="Tahoma" w:cs="Tahoma"/>
          <w:sz w:val="20"/>
          <w:szCs w:val="22"/>
          <w:highlight w:val="yellow"/>
        </w:rPr>
        <w:t>***SOT***</w:t>
      </w:r>
      <w:r w:rsidRPr="00661547">
        <w:rPr>
          <w:rFonts w:ascii="Tahoma" w:hAnsi="Tahoma" w:cs="Tahoma"/>
          <w:sz w:val="20"/>
          <w:szCs w:val="22"/>
          <w:highlight w:val="yellow"/>
        </w:rPr>
        <w:br/>
        <w:t>Sara Bennett</w:t>
      </w:r>
      <w:r w:rsidRPr="00661547">
        <w:rPr>
          <w:rFonts w:ascii="Tahoma" w:hAnsi="Tahoma" w:cs="Tahoma"/>
          <w:sz w:val="20"/>
          <w:szCs w:val="22"/>
          <w:highlight w:val="yellow"/>
        </w:rPr>
        <w:br/>
        <w:t>OSF HealthCare psychotherapist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661547">
        <w:rPr>
          <w:rFonts w:ascii="Tahoma" w:hAnsi="Tahoma" w:cs="Tahoma"/>
          <w:b/>
          <w:bCs/>
          <w:sz w:val="20"/>
          <w:szCs w:val="22"/>
        </w:rPr>
        <w:t xml:space="preserve">“The next thing you really want to do is </w:t>
      </w:r>
      <w:proofErr w:type="gramStart"/>
      <w:r w:rsidRPr="00661547">
        <w:rPr>
          <w:rFonts w:ascii="Tahoma" w:hAnsi="Tahoma" w:cs="Tahoma"/>
          <w:b/>
          <w:bCs/>
          <w:sz w:val="20"/>
          <w:szCs w:val="22"/>
        </w:rPr>
        <w:t>hear</w:t>
      </w:r>
      <w:proofErr w:type="gramEnd"/>
      <w:r w:rsidRPr="00661547">
        <w:rPr>
          <w:rFonts w:ascii="Tahoma" w:hAnsi="Tahoma" w:cs="Tahoma"/>
          <w:b/>
          <w:bCs/>
          <w:sz w:val="20"/>
          <w:szCs w:val="22"/>
        </w:rPr>
        <w:t xml:space="preserve"> what they have to say. Understand where they’re coming from. Put yourself in their shoes even if we know it’s a dumb idea or moot point. Validate their emotions</w:t>
      </w:r>
      <w:r>
        <w:rPr>
          <w:rFonts w:ascii="Tahoma" w:hAnsi="Tahoma" w:cs="Tahoma"/>
          <w:b/>
          <w:bCs/>
          <w:sz w:val="20"/>
          <w:szCs w:val="22"/>
        </w:rPr>
        <w:t xml:space="preserve">. </w:t>
      </w:r>
      <w:r w:rsidRPr="00661547">
        <w:rPr>
          <w:rFonts w:ascii="Tahoma" w:hAnsi="Tahoma" w:cs="Tahoma"/>
          <w:b/>
          <w:bCs/>
          <w:sz w:val="20"/>
          <w:szCs w:val="22"/>
        </w:rPr>
        <w:t xml:space="preserve">Words </w:t>
      </w:r>
      <w:proofErr w:type="gramStart"/>
      <w:r w:rsidRPr="00661547">
        <w:rPr>
          <w:rFonts w:ascii="Tahoma" w:hAnsi="Tahoma" w:cs="Tahoma"/>
          <w:b/>
          <w:bCs/>
          <w:sz w:val="20"/>
          <w:szCs w:val="22"/>
        </w:rPr>
        <w:t>like, ‘</w:t>
      </w:r>
      <w:proofErr w:type="gramEnd"/>
      <w:r w:rsidRPr="00661547">
        <w:rPr>
          <w:rFonts w:ascii="Tahoma" w:hAnsi="Tahoma" w:cs="Tahoma"/>
          <w:b/>
          <w:bCs/>
          <w:sz w:val="20"/>
          <w:szCs w:val="22"/>
        </w:rPr>
        <w:t>I understand. That would be very challenging. What was going through your mind when that was happening to you? How did you work through this problem?’”</w:t>
      </w:r>
      <w:r>
        <w:rPr>
          <w:rFonts w:ascii="Tahoma" w:hAnsi="Tahoma" w:cs="Tahoma"/>
          <w:b/>
          <w:bCs/>
          <w:sz w:val="20"/>
          <w:szCs w:val="22"/>
        </w:rPr>
        <w:t xml:space="preserve"> (:28)</w:t>
      </w:r>
      <w:r>
        <w:rPr>
          <w:rFonts w:ascii="Tahoma" w:hAnsi="Tahoma" w:cs="Tahoma"/>
          <w:b/>
          <w:bCs/>
          <w:sz w:val="20"/>
          <w:szCs w:val="22"/>
        </w:rPr>
        <w:br/>
      </w:r>
      <w:r>
        <w:rPr>
          <w:rFonts w:ascii="Tahoma" w:hAnsi="Tahoma" w:cs="Tahoma"/>
          <w:b/>
          <w:bCs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t xml:space="preserve">Then, Bennett says, the </w:t>
      </w:r>
      <w:proofErr w:type="gramStart"/>
      <w:r>
        <w:rPr>
          <w:rFonts w:ascii="Tahoma" w:hAnsi="Tahoma" w:cs="Tahoma"/>
          <w:sz w:val="20"/>
          <w:szCs w:val="22"/>
        </w:rPr>
        <w:t>parent</w:t>
      </w:r>
      <w:proofErr w:type="gramEnd"/>
      <w:r>
        <w:rPr>
          <w:rFonts w:ascii="Tahoma" w:hAnsi="Tahoma" w:cs="Tahoma"/>
          <w:sz w:val="20"/>
          <w:szCs w:val="22"/>
        </w:rPr>
        <w:t xml:space="preserve"> could share their perspective and try to reach a solution that has something for both sides.</w:t>
      </w:r>
    </w:p>
    <w:p w14:paraId="103F8DD8" w14:textId="77777777" w:rsidR="00C03B37" w:rsidRDefault="00C03B37" w:rsidP="00C03B37">
      <w:pPr>
        <w:rPr>
          <w:rFonts w:ascii="Tahoma" w:hAnsi="Tahoma" w:cs="Tahoma"/>
          <w:sz w:val="20"/>
          <w:szCs w:val="22"/>
        </w:rPr>
      </w:pPr>
    </w:p>
    <w:p w14:paraId="5DE6A4BD" w14:textId="3D192C40" w:rsidR="00C03B37" w:rsidRPr="007D21E5" w:rsidRDefault="00C03B37" w:rsidP="00C03B37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I’m Tim Ditman.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>~~~~~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C03B37">
        <w:rPr>
          <w:rFonts w:ascii="Tahoma" w:hAnsi="Tahoma" w:cs="Tahoma"/>
          <w:sz w:val="20"/>
          <w:szCs w:val="22"/>
          <w:highlight w:val="yellow"/>
        </w:rPr>
        <w:t>ANCHOR TAG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>Bennett also stresses that parents should take accountability for their mistakes.</w:t>
      </w:r>
    </w:p>
    <w:p w14:paraId="744AD181" w14:textId="77777777" w:rsidR="00C03B37" w:rsidRPr="003D17EE" w:rsidRDefault="00C03B37" w:rsidP="00C03B37"/>
    <w:p w14:paraId="62643E75" w14:textId="77777777" w:rsidR="005E045C" w:rsidRPr="003D17EE" w:rsidRDefault="005E045C" w:rsidP="00571DEA"/>
    <w:sectPr w:rsidR="005E045C" w:rsidRPr="003D17EE" w:rsidSect="00C03B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E395C" w14:textId="77777777" w:rsidR="00C03B37" w:rsidRDefault="00C03B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6E7BB" w14:textId="77777777" w:rsidR="00C03B37" w:rsidRDefault="00C03B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70359" w14:textId="77777777" w:rsidR="00C03B37" w:rsidRDefault="00C03B3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442D0" w14:textId="77777777" w:rsidR="00C03B37" w:rsidRDefault="00C03B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FC14" w14:textId="77777777" w:rsidR="00C03B37" w:rsidRDefault="00C03B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7F00C" w14:textId="77777777" w:rsidR="00C03B37" w:rsidRDefault="00C03B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B37"/>
    <w:rsid w:val="00137A77"/>
    <w:rsid w:val="00191036"/>
    <w:rsid w:val="002417E5"/>
    <w:rsid w:val="002E3847"/>
    <w:rsid w:val="003B5E63"/>
    <w:rsid w:val="003D17EE"/>
    <w:rsid w:val="004C3584"/>
    <w:rsid w:val="00571DEA"/>
    <w:rsid w:val="005A44ED"/>
    <w:rsid w:val="005E045C"/>
    <w:rsid w:val="0074219F"/>
    <w:rsid w:val="00840E91"/>
    <w:rsid w:val="009051F7"/>
    <w:rsid w:val="00C03B37"/>
    <w:rsid w:val="00CB7283"/>
    <w:rsid w:val="00DB3202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9A1D6"/>
  <w15:chartTrackingRefBased/>
  <w15:docId w15:val="{B893C3C5-8FC0-48F8-8753-DCE61332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B37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Header">
    <w:name w:val="header"/>
    <w:basedOn w:val="Normal"/>
    <w:link w:val="HeaderChar"/>
    <w:uiPriority w:val="99"/>
    <w:unhideWhenUsed/>
    <w:rsid w:val="00C03B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3B37"/>
    <w:rPr>
      <w:rFonts w:ascii="Cambria" w:hAnsi="Cambria"/>
      <w:sz w:val="22"/>
    </w:rPr>
  </w:style>
  <w:style w:type="paragraph" w:styleId="Footer">
    <w:name w:val="footer"/>
    <w:basedOn w:val="Normal"/>
    <w:link w:val="FooterChar"/>
    <w:uiPriority w:val="99"/>
    <w:unhideWhenUsed/>
    <w:rsid w:val="00C03B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3B37"/>
    <w:rPr>
      <w:rFonts w:ascii="Cambria" w:hAnsi="Cambr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jw0bk3pa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jw0bk3pa</Template>
  <TotalTime>9</TotalTime>
  <Pages>1</Pages>
  <Words>203</Words>
  <Characters>1038</Characters>
  <Application>Microsoft Office Word</Application>
  <DocSecurity>0</DocSecurity>
  <Lines>38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2026-04-07T17:44:00Z</dcterms:created>
  <dcterms:modified xsi:type="dcterms:W3CDTF">2026-04-07T17:53:00Z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