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DA582" w14:textId="4127EF27" w:rsidR="00FC2D5D" w:rsidRDefault="00FC2D5D" w:rsidP="00FC2D5D">
      <w:pPr>
        <w:rPr>
          <w:rFonts w:ascii="Tahoma" w:hAnsi="Tahoma" w:cs="Tahoma"/>
          <w:b/>
          <w:bCs/>
          <w:sz w:val="28"/>
          <w:szCs w:val="28"/>
        </w:rPr>
      </w:pPr>
      <w:r w:rsidRPr="00FC2D5D">
        <w:rPr>
          <w:rFonts w:ascii="Tahoma" w:hAnsi="Tahoma" w:cs="Tahoma"/>
          <w:b/>
          <w:bCs/>
          <w:sz w:val="28"/>
          <w:szCs w:val="28"/>
        </w:rPr>
        <w:t xml:space="preserve">BROADCAST-From </w:t>
      </w:r>
      <w:r w:rsidR="002B0280">
        <w:rPr>
          <w:rFonts w:ascii="Tahoma" w:hAnsi="Tahoma" w:cs="Tahoma"/>
          <w:b/>
          <w:bCs/>
          <w:sz w:val="28"/>
          <w:szCs w:val="28"/>
        </w:rPr>
        <w:t>h</w:t>
      </w:r>
      <w:r w:rsidRPr="00FC2D5D">
        <w:rPr>
          <w:rFonts w:ascii="Tahoma" w:hAnsi="Tahoma" w:cs="Tahoma"/>
          <w:b/>
          <w:bCs/>
          <w:sz w:val="28"/>
          <w:szCs w:val="28"/>
        </w:rPr>
        <w:t xml:space="preserve">ospital to </w:t>
      </w:r>
      <w:r w:rsidR="002B0280">
        <w:rPr>
          <w:rFonts w:ascii="Tahoma" w:hAnsi="Tahoma" w:cs="Tahoma"/>
          <w:b/>
          <w:bCs/>
          <w:sz w:val="28"/>
          <w:szCs w:val="28"/>
        </w:rPr>
        <w:t>h</w:t>
      </w:r>
      <w:r w:rsidRPr="00FC2D5D">
        <w:rPr>
          <w:rFonts w:ascii="Tahoma" w:hAnsi="Tahoma" w:cs="Tahoma"/>
          <w:b/>
          <w:bCs/>
          <w:sz w:val="28"/>
          <w:szCs w:val="28"/>
        </w:rPr>
        <w:t>ome:</w:t>
      </w:r>
      <w:r w:rsidRPr="00FC2D5D">
        <w:rPr>
          <w:rFonts w:ascii="Tahoma" w:hAnsi="Tahoma" w:cs="Tahoma"/>
        </w:rPr>
        <w:t xml:space="preserve"> </w:t>
      </w:r>
      <w:r w:rsidRPr="003A5377">
        <w:rPr>
          <w:rFonts w:ascii="Tahoma" w:hAnsi="Tahoma" w:cs="Tahoma"/>
          <w:b/>
          <w:bCs/>
          <w:sz w:val="28"/>
          <w:szCs w:val="28"/>
        </w:rPr>
        <w:t>A 24/7 lifeline for patients after discharge</w:t>
      </w:r>
    </w:p>
    <w:p w14:paraId="1313EBA7" w14:textId="77777777" w:rsidR="00FC2D5D" w:rsidRDefault="00FC2D5D" w:rsidP="00FC2D5D">
      <w:pPr>
        <w:rPr>
          <w:rFonts w:ascii="Tahoma" w:hAnsi="Tahoma" w:cs="Tahoma"/>
          <w:b/>
          <w:bCs/>
          <w:sz w:val="28"/>
          <w:szCs w:val="28"/>
        </w:rPr>
      </w:pPr>
    </w:p>
    <w:p w14:paraId="19372791" w14:textId="6580715C" w:rsidR="00FC2D5D" w:rsidRDefault="00FC2D5D" w:rsidP="00FC2D5D">
      <w:pPr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ANCHOR LEAD-IN</w:t>
      </w:r>
    </w:p>
    <w:p w14:paraId="5EEE8834" w14:textId="10099F5F" w:rsidR="00FC2D5D" w:rsidRDefault="00FC2D5D" w:rsidP="00FC2D5D">
      <w:pPr>
        <w:rPr>
          <w:rFonts w:ascii="Tahoma" w:hAnsi="Tahoma" w:cs="Tahoma"/>
          <w:noProof/>
        </w:rPr>
      </w:pPr>
      <w:r>
        <w:rPr>
          <w:rFonts w:ascii="Tahoma" w:hAnsi="Tahoma" w:cs="Tahoma"/>
          <w:noProof/>
        </w:rPr>
        <w:t xml:space="preserve">Research shows </w:t>
      </w:r>
      <w:r w:rsidRPr="00AA1F4C">
        <w:rPr>
          <w:rFonts w:ascii="Tahoma" w:hAnsi="Tahoma" w:cs="Tahoma"/>
          <w:noProof/>
        </w:rPr>
        <w:t xml:space="preserve">nearly 20% of </w:t>
      </w:r>
      <w:r>
        <w:rPr>
          <w:rFonts w:ascii="Tahoma" w:hAnsi="Tahoma" w:cs="Tahoma"/>
          <w:noProof/>
        </w:rPr>
        <w:t xml:space="preserve">people leaving the hospital </w:t>
      </w:r>
      <w:r w:rsidRPr="00AA1F4C">
        <w:rPr>
          <w:rFonts w:ascii="Tahoma" w:hAnsi="Tahoma" w:cs="Tahoma"/>
          <w:noProof/>
        </w:rPr>
        <w:t xml:space="preserve">experience </w:t>
      </w:r>
      <w:r>
        <w:rPr>
          <w:rFonts w:ascii="Tahoma" w:hAnsi="Tahoma" w:cs="Tahoma"/>
          <w:noProof/>
        </w:rPr>
        <w:t xml:space="preserve">a negative health problem </w:t>
      </w:r>
      <w:r w:rsidRPr="00AA1F4C">
        <w:rPr>
          <w:rFonts w:ascii="Tahoma" w:hAnsi="Tahoma" w:cs="Tahoma"/>
          <w:noProof/>
        </w:rPr>
        <w:t>within three weeks of discharge, nearly three-quarters of which could have been prevented.</w:t>
      </w:r>
      <w:r>
        <w:rPr>
          <w:rFonts w:ascii="Tahoma" w:hAnsi="Tahoma" w:cs="Tahoma"/>
          <w:noProof/>
        </w:rPr>
        <w:t xml:space="preserve"> Now, OSF HealthCare is touting</w:t>
      </w:r>
      <w:r w:rsidR="00A86871">
        <w:rPr>
          <w:rFonts w:ascii="Tahoma" w:hAnsi="Tahoma" w:cs="Tahoma"/>
          <w:noProof/>
        </w:rPr>
        <w:t xml:space="preserve"> </w:t>
      </w:r>
      <w:r>
        <w:rPr>
          <w:rFonts w:ascii="Tahoma" w:hAnsi="Tahoma" w:cs="Tahoma"/>
          <w:noProof/>
        </w:rPr>
        <w:t xml:space="preserve">a 24/7 Post-Hospital Discharge support program </w:t>
      </w:r>
      <w:r w:rsidR="00A86871">
        <w:rPr>
          <w:rFonts w:ascii="Tahoma" w:hAnsi="Tahoma" w:cs="Tahoma"/>
          <w:noProof/>
        </w:rPr>
        <w:t>that’s</w:t>
      </w:r>
      <w:r>
        <w:rPr>
          <w:rFonts w:ascii="Tahoma" w:hAnsi="Tahoma" w:cs="Tahoma"/>
          <w:noProof/>
        </w:rPr>
        <w:t xml:space="preserve"> helping more people NOT have to return</w:t>
      </w:r>
      <w:r w:rsidR="00A86871">
        <w:rPr>
          <w:rFonts w:ascii="Tahoma" w:hAnsi="Tahoma" w:cs="Tahoma"/>
          <w:noProof/>
        </w:rPr>
        <w:t xml:space="preserve"> to the hospital.</w:t>
      </w:r>
    </w:p>
    <w:p w14:paraId="5B120FE1" w14:textId="77777777" w:rsidR="00FC2D5D" w:rsidRDefault="00FC2D5D" w:rsidP="00FC2D5D">
      <w:pPr>
        <w:pBdr>
          <w:bottom w:val="single" w:sz="6" w:space="1" w:color="auto"/>
        </w:pBdr>
        <w:rPr>
          <w:rFonts w:ascii="Tahoma" w:hAnsi="Tahoma" w:cs="Tahoma"/>
          <w:noProof/>
        </w:rPr>
      </w:pPr>
    </w:p>
    <w:p w14:paraId="550BA7BD" w14:textId="2489D464" w:rsidR="005333F8" w:rsidRPr="005333F8" w:rsidRDefault="005333F8" w:rsidP="00FC2D5D">
      <w:pPr>
        <w:rPr>
          <w:rFonts w:ascii="Tahoma" w:hAnsi="Tahoma" w:cs="Tahoma"/>
          <w:b/>
          <w:bCs/>
          <w:noProof/>
        </w:rPr>
      </w:pPr>
      <w:r w:rsidRPr="005333F8">
        <w:rPr>
          <w:rFonts w:ascii="Tahoma" w:hAnsi="Tahoma" w:cs="Tahoma"/>
          <w:b/>
          <w:bCs/>
          <w:noProof/>
        </w:rPr>
        <w:t>VO or Radio Package</w:t>
      </w:r>
    </w:p>
    <w:p w14:paraId="6E7D1C74" w14:textId="6F095B97" w:rsidR="00FC2D5D" w:rsidRDefault="00FC2D5D" w:rsidP="00FC2D5D">
      <w:pPr>
        <w:rPr>
          <w:rFonts w:ascii="Tahoma" w:hAnsi="Tahoma" w:cs="Tahoma"/>
          <w:noProof/>
        </w:rPr>
      </w:pPr>
      <w:r>
        <w:rPr>
          <w:rFonts w:ascii="Tahoma" w:hAnsi="Tahoma" w:cs="Tahoma"/>
          <w:noProof/>
        </w:rPr>
        <w:t xml:space="preserve">People leaving the hospital are now invited to download a Get Well Anywhere app or they can opt for the web version to communicate daily with their care team. The support is 24 hours-a-day, 7 days a week through OSF OnCall, the digital health arm of OSF HealthCare. Digital Care Manager Rose Smith says those opting in, receive daily check-ins.  </w:t>
      </w:r>
    </w:p>
    <w:p w14:paraId="44A76450" w14:textId="77777777" w:rsidR="00FC2D5D" w:rsidRPr="00AA1F4C" w:rsidRDefault="00FC2D5D" w:rsidP="00FC2D5D">
      <w:pPr>
        <w:rPr>
          <w:rFonts w:ascii="Tahoma" w:hAnsi="Tahoma" w:cs="Tahoma"/>
        </w:rPr>
      </w:pPr>
      <w:r w:rsidRPr="00AA1F4C">
        <w:rPr>
          <w:rFonts w:ascii="Tahoma" w:hAnsi="Tahoma" w:cs="Tahoma"/>
        </w:rPr>
        <w:t>For people who have received a new diagnosis, Smith says the Post Hospital Discharge program can offer easy access to answers.</w:t>
      </w:r>
    </w:p>
    <w:p w14:paraId="04E79E0F" w14:textId="690C8437" w:rsidR="00FC2D5D" w:rsidRDefault="00FC2D5D" w:rsidP="00FC2D5D">
      <w:pPr>
        <w:rPr>
          <w:rFonts w:ascii="Tahoma" w:hAnsi="Tahoma" w:cs="Tahoma"/>
          <w:b/>
          <w:bCs/>
          <w:color w:val="C00000"/>
        </w:rPr>
      </w:pPr>
      <w:r w:rsidRPr="003A5377">
        <w:rPr>
          <w:rFonts w:ascii="Tahoma" w:hAnsi="Tahoma" w:cs="Tahoma"/>
          <w:b/>
          <w:bCs/>
          <w:color w:val="C00000"/>
        </w:rPr>
        <w:t>“This just really gives them the opportunity to send us those questions. If they want to talk to a provider, maybe they’re unsure if their medications changed, this gives them an opportunity to have 24 hour access to a nurse, to a provider if maybe something comes up – that we can keep them from needing to go back to the hospital.” (:19)</w:t>
      </w:r>
    </w:p>
    <w:p w14:paraId="49AF3021" w14:textId="7FC6F97D" w:rsidR="00FC2D5D" w:rsidRPr="00FC2D5D" w:rsidRDefault="00FC2D5D" w:rsidP="00FC2D5D">
      <w:pPr>
        <w:rPr>
          <w:rFonts w:ascii="Tahoma" w:hAnsi="Tahoma" w:cs="Tahoma"/>
        </w:rPr>
      </w:pPr>
      <w:r w:rsidRPr="00FC2D5D">
        <w:rPr>
          <w:rFonts w:ascii="Tahoma" w:hAnsi="Tahoma" w:cs="Tahoma"/>
        </w:rPr>
        <w:t xml:space="preserve">Thirty-day hospital readmissions across OSF hospitals are currently </w:t>
      </w:r>
      <w:r>
        <w:rPr>
          <w:rFonts w:ascii="Tahoma" w:hAnsi="Tahoma" w:cs="Tahoma"/>
        </w:rPr>
        <w:t xml:space="preserve">at </w:t>
      </w:r>
      <w:r w:rsidRPr="00FC2D5D">
        <w:rPr>
          <w:rFonts w:ascii="Tahoma" w:hAnsi="Tahoma" w:cs="Tahoma"/>
        </w:rPr>
        <w:t xml:space="preserve">12.8% while </w:t>
      </w:r>
      <w:r>
        <w:rPr>
          <w:rFonts w:ascii="Tahoma" w:hAnsi="Tahoma" w:cs="Tahoma"/>
        </w:rPr>
        <w:t xml:space="preserve">that rate </w:t>
      </w:r>
      <w:r w:rsidR="005333F8">
        <w:rPr>
          <w:rFonts w:ascii="Tahoma" w:hAnsi="Tahoma" w:cs="Tahoma"/>
        </w:rPr>
        <w:t xml:space="preserve">has </w:t>
      </w:r>
      <w:r w:rsidR="005333F8" w:rsidRPr="00FC2D5D">
        <w:rPr>
          <w:rFonts w:ascii="Tahoma" w:hAnsi="Tahoma" w:cs="Tahoma"/>
        </w:rPr>
        <w:t>dropped</w:t>
      </w:r>
      <w:r w:rsidRPr="00FC2D5D">
        <w:rPr>
          <w:rFonts w:ascii="Tahoma" w:hAnsi="Tahoma" w:cs="Tahoma"/>
        </w:rPr>
        <w:t xml:space="preserve"> to 7% for those in the</w:t>
      </w:r>
      <w:r>
        <w:rPr>
          <w:rFonts w:ascii="Tahoma" w:hAnsi="Tahoma" w:cs="Tahoma"/>
        </w:rPr>
        <w:t xml:space="preserve"> Post Hospital Discharge support</w:t>
      </w:r>
      <w:r w:rsidRPr="00FC2D5D">
        <w:rPr>
          <w:rFonts w:ascii="Tahoma" w:hAnsi="Tahoma" w:cs="Tahoma"/>
        </w:rPr>
        <w:t xml:space="preserve"> program.</w:t>
      </w:r>
    </w:p>
    <w:p w14:paraId="27E2875E" w14:textId="77777777" w:rsidR="00FC2D5D" w:rsidRPr="00AA1F4C" w:rsidRDefault="00FC2D5D" w:rsidP="00FC2D5D">
      <w:pPr>
        <w:rPr>
          <w:rFonts w:ascii="Tahoma" w:hAnsi="Tahoma" w:cs="Tahoma"/>
          <w:noProof/>
        </w:rPr>
      </w:pPr>
    </w:p>
    <w:p w14:paraId="727FE489" w14:textId="77777777" w:rsidR="00FC2D5D" w:rsidRDefault="00FC2D5D" w:rsidP="00FC2D5D">
      <w:pPr>
        <w:rPr>
          <w:rFonts w:ascii="Tahoma" w:hAnsi="Tahoma" w:cs="Tahoma"/>
          <w:b/>
          <w:bCs/>
          <w:sz w:val="28"/>
          <w:szCs w:val="28"/>
        </w:rPr>
      </w:pPr>
    </w:p>
    <w:p w14:paraId="40241F02" w14:textId="77777777" w:rsidR="00FC2D5D" w:rsidRDefault="00FC2D5D" w:rsidP="00FC2D5D">
      <w:pPr>
        <w:rPr>
          <w:rFonts w:ascii="Tahoma" w:hAnsi="Tahoma" w:cs="Tahoma"/>
          <w:b/>
          <w:bCs/>
          <w:sz w:val="28"/>
          <w:szCs w:val="28"/>
        </w:rPr>
      </w:pPr>
    </w:p>
    <w:p w14:paraId="3F8C9F21" w14:textId="3B334205" w:rsidR="00924F03" w:rsidRPr="00FC2D5D" w:rsidRDefault="00924F03">
      <w:pPr>
        <w:rPr>
          <w:rFonts w:ascii="Tahoma" w:hAnsi="Tahoma" w:cs="Tahoma"/>
        </w:rPr>
      </w:pPr>
    </w:p>
    <w:sectPr w:rsidR="00924F03" w:rsidRPr="00FC2D5D" w:rsidSect="00FC2D5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D5D"/>
    <w:rsid w:val="002B0280"/>
    <w:rsid w:val="005333F8"/>
    <w:rsid w:val="007C0378"/>
    <w:rsid w:val="00924F03"/>
    <w:rsid w:val="00982E42"/>
    <w:rsid w:val="009F39A1"/>
    <w:rsid w:val="00A86871"/>
    <w:rsid w:val="00B16981"/>
    <w:rsid w:val="00FC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9B7A3"/>
  <w15:chartTrackingRefBased/>
  <w15:docId w15:val="{C544E2C8-E8B6-4696-A7D5-79E7466B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2D5D"/>
  </w:style>
  <w:style w:type="paragraph" w:styleId="Heading1">
    <w:name w:val="heading 1"/>
    <w:basedOn w:val="Normal"/>
    <w:next w:val="Normal"/>
    <w:link w:val="Heading1Char"/>
    <w:uiPriority w:val="9"/>
    <w:qFormat/>
    <w:rsid w:val="00FC2D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2D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2D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2D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2D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2D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2D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2D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2D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2D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2D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2D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2D5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2D5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2D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2D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2D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2D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2D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2D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2D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2D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2D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2D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2D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2D5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2D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2D5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2D5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C2D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2</cp:revision>
  <dcterms:created xsi:type="dcterms:W3CDTF">2025-05-27T20:58:00Z</dcterms:created>
  <dcterms:modified xsi:type="dcterms:W3CDTF">2025-05-27T20:58:00Z</dcterms:modified>
</cp:coreProperties>
</file>