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3B9E12" w14:textId="08CFC4EA" w:rsidR="00DD39A3" w:rsidRPr="00E25F87" w:rsidRDefault="00E25F87">
      <w:pPr>
        <w:rPr>
          <w:rFonts w:ascii="Tahoma" w:hAnsi="Tahoma" w:cs="Tahoma"/>
          <w:b/>
          <w:bCs/>
          <w:sz w:val="28"/>
          <w:szCs w:val="28"/>
        </w:rPr>
      </w:pPr>
      <w:r w:rsidRPr="00E25F87">
        <w:rPr>
          <w:rFonts w:ascii="Tahoma" w:hAnsi="Tahoma" w:cs="Tahoma"/>
          <w:b/>
          <w:bCs/>
          <w:sz w:val="28"/>
          <w:szCs w:val="28"/>
        </w:rPr>
        <w:t>Transcript of Media for Use guiding principles to develop Digital Care Strategy</w:t>
      </w:r>
    </w:p>
    <w:p w14:paraId="57EE0B73" w14:textId="77777777" w:rsidR="00E25F87" w:rsidRPr="00E25F87" w:rsidRDefault="00E25F87">
      <w:pPr>
        <w:rPr>
          <w:rFonts w:ascii="Tahoma" w:hAnsi="Tahoma" w:cs="Tahoma"/>
          <w:b/>
          <w:bCs/>
        </w:rPr>
      </w:pPr>
    </w:p>
    <w:p w14:paraId="01DEE68D" w14:textId="50A3F52F" w:rsidR="00E25F87" w:rsidRPr="00E25F87" w:rsidRDefault="00E25F87">
      <w:pPr>
        <w:rPr>
          <w:rFonts w:ascii="Tahoma" w:hAnsi="Tahoma" w:cs="Tahoma"/>
          <w:b/>
          <w:bCs/>
        </w:rPr>
      </w:pPr>
      <w:r w:rsidRPr="00E25F87">
        <w:rPr>
          <w:rFonts w:ascii="Tahoma" w:hAnsi="Tahoma" w:cs="Tahoma"/>
          <w:b/>
          <w:bCs/>
        </w:rPr>
        <w:t>Dr. John Vozenilek, chief medical officer OSF Innovation &amp; OSF OnCall</w:t>
      </w:r>
    </w:p>
    <w:p w14:paraId="2523504E" w14:textId="27F8FF87" w:rsidR="00E25F87" w:rsidRPr="00E25F87" w:rsidRDefault="00E25F87" w:rsidP="00E25F87">
      <w:pPr>
        <w:rPr>
          <w:rFonts w:ascii="Tahoma" w:hAnsi="Tahoma" w:cs="Tahoma"/>
          <w:b/>
          <w:bCs/>
          <w:color w:val="C00000"/>
          <w:sz w:val="20"/>
          <w:szCs w:val="20"/>
          <w:shd w:val="clear" w:color="auto" w:fill="FFFFFF"/>
        </w:rPr>
      </w:pPr>
      <w:r w:rsidRPr="00E25F87">
        <w:rPr>
          <w:rFonts w:ascii="Tahoma" w:hAnsi="Tahoma" w:cs="Tahoma"/>
          <w:color w:val="C00000"/>
          <w:sz w:val="20"/>
          <w:szCs w:val="20"/>
          <w:shd w:val="clear" w:color="auto" w:fill="FFFFFF"/>
        </w:rPr>
        <w:t>“</w:t>
      </w:r>
      <w:r w:rsidRPr="00E25F87">
        <w:rPr>
          <w:rFonts w:ascii="Tahoma" w:hAnsi="Tahoma" w:cs="Tahoma"/>
          <w:b/>
          <w:bCs/>
          <w:color w:val="C00000"/>
          <w:sz w:val="20"/>
          <w:szCs w:val="20"/>
          <w:shd w:val="clear" w:color="auto" w:fill="FFFFFF"/>
        </w:rPr>
        <w:t>We then built systems of care tools and technologies around that, leading up to now when we have more than 800 Mission Partners (employees) that are part of OSF OnCall.” Dr. Vozenilek added, “through the process of innovation, we took our creativity and put it into action and that action was realized in the care we provide through OSF OnCall today.”</w:t>
      </w:r>
      <w:r w:rsidR="00654555">
        <w:rPr>
          <w:rFonts w:ascii="Tahoma" w:hAnsi="Tahoma" w:cs="Tahoma"/>
          <w:b/>
          <w:bCs/>
          <w:color w:val="C00000"/>
          <w:sz w:val="20"/>
          <w:szCs w:val="20"/>
          <w:shd w:val="clear" w:color="auto" w:fill="FFFFFF"/>
        </w:rPr>
        <w:t xml:space="preserve"> (:23)</w:t>
      </w:r>
    </w:p>
    <w:p w14:paraId="721E6B22" w14:textId="77777777" w:rsidR="00E25F87" w:rsidRDefault="00E25F87" w:rsidP="00E25F87">
      <w:pPr>
        <w:rPr>
          <w:rFonts w:ascii="Tahoma" w:hAnsi="Tahoma" w:cs="Tahoma"/>
          <w:b/>
          <w:bCs/>
          <w:sz w:val="20"/>
          <w:szCs w:val="20"/>
          <w:shd w:val="clear" w:color="auto" w:fill="FFFFFF"/>
        </w:rPr>
      </w:pPr>
    </w:p>
    <w:p w14:paraId="47ECB8B2" w14:textId="55DBF3A2" w:rsidR="00E25F87" w:rsidRPr="00E25F87" w:rsidRDefault="00E25F87" w:rsidP="00E25F87">
      <w:pPr>
        <w:rPr>
          <w:rFonts w:ascii="Tahoma" w:hAnsi="Tahoma" w:cs="Tahoma"/>
          <w:b/>
          <w:bCs/>
          <w:sz w:val="20"/>
          <w:szCs w:val="20"/>
          <w:shd w:val="clear" w:color="auto" w:fill="FFFFFF"/>
        </w:rPr>
      </w:pPr>
      <w:r w:rsidRPr="00E25F87">
        <w:rPr>
          <w:rFonts w:ascii="Tahoma" w:hAnsi="Tahoma" w:cs="Tahoma"/>
          <w:b/>
          <w:bCs/>
          <w:sz w:val="20"/>
          <w:szCs w:val="20"/>
          <w:shd w:val="clear" w:color="auto" w:fill="FFFFFF"/>
        </w:rPr>
        <w:t xml:space="preserve">Jennifer Junis, </w:t>
      </w:r>
      <w:r w:rsidRPr="00E25F87">
        <w:rPr>
          <w:rFonts w:ascii="Tahoma" w:hAnsi="Tahoma" w:cs="Tahoma"/>
          <w:b/>
          <w:bCs/>
          <w:shd w:val="clear" w:color="auto" w:fill="FFFFFF"/>
        </w:rPr>
        <w:t>senior vice president at OSF OnCall </w:t>
      </w:r>
    </w:p>
    <w:p w14:paraId="68DE1719" w14:textId="4C413AC9" w:rsidR="00E25F87" w:rsidRPr="00E25F87" w:rsidRDefault="00E25F87" w:rsidP="00E25F87">
      <w:pPr>
        <w:rPr>
          <w:rStyle w:val="Strong"/>
          <w:rFonts w:ascii="Tahoma" w:hAnsi="Tahoma" w:cs="Tahoma"/>
          <w:color w:val="C00000"/>
          <w:shd w:val="clear" w:color="auto" w:fill="FFFFFF"/>
        </w:rPr>
      </w:pPr>
      <w:r w:rsidRPr="00E25F87">
        <w:rPr>
          <w:rStyle w:val="Strong"/>
          <w:rFonts w:ascii="Tahoma" w:hAnsi="Tahoma" w:cs="Tahoma"/>
          <w:color w:val="C00000"/>
          <w:shd w:val="clear" w:color="auto" w:fill="FFFFFF"/>
        </w:rPr>
        <w:t>“We wanted to create self-service tools we knew all other industries were moving towards. We wanted to put the patient’s care in their own hands by creating transparency. We wanted to be proactive.”</w:t>
      </w:r>
      <w:r w:rsidR="00654555">
        <w:rPr>
          <w:rStyle w:val="Strong"/>
          <w:rFonts w:ascii="Tahoma" w:hAnsi="Tahoma" w:cs="Tahoma"/>
          <w:color w:val="C00000"/>
          <w:shd w:val="clear" w:color="auto" w:fill="FFFFFF"/>
        </w:rPr>
        <w:t xml:space="preserve"> (:13)</w:t>
      </w:r>
    </w:p>
    <w:p w14:paraId="66093934" w14:textId="31A6DB1B" w:rsidR="00E25F87" w:rsidRPr="00E25F87" w:rsidRDefault="00E25F87" w:rsidP="00E25F87">
      <w:pPr>
        <w:rPr>
          <w:rStyle w:val="Strong"/>
          <w:rFonts w:ascii="Tahoma" w:hAnsi="Tahoma" w:cs="Tahoma"/>
          <w:color w:val="C00000"/>
          <w:shd w:val="clear" w:color="auto" w:fill="FFFFFF"/>
        </w:rPr>
      </w:pPr>
      <w:r w:rsidRPr="00E25F87">
        <w:rPr>
          <w:rFonts w:ascii="Tahoma" w:hAnsi="Tahoma" w:cs="Tahoma"/>
          <w:color w:val="C00000"/>
          <w:shd w:val="clear" w:color="auto" w:fill="FFFFFF"/>
        </w:rPr>
        <w:t>“</w:t>
      </w:r>
      <w:r w:rsidRPr="00E25F87">
        <w:rPr>
          <w:rStyle w:val="Strong"/>
          <w:rFonts w:ascii="Tahoma" w:hAnsi="Tahoma" w:cs="Tahoma"/>
          <w:color w:val="C00000"/>
          <w:shd w:val="clear" w:color="auto" w:fill="FFFFFF"/>
        </w:rPr>
        <w:t xml:space="preserve">We wanted to use data, innovation, and intelligence to be able to outreach to our patients when they needed something </w:t>
      </w:r>
      <w:proofErr w:type="gramStart"/>
      <w:r w:rsidRPr="00E25F87">
        <w:rPr>
          <w:rStyle w:val="Strong"/>
          <w:rFonts w:ascii="Tahoma" w:hAnsi="Tahoma" w:cs="Tahoma"/>
          <w:color w:val="C00000"/>
          <w:shd w:val="clear" w:color="auto" w:fill="FFFFFF"/>
        </w:rPr>
        <w:t>before</w:t>
      </w:r>
      <w:proofErr w:type="gramEnd"/>
      <w:r w:rsidRPr="00E25F87">
        <w:rPr>
          <w:rStyle w:val="Strong"/>
          <w:rFonts w:ascii="Tahoma" w:hAnsi="Tahoma" w:cs="Tahoma"/>
          <w:color w:val="C00000"/>
          <w:shd w:val="clear" w:color="auto" w:fill="FFFFFF"/>
        </w:rPr>
        <w:t xml:space="preserve"> they even knew they needed it. We also want to empower our clinicians and employees to have the right tools, the right technology at the right time. That would lead to care for patients where and how they wanted to receive it,” Junis explained.</w:t>
      </w:r>
      <w:r w:rsidR="00654555">
        <w:rPr>
          <w:rStyle w:val="Strong"/>
          <w:rFonts w:ascii="Tahoma" w:hAnsi="Tahoma" w:cs="Tahoma"/>
          <w:color w:val="C00000"/>
          <w:shd w:val="clear" w:color="auto" w:fill="FFFFFF"/>
        </w:rPr>
        <w:t xml:space="preserve"> (:26)</w:t>
      </w:r>
    </w:p>
    <w:p w14:paraId="7C51FC18" w14:textId="77777777" w:rsidR="00E25F87" w:rsidRDefault="00E25F87" w:rsidP="00E25F87">
      <w:pPr>
        <w:rPr>
          <w:rStyle w:val="Strong"/>
          <w:color w:val="C00000"/>
          <w:shd w:val="clear" w:color="auto" w:fill="FFFFFF"/>
        </w:rPr>
      </w:pPr>
    </w:p>
    <w:p w14:paraId="0ED61C0A" w14:textId="6D41E94C" w:rsidR="00E25F87" w:rsidRDefault="00E25F87" w:rsidP="00E25F87">
      <w:pPr>
        <w:rPr>
          <w:rStyle w:val="Strong"/>
          <w:rFonts w:ascii="Tahoma" w:hAnsi="Tahoma" w:cs="Tahoma"/>
          <w:shd w:val="clear" w:color="auto" w:fill="FFFFFF"/>
        </w:rPr>
      </w:pPr>
      <w:r w:rsidRPr="00E25F87">
        <w:rPr>
          <w:rStyle w:val="Strong"/>
          <w:rFonts w:ascii="Tahoma" w:hAnsi="Tahoma" w:cs="Tahoma"/>
          <w:shd w:val="clear" w:color="auto" w:fill="FFFFFF"/>
        </w:rPr>
        <w:t>Brandi Clark, OSF OnCall vice president, Digital Care</w:t>
      </w:r>
    </w:p>
    <w:p w14:paraId="3C40D02A" w14:textId="14C2C18C" w:rsidR="00E25F87" w:rsidRPr="00E25F87" w:rsidRDefault="00E25F87" w:rsidP="00E25F87">
      <w:pPr>
        <w:rPr>
          <w:rStyle w:val="Strong"/>
          <w:rFonts w:ascii="Tahoma" w:hAnsi="Tahoma" w:cs="Tahoma"/>
          <w:color w:val="C00000"/>
          <w:shd w:val="clear" w:color="auto" w:fill="FFFFFF"/>
        </w:rPr>
      </w:pPr>
      <w:r w:rsidRPr="00E25F87">
        <w:rPr>
          <w:rStyle w:val="Strong"/>
          <w:rFonts w:ascii="Tahoma" w:hAnsi="Tahoma" w:cs="Tahoma"/>
          <w:color w:val="C00000"/>
          <w:shd w:val="clear" w:color="auto" w:fill="FFFFFF"/>
        </w:rPr>
        <w:t>“We are really focused on the end-to-end experience of our patients and the way that our patients experience us from the front end of our website. So, Aniq (from partner Fabric Health) mentioned the AI-driven Chatbot (Clare) that we have at OSF – it’s a great example of the way that technology has changed the experience of the patient and enabled our caregivers to be focused where our patients need them to be.”</w:t>
      </w:r>
      <w:r w:rsidR="00654555">
        <w:rPr>
          <w:rStyle w:val="Strong"/>
          <w:rFonts w:ascii="Tahoma" w:hAnsi="Tahoma" w:cs="Tahoma"/>
          <w:color w:val="C00000"/>
          <w:shd w:val="clear" w:color="auto" w:fill="FFFFFF"/>
        </w:rPr>
        <w:t xml:space="preserve"> (:32)</w:t>
      </w:r>
    </w:p>
    <w:p w14:paraId="785589F1" w14:textId="77777777" w:rsidR="00E25F87" w:rsidRPr="00E25F87" w:rsidRDefault="00E25F87" w:rsidP="00E25F87">
      <w:pPr>
        <w:rPr>
          <w:rFonts w:ascii="Tahoma" w:hAnsi="Tahoma" w:cs="Tahoma"/>
          <w:b/>
          <w:bCs/>
          <w:color w:val="C00000"/>
          <w:sz w:val="20"/>
          <w:szCs w:val="20"/>
          <w:shd w:val="clear" w:color="auto" w:fill="FFFFFF"/>
        </w:rPr>
      </w:pPr>
    </w:p>
    <w:p w14:paraId="697ABFF7" w14:textId="77777777" w:rsidR="00E25F87" w:rsidRPr="00E25F87" w:rsidRDefault="00E25F87">
      <w:pPr>
        <w:rPr>
          <w:rFonts w:ascii="Tahoma" w:hAnsi="Tahoma" w:cs="Tahoma"/>
          <w:b/>
          <w:bCs/>
        </w:rPr>
      </w:pPr>
    </w:p>
    <w:sectPr w:rsidR="00E25F87" w:rsidRPr="00E25F87" w:rsidSect="00E25F8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F87"/>
    <w:rsid w:val="00654555"/>
    <w:rsid w:val="006D62C3"/>
    <w:rsid w:val="006F3DFD"/>
    <w:rsid w:val="00AF1C36"/>
    <w:rsid w:val="00DD39A3"/>
    <w:rsid w:val="00E25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D642F"/>
  <w15:chartTrackingRefBased/>
  <w15:docId w15:val="{0B9F55E2-4173-40E2-921D-5A18A62A7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F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5F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F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5F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5F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5F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F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F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F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F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5F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5F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5F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5F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5F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F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F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F87"/>
    <w:rPr>
      <w:rFonts w:eastAsiaTheme="majorEastAsia" w:cstheme="majorBidi"/>
      <w:color w:val="272727" w:themeColor="text1" w:themeTint="D8"/>
    </w:rPr>
  </w:style>
  <w:style w:type="paragraph" w:styleId="Title">
    <w:name w:val="Title"/>
    <w:basedOn w:val="Normal"/>
    <w:next w:val="Normal"/>
    <w:link w:val="TitleChar"/>
    <w:uiPriority w:val="10"/>
    <w:qFormat/>
    <w:rsid w:val="00E25F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F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F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F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F87"/>
    <w:pPr>
      <w:spacing w:before="160"/>
      <w:jc w:val="center"/>
    </w:pPr>
    <w:rPr>
      <w:i/>
      <w:iCs/>
      <w:color w:val="404040" w:themeColor="text1" w:themeTint="BF"/>
    </w:rPr>
  </w:style>
  <w:style w:type="character" w:customStyle="1" w:styleId="QuoteChar">
    <w:name w:val="Quote Char"/>
    <w:basedOn w:val="DefaultParagraphFont"/>
    <w:link w:val="Quote"/>
    <w:uiPriority w:val="29"/>
    <w:rsid w:val="00E25F87"/>
    <w:rPr>
      <w:i/>
      <w:iCs/>
      <w:color w:val="404040" w:themeColor="text1" w:themeTint="BF"/>
    </w:rPr>
  </w:style>
  <w:style w:type="paragraph" w:styleId="ListParagraph">
    <w:name w:val="List Paragraph"/>
    <w:basedOn w:val="Normal"/>
    <w:uiPriority w:val="34"/>
    <w:qFormat/>
    <w:rsid w:val="00E25F87"/>
    <w:pPr>
      <w:ind w:left="720"/>
      <w:contextualSpacing/>
    </w:pPr>
  </w:style>
  <w:style w:type="character" w:styleId="IntenseEmphasis">
    <w:name w:val="Intense Emphasis"/>
    <w:basedOn w:val="DefaultParagraphFont"/>
    <w:uiPriority w:val="21"/>
    <w:qFormat/>
    <w:rsid w:val="00E25F87"/>
    <w:rPr>
      <w:i/>
      <w:iCs/>
      <w:color w:val="0F4761" w:themeColor="accent1" w:themeShade="BF"/>
    </w:rPr>
  </w:style>
  <w:style w:type="paragraph" w:styleId="IntenseQuote">
    <w:name w:val="Intense Quote"/>
    <w:basedOn w:val="Normal"/>
    <w:next w:val="Normal"/>
    <w:link w:val="IntenseQuoteChar"/>
    <w:uiPriority w:val="30"/>
    <w:qFormat/>
    <w:rsid w:val="00E25F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5F87"/>
    <w:rPr>
      <w:i/>
      <w:iCs/>
      <w:color w:val="0F4761" w:themeColor="accent1" w:themeShade="BF"/>
    </w:rPr>
  </w:style>
  <w:style w:type="character" w:styleId="IntenseReference">
    <w:name w:val="Intense Reference"/>
    <w:basedOn w:val="DefaultParagraphFont"/>
    <w:uiPriority w:val="32"/>
    <w:qFormat/>
    <w:rsid w:val="00E25F87"/>
    <w:rPr>
      <w:b/>
      <w:bCs/>
      <w:smallCaps/>
      <w:color w:val="0F4761" w:themeColor="accent1" w:themeShade="BF"/>
      <w:spacing w:val="5"/>
    </w:rPr>
  </w:style>
  <w:style w:type="character" w:styleId="Strong">
    <w:name w:val="Strong"/>
    <w:basedOn w:val="DefaultParagraphFont"/>
    <w:uiPriority w:val="22"/>
    <w:qFormat/>
    <w:rsid w:val="00E25F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1</Pages>
  <Words>242</Words>
  <Characters>1382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2024-05-29T19:31:00Z</dcterms:created>
  <dcterms:modified xsi:type="dcterms:W3CDTF">2024-05-29T21:36:00Z</dcterms:modified>
</cp:coreProperties>
</file>