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C903C6" w14:textId="70314A34" w:rsidR="000F011F" w:rsidRDefault="000F011F" w:rsidP="000F011F">
      <w:pPr>
        <w:rPr>
          <w:rFonts w:ascii="Tahoma" w:hAnsi="Tahoma" w:cs="Tahoma"/>
          <w:sz w:val="20"/>
          <w:szCs w:val="22"/>
        </w:rPr>
      </w:pPr>
      <w:r>
        <w:rPr>
          <w:rFonts w:ascii="Tahoma" w:hAnsi="Tahoma" w:cs="Tahoma"/>
          <w:b/>
          <w:bCs/>
          <w:sz w:val="24"/>
          <w:szCs w:val="28"/>
        </w:rPr>
        <w:t>Busting hygiene myths</w:t>
      </w:r>
      <w:r>
        <w:rPr>
          <w:rFonts w:ascii="Tahoma" w:hAnsi="Tahoma" w:cs="Tahoma"/>
          <w:b/>
          <w:bCs/>
          <w:sz w:val="24"/>
          <w:szCs w:val="28"/>
        </w:rPr>
        <w:t>, part two</w:t>
      </w:r>
    </w:p>
    <w:p w14:paraId="4DA285EA" w14:textId="77777777" w:rsidR="000F011F" w:rsidRDefault="000F011F" w:rsidP="000F011F">
      <w:pPr>
        <w:rPr>
          <w:rFonts w:ascii="Tahoma" w:hAnsi="Tahoma" w:cs="Tahoma"/>
          <w:sz w:val="20"/>
          <w:szCs w:val="22"/>
        </w:rPr>
      </w:pPr>
    </w:p>
    <w:p w14:paraId="6EF84AAE" w14:textId="77777777" w:rsidR="000F011F" w:rsidRDefault="000F011F" w:rsidP="000F011F">
      <w:pPr>
        <w:rPr>
          <w:rFonts w:ascii="Tahoma" w:hAnsi="Tahoma" w:cs="Tahoma"/>
          <w:sz w:val="20"/>
          <w:szCs w:val="22"/>
        </w:rPr>
      </w:pPr>
    </w:p>
    <w:p w14:paraId="4655EBE6" w14:textId="77777777" w:rsidR="000F011F" w:rsidRDefault="000F011F" w:rsidP="000F011F">
      <w:pPr>
        <w:rPr>
          <w:rFonts w:ascii="Tahoma" w:hAnsi="Tahoma" w:cs="Tahoma"/>
          <w:sz w:val="20"/>
          <w:szCs w:val="22"/>
        </w:rPr>
      </w:pPr>
      <w:r>
        <w:rPr>
          <w:rFonts w:ascii="Tahoma" w:hAnsi="Tahoma" w:cs="Tahoma"/>
          <w:sz w:val="20"/>
          <w:szCs w:val="22"/>
        </w:rPr>
        <w:t>From health care providers to websites to advice passed down through generations, there are a lot of ways to get health care information, especially tips for minor ailments you can treat at home.</w:t>
      </w:r>
    </w:p>
    <w:p w14:paraId="6947A59A" w14:textId="77777777" w:rsidR="000F011F" w:rsidRDefault="000F011F" w:rsidP="000F011F">
      <w:pPr>
        <w:rPr>
          <w:rFonts w:ascii="Tahoma" w:hAnsi="Tahoma" w:cs="Tahoma"/>
          <w:sz w:val="20"/>
          <w:szCs w:val="22"/>
        </w:rPr>
      </w:pPr>
    </w:p>
    <w:p w14:paraId="7CA8F6FC" w14:textId="77777777" w:rsidR="000F011F" w:rsidRDefault="000F011F" w:rsidP="000F011F">
      <w:pPr>
        <w:rPr>
          <w:rFonts w:ascii="Tahoma" w:hAnsi="Tahoma" w:cs="Tahoma"/>
          <w:sz w:val="20"/>
          <w:szCs w:val="22"/>
        </w:rPr>
      </w:pPr>
      <w:hyperlink r:id="rId7" w:history="1">
        <w:r w:rsidRPr="009445D6">
          <w:rPr>
            <w:rStyle w:val="Hyperlink"/>
            <w:rFonts w:ascii="Tahoma" w:hAnsi="Tahoma" w:cs="Tahoma"/>
            <w:sz w:val="20"/>
            <w:szCs w:val="22"/>
          </w:rPr>
          <w:t>Awad Alyami, MD</w:t>
        </w:r>
      </w:hyperlink>
      <w:r>
        <w:rPr>
          <w:rFonts w:ascii="Tahoma" w:hAnsi="Tahoma" w:cs="Tahoma"/>
          <w:sz w:val="20"/>
          <w:szCs w:val="22"/>
        </w:rPr>
        <w:t>, a pediatrician at OSF HealthCare, breaks down some common myths.</w:t>
      </w:r>
    </w:p>
    <w:p w14:paraId="79180CEA" w14:textId="77777777" w:rsidR="000F011F" w:rsidRDefault="000F011F" w:rsidP="000F011F">
      <w:pPr>
        <w:rPr>
          <w:rFonts w:ascii="Tahoma" w:hAnsi="Tahoma" w:cs="Tahoma"/>
          <w:sz w:val="20"/>
          <w:szCs w:val="22"/>
        </w:rPr>
      </w:pPr>
    </w:p>
    <w:p w14:paraId="0D7D9853" w14:textId="77777777" w:rsidR="000F011F" w:rsidRDefault="000F011F" w:rsidP="000F011F">
      <w:pPr>
        <w:pStyle w:val="ListParagraph"/>
        <w:numPr>
          <w:ilvl w:val="0"/>
          <w:numId w:val="1"/>
        </w:numPr>
        <w:rPr>
          <w:rFonts w:ascii="Tahoma" w:hAnsi="Tahoma" w:cs="Tahoma"/>
          <w:sz w:val="20"/>
          <w:szCs w:val="22"/>
        </w:rPr>
      </w:pPr>
      <w:r>
        <w:rPr>
          <w:rFonts w:ascii="Tahoma" w:hAnsi="Tahoma" w:cs="Tahoma"/>
          <w:sz w:val="20"/>
          <w:szCs w:val="22"/>
        </w:rPr>
        <w:t xml:space="preserve">Myth: When I shower, bathe or wash my hands, </w:t>
      </w:r>
      <w:proofErr w:type="gramStart"/>
      <w:r>
        <w:rPr>
          <w:rFonts w:ascii="Tahoma" w:hAnsi="Tahoma" w:cs="Tahoma"/>
          <w:sz w:val="20"/>
          <w:szCs w:val="22"/>
        </w:rPr>
        <w:t>really hot</w:t>
      </w:r>
      <w:proofErr w:type="gramEnd"/>
      <w:r>
        <w:rPr>
          <w:rFonts w:ascii="Tahoma" w:hAnsi="Tahoma" w:cs="Tahoma"/>
          <w:sz w:val="20"/>
          <w:szCs w:val="22"/>
        </w:rPr>
        <w:t xml:space="preserve"> water is best to kill germs.</w:t>
      </w:r>
    </w:p>
    <w:p w14:paraId="26495CC1" w14:textId="77777777" w:rsidR="000F011F" w:rsidRDefault="000F011F" w:rsidP="000F011F">
      <w:pPr>
        <w:rPr>
          <w:rFonts w:ascii="Tahoma" w:hAnsi="Tahoma" w:cs="Tahoma"/>
          <w:sz w:val="20"/>
          <w:szCs w:val="22"/>
        </w:rPr>
      </w:pPr>
    </w:p>
    <w:p w14:paraId="67781F38" w14:textId="77777777" w:rsidR="000F011F" w:rsidRDefault="000F011F" w:rsidP="000F011F">
      <w:pPr>
        <w:ind w:left="720"/>
        <w:rPr>
          <w:rFonts w:ascii="Tahoma" w:hAnsi="Tahoma" w:cs="Tahoma"/>
          <w:sz w:val="20"/>
          <w:szCs w:val="22"/>
        </w:rPr>
      </w:pPr>
      <w:r>
        <w:rPr>
          <w:rFonts w:ascii="Tahoma" w:hAnsi="Tahoma" w:cs="Tahoma"/>
          <w:sz w:val="20"/>
          <w:szCs w:val="22"/>
        </w:rPr>
        <w:t>Fact: Really hot showers can feel good, but they may burn your skin. Dr. Alyami recommends setting your home’s water heater at 120 degrees or less. Then, when you use the shower or sink, warm, but not hot water is best.</w:t>
      </w:r>
      <w:r>
        <w:rPr>
          <w:rFonts w:ascii="Tahoma" w:hAnsi="Tahoma" w:cs="Tahoma"/>
          <w:sz w:val="20"/>
          <w:szCs w:val="22"/>
        </w:rPr>
        <w:br/>
      </w:r>
      <w:r>
        <w:rPr>
          <w:rFonts w:ascii="Tahoma" w:hAnsi="Tahoma" w:cs="Tahoma"/>
          <w:sz w:val="20"/>
          <w:szCs w:val="22"/>
        </w:rPr>
        <w:br/>
        <w:t>Dr. Alyami adds that a cold shower after a sweaty summer activity is OK because it can reduce the chance of heat rash. But frequent cold showers can irritate your skin.</w:t>
      </w:r>
    </w:p>
    <w:p w14:paraId="33CB34DE" w14:textId="77777777" w:rsidR="000F011F" w:rsidRDefault="000F011F" w:rsidP="000F011F">
      <w:pPr>
        <w:ind w:left="720"/>
        <w:rPr>
          <w:rFonts w:ascii="Tahoma" w:hAnsi="Tahoma" w:cs="Tahoma"/>
          <w:sz w:val="20"/>
          <w:szCs w:val="22"/>
        </w:rPr>
      </w:pPr>
    </w:p>
    <w:p w14:paraId="06528FA6" w14:textId="77777777" w:rsidR="000F011F" w:rsidRDefault="000F011F" w:rsidP="000F011F">
      <w:pPr>
        <w:pStyle w:val="ListParagraph"/>
        <w:numPr>
          <w:ilvl w:val="0"/>
          <w:numId w:val="1"/>
        </w:numPr>
        <w:rPr>
          <w:rFonts w:ascii="Tahoma" w:hAnsi="Tahoma" w:cs="Tahoma"/>
          <w:sz w:val="20"/>
          <w:szCs w:val="22"/>
        </w:rPr>
      </w:pPr>
      <w:r>
        <w:rPr>
          <w:rFonts w:ascii="Tahoma" w:hAnsi="Tahoma" w:cs="Tahoma"/>
          <w:sz w:val="20"/>
          <w:szCs w:val="22"/>
        </w:rPr>
        <w:t>Myth: Q-tips are meant for cleaning your ear.</w:t>
      </w:r>
    </w:p>
    <w:p w14:paraId="285D80CA" w14:textId="77777777" w:rsidR="000F011F" w:rsidRDefault="000F011F" w:rsidP="000F011F">
      <w:pPr>
        <w:rPr>
          <w:rFonts w:ascii="Tahoma" w:hAnsi="Tahoma" w:cs="Tahoma"/>
          <w:sz w:val="20"/>
          <w:szCs w:val="22"/>
        </w:rPr>
      </w:pPr>
    </w:p>
    <w:p w14:paraId="262282AD" w14:textId="77777777" w:rsidR="000F011F" w:rsidRDefault="000F011F" w:rsidP="000F011F">
      <w:pPr>
        <w:ind w:left="720"/>
        <w:rPr>
          <w:rFonts w:ascii="Tahoma" w:hAnsi="Tahoma" w:cs="Tahoma"/>
          <w:sz w:val="20"/>
          <w:szCs w:val="22"/>
        </w:rPr>
      </w:pPr>
      <w:r>
        <w:rPr>
          <w:rFonts w:ascii="Tahoma" w:hAnsi="Tahoma" w:cs="Tahoma"/>
          <w:sz w:val="20"/>
          <w:szCs w:val="22"/>
        </w:rPr>
        <w:t>Fact: “The ear is a self-cleaning oven. Most everything inside the ear will come out on its own,” Dr. Alyami says. “When we put anything inside the ear, we are pushing everything from the outside to the inside, especially earwax. It makes it harder for the ear to clean itself.”</w:t>
      </w:r>
    </w:p>
    <w:p w14:paraId="14FBF0A8" w14:textId="77777777" w:rsidR="000F011F" w:rsidRDefault="000F011F" w:rsidP="000F011F">
      <w:pPr>
        <w:ind w:left="720"/>
        <w:rPr>
          <w:rFonts w:ascii="Tahoma" w:hAnsi="Tahoma" w:cs="Tahoma"/>
          <w:sz w:val="20"/>
          <w:szCs w:val="22"/>
        </w:rPr>
      </w:pPr>
    </w:p>
    <w:p w14:paraId="204C0D4A" w14:textId="77777777" w:rsidR="000F011F" w:rsidRDefault="000F011F" w:rsidP="000F011F">
      <w:pPr>
        <w:ind w:left="720"/>
        <w:rPr>
          <w:rFonts w:ascii="Tahoma" w:hAnsi="Tahoma" w:cs="Tahoma"/>
          <w:sz w:val="20"/>
          <w:szCs w:val="22"/>
        </w:rPr>
      </w:pPr>
      <w:r>
        <w:rPr>
          <w:rFonts w:ascii="Tahoma" w:hAnsi="Tahoma" w:cs="Tahoma"/>
          <w:sz w:val="20"/>
          <w:szCs w:val="22"/>
        </w:rPr>
        <w:t>Using Q-tips and similar devices can lead to injuries to the ear canal or eardrum, Dr. Alyami adds. Instead, during your shower or bath, gently clean and dry the outside of your ears. If your ears look or feel off (pain or itchiness, for example), see a provider.</w:t>
      </w:r>
      <w:r>
        <w:rPr>
          <w:rFonts w:ascii="Tahoma" w:hAnsi="Tahoma" w:cs="Tahoma"/>
          <w:sz w:val="20"/>
          <w:szCs w:val="22"/>
        </w:rPr>
        <w:br/>
      </w:r>
      <w:r>
        <w:rPr>
          <w:rFonts w:ascii="Tahoma" w:hAnsi="Tahoma" w:cs="Tahoma"/>
          <w:sz w:val="20"/>
          <w:szCs w:val="22"/>
        </w:rPr>
        <w:br/>
        <w:t>“We can clean you safely in the office,” Dr. Alyami says.</w:t>
      </w:r>
    </w:p>
    <w:p w14:paraId="20A68276" w14:textId="77777777" w:rsidR="000F011F" w:rsidRDefault="000F011F" w:rsidP="000F011F">
      <w:pPr>
        <w:rPr>
          <w:rFonts w:ascii="Tahoma" w:hAnsi="Tahoma" w:cs="Tahoma"/>
          <w:sz w:val="20"/>
          <w:szCs w:val="22"/>
        </w:rPr>
      </w:pPr>
    </w:p>
    <w:p w14:paraId="2EE7B3A6" w14:textId="77777777" w:rsidR="000F011F" w:rsidRDefault="000F011F" w:rsidP="000F011F">
      <w:pPr>
        <w:pStyle w:val="ListParagraph"/>
        <w:numPr>
          <w:ilvl w:val="0"/>
          <w:numId w:val="1"/>
        </w:numPr>
        <w:rPr>
          <w:rFonts w:ascii="Tahoma" w:hAnsi="Tahoma" w:cs="Tahoma"/>
          <w:sz w:val="20"/>
          <w:szCs w:val="22"/>
        </w:rPr>
      </w:pPr>
      <w:r>
        <w:rPr>
          <w:rFonts w:ascii="Tahoma" w:hAnsi="Tahoma" w:cs="Tahoma"/>
          <w:sz w:val="20"/>
          <w:szCs w:val="22"/>
        </w:rPr>
        <w:t>Myth: For cuts and scrapes, apply antibiotic ointment like Neosporin until it heals.</w:t>
      </w:r>
    </w:p>
    <w:p w14:paraId="09E3A56D" w14:textId="77777777" w:rsidR="000F011F" w:rsidRDefault="000F011F" w:rsidP="000F011F">
      <w:pPr>
        <w:rPr>
          <w:rFonts w:ascii="Tahoma" w:hAnsi="Tahoma" w:cs="Tahoma"/>
          <w:sz w:val="20"/>
          <w:szCs w:val="22"/>
        </w:rPr>
      </w:pPr>
    </w:p>
    <w:p w14:paraId="7D4DE9F6" w14:textId="77777777" w:rsidR="000F011F" w:rsidRPr="00F65D83" w:rsidRDefault="000F011F" w:rsidP="000F011F">
      <w:pPr>
        <w:ind w:left="720"/>
        <w:rPr>
          <w:rFonts w:ascii="Tahoma" w:hAnsi="Tahoma" w:cs="Tahoma"/>
          <w:sz w:val="20"/>
          <w:szCs w:val="22"/>
        </w:rPr>
      </w:pPr>
      <w:r>
        <w:rPr>
          <w:rFonts w:ascii="Tahoma" w:hAnsi="Tahoma" w:cs="Tahoma"/>
          <w:sz w:val="20"/>
          <w:szCs w:val="22"/>
        </w:rPr>
        <w:t>Fact: You can apply the ointment once after cleaning the wound and then again after the wound is healed. But doing so often can lead to contact dermatitis, a bad skin reaction.</w:t>
      </w:r>
    </w:p>
    <w:p w14:paraId="31157861" w14:textId="77777777" w:rsidR="000F011F" w:rsidRDefault="000F011F" w:rsidP="000F011F">
      <w:pPr>
        <w:rPr>
          <w:rFonts w:ascii="Tahoma" w:hAnsi="Tahoma" w:cs="Tahoma"/>
          <w:sz w:val="20"/>
          <w:szCs w:val="22"/>
        </w:rPr>
      </w:pPr>
    </w:p>
    <w:p w14:paraId="1FB7FE60" w14:textId="77777777" w:rsidR="000F011F" w:rsidRDefault="000F011F" w:rsidP="000F011F">
      <w:pPr>
        <w:pStyle w:val="ListParagraph"/>
        <w:numPr>
          <w:ilvl w:val="0"/>
          <w:numId w:val="1"/>
        </w:numPr>
        <w:rPr>
          <w:rFonts w:ascii="Tahoma" w:hAnsi="Tahoma" w:cs="Tahoma"/>
          <w:sz w:val="20"/>
          <w:szCs w:val="22"/>
        </w:rPr>
      </w:pPr>
      <w:r>
        <w:rPr>
          <w:rFonts w:ascii="Tahoma" w:hAnsi="Tahoma" w:cs="Tahoma"/>
          <w:sz w:val="20"/>
          <w:szCs w:val="22"/>
        </w:rPr>
        <w:t>Myth: The “five second rule” is OK for eating food that’s fallen on the floor.</w:t>
      </w:r>
    </w:p>
    <w:p w14:paraId="70A67A3F" w14:textId="77777777" w:rsidR="000F011F" w:rsidRDefault="000F011F" w:rsidP="000F011F">
      <w:pPr>
        <w:rPr>
          <w:rFonts w:ascii="Tahoma" w:hAnsi="Tahoma" w:cs="Tahoma"/>
          <w:sz w:val="20"/>
          <w:szCs w:val="22"/>
        </w:rPr>
      </w:pPr>
    </w:p>
    <w:p w14:paraId="3DACA6C4" w14:textId="77777777" w:rsidR="000F011F" w:rsidRPr="00340A1D" w:rsidRDefault="000F011F" w:rsidP="000F011F">
      <w:pPr>
        <w:ind w:left="720"/>
        <w:rPr>
          <w:rFonts w:ascii="Tahoma" w:hAnsi="Tahoma" w:cs="Tahoma"/>
          <w:sz w:val="20"/>
          <w:szCs w:val="22"/>
        </w:rPr>
      </w:pPr>
      <w:r>
        <w:rPr>
          <w:rFonts w:ascii="Tahoma" w:hAnsi="Tahoma" w:cs="Tahoma"/>
          <w:sz w:val="20"/>
          <w:szCs w:val="22"/>
        </w:rPr>
        <w:t>Fact: Dr. Alyami puts this one to rest once and for all: Don’t do it. Always eat off a sanitary surface.</w:t>
      </w:r>
      <w:r>
        <w:rPr>
          <w:rFonts w:ascii="Tahoma" w:hAnsi="Tahoma" w:cs="Tahoma"/>
          <w:sz w:val="20"/>
          <w:szCs w:val="22"/>
        </w:rPr>
        <w:br/>
      </w:r>
      <w:r>
        <w:rPr>
          <w:rFonts w:ascii="Tahoma" w:hAnsi="Tahoma" w:cs="Tahoma"/>
          <w:sz w:val="20"/>
          <w:szCs w:val="22"/>
        </w:rPr>
        <w:br/>
        <w:t>He even says that research has shown that bacteria from the floor can attach to food in as little as less than one second. Eating dirty food can lead to vomiting and stomach illnesses.</w:t>
      </w:r>
    </w:p>
    <w:p w14:paraId="23868BFD" w14:textId="77777777" w:rsidR="000F011F" w:rsidRDefault="000F011F" w:rsidP="000F011F">
      <w:pPr>
        <w:ind w:left="720"/>
        <w:rPr>
          <w:rFonts w:ascii="Tahoma" w:hAnsi="Tahoma" w:cs="Tahoma"/>
          <w:sz w:val="20"/>
          <w:szCs w:val="22"/>
        </w:rPr>
      </w:pPr>
    </w:p>
    <w:p w14:paraId="7BB53A21" w14:textId="77777777" w:rsidR="000F011F" w:rsidRDefault="000F011F" w:rsidP="000F011F">
      <w:pPr>
        <w:ind w:left="720"/>
        <w:rPr>
          <w:rFonts w:ascii="Tahoma" w:hAnsi="Tahoma" w:cs="Tahoma"/>
          <w:sz w:val="20"/>
          <w:szCs w:val="22"/>
        </w:rPr>
      </w:pPr>
    </w:p>
    <w:p w14:paraId="3CAFBCEB" w14:textId="77777777" w:rsidR="005E045C" w:rsidRPr="000F011F" w:rsidRDefault="005E045C" w:rsidP="000F011F"/>
    <w:sectPr w:rsidR="005E045C" w:rsidRPr="000F011F" w:rsidSect="000F011F">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D0316A9"/>
    <w:multiLevelType w:val="hybridMultilevel"/>
    <w:tmpl w:val="BFF81E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967346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11F"/>
    <w:rsid w:val="00084918"/>
    <w:rsid w:val="000F011F"/>
    <w:rsid w:val="00137A77"/>
    <w:rsid w:val="00191036"/>
    <w:rsid w:val="002417E5"/>
    <w:rsid w:val="003B5E63"/>
    <w:rsid w:val="003D17EE"/>
    <w:rsid w:val="004C3584"/>
    <w:rsid w:val="00571DEA"/>
    <w:rsid w:val="005A44ED"/>
    <w:rsid w:val="005E045C"/>
    <w:rsid w:val="0074219F"/>
    <w:rsid w:val="00840E91"/>
    <w:rsid w:val="009051F7"/>
    <w:rsid w:val="009C5F6B"/>
    <w:rsid w:val="00CB7283"/>
    <w:rsid w:val="00DB3202"/>
    <w:rsid w:val="00E10E31"/>
    <w:rsid w:val="00E25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AE9F8"/>
  <w15:chartTrackingRefBased/>
  <w15:docId w15:val="{DC9EA508-870D-4CC3-909D-B51CE8F67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011F"/>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 w:type="character" w:styleId="Hyperlink">
    <w:name w:val="Hyperlink"/>
    <w:basedOn w:val="DefaultParagraphFont"/>
    <w:uiPriority w:val="99"/>
    <w:unhideWhenUsed/>
    <w:rsid w:val="000F011F"/>
    <w:rPr>
      <w:color w:val="007F9B"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hyperlink" Target="https://www2.osfhealthcare.org/providers/awad-alyami-2596783"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RDitman22\AppData\Local\Temp\Templafy\WordVsto\5akjciqv.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5akjciqv</Template>
  <TotalTime>13</TotalTime>
  <Pages>1</Pages>
  <Words>321</Words>
  <Characters>1835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Ditman</dc:creator>
  <cp:keywords/>
  <dc:description/>
  <cp:lastModifiedBy>Ditman, Timothy R.</cp:lastModifiedBy>
  <cp:revision>1</cp:revision>
  <dcterms:created xsi:type="dcterms:W3CDTF">2024-07-26T14:56:00Z</dcterms:created>
  <dcterms:modified xsi:type="dcterms:W3CDTF">2024-07-26T15:10:00Z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637801261284834664</vt:lpwstr>
  </property>
  <property fmtid="{D5CDD505-2E9C-101B-9397-08002B2CF9AE}" pid="5" name="TemplafyFromBlank">
    <vt:bool>true</vt:bool>
  </property>
</Properties>
</file>