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11BA7" w14:textId="422B291E" w:rsidR="009E3155" w:rsidRDefault="009E3155" w:rsidP="009E3155">
      <w:pPr>
        <w:rPr>
          <w:rFonts w:ascii="Tahoma" w:hAnsi="Tahoma" w:cs="Tahoma"/>
          <w:sz w:val="20"/>
          <w:szCs w:val="20"/>
        </w:rPr>
      </w:pPr>
      <w:r>
        <w:rPr>
          <w:rFonts w:ascii="Tahoma" w:hAnsi="Tahoma" w:cs="Tahoma"/>
          <w:b/>
          <w:bCs/>
        </w:rPr>
        <w:t>Tongue-tied</w:t>
      </w:r>
      <w:r>
        <w:rPr>
          <w:rFonts w:ascii="Tahoma" w:hAnsi="Tahoma" w:cs="Tahoma"/>
        </w:rPr>
        <w:br/>
      </w:r>
      <w:r>
        <w:rPr>
          <w:rFonts w:ascii="Tahoma" w:hAnsi="Tahoma" w:cs="Tahoma"/>
          <w:i/>
          <w:iCs/>
        </w:rPr>
        <w:t>New parents should watch for ankyloglossia and decide if surgery is needed sooner than later</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9E3155">
        <w:rPr>
          <w:rFonts w:ascii="Tahoma" w:hAnsi="Tahoma" w:cs="Tahoma"/>
          <w:sz w:val="20"/>
          <w:szCs w:val="20"/>
          <w:highlight w:val="yellow"/>
        </w:rPr>
        <w:t>RUN TIME - :</w:t>
      </w:r>
      <w:r>
        <w:rPr>
          <w:rFonts w:ascii="Tahoma" w:hAnsi="Tahoma" w:cs="Tahoma"/>
          <w:sz w:val="20"/>
          <w:szCs w:val="20"/>
          <w:highlight w:val="yellow"/>
        </w:rPr>
        <w:t>54</w:t>
      </w:r>
      <w:r>
        <w:rPr>
          <w:rFonts w:ascii="Tahoma" w:hAnsi="Tahoma" w:cs="Tahoma"/>
          <w:sz w:val="20"/>
          <w:szCs w:val="20"/>
        </w:rPr>
        <w:br/>
      </w:r>
      <w:r>
        <w:rPr>
          <w:rFonts w:ascii="Tahoma" w:hAnsi="Tahoma" w:cs="Tahoma"/>
          <w:sz w:val="20"/>
          <w:szCs w:val="20"/>
        </w:rPr>
        <w:br/>
      </w:r>
      <w:r w:rsidRPr="00B225B1">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r>
      <w:r w:rsidRPr="00587355">
        <w:rPr>
          <w:rFonts w:ascii="Tahoma" w:hAnsi="Tahoma" w:cs="Tahoma"/>
          <w:sz w:val="20"/>
          <w:szCs w:val="20"/>
        </w:rPr>
        <w:t>New parents have a long list of things to watch to ensure their child is healthy and developing</w:t>
      </w:r>
      <w:r>
        <w:rPr>
          <w:rFonts w:ascii="Tahoma" w:hAnsi="Tahoma" w:cs="Tahoma"/>
          <w:sz w:val="20"/>
          <w:szCs w:val="20"/>
        </w:rPr>
        <w:t xml:space="preserve"> p</w:t>
      </w:r>
      <w:r w:rsidRPr="00587355">
        <w:rPr>
          <w:rFonts w:ascii="Tahoma" w:hAnsi="Tahoma" w:cs="Tahoma"/>
          <w:sz w:val="20"/>
          <w:szCs w:val="20"/>
        </w:rPr>
        <w:t>roperly. More observations to add to the list: does the child’s tongue look different? Is breastfeeding difficult? If either answer is yes, the culprit may be tongue-tie.</w:t>
      </w:r>
      <w:r>
        <w:rPr>
          <w:rFonts w:ascii="Tahoma" w:hAnsi="Tahoma" w:cs="Tahoma"/>
          <w:sz w:val="20"/>
          <w:szCs w:val="20"/>
        </w:rPr>
        <w:t xml:space="preserve"> Tim Ditman of OSF HealthCare has more.</w:t>
      </w:r>
      <w:r>
        <w:rPr>
          <w:rFonts w:ascii="Tahoma" w:hAnsi="Tahoma" w:cs="Tahoma"/>
          <w:sz w:val="20"/>
          <w:szCs w:val="20"/>
        </w:rPr>
        <w:br/>
      </w:r>
      <w:r>
        <w:rPr>
          <w:rFonts w:ascii="Tahoma" w:hAnsi="Tahoma" w:cs="Tahoma"/>
          <w:sz w:val="20"/>
          <w:szCs w:val="20"/>
        </w:rPr>
        <w:br/>
      </w:r>
      <w:r>
        <w:rPr>
          <w:rFonts w:ascii="Tahoma" w:hAnsi="Tahoma" w:cs="Tahoma"/>
          <w:sz w:val="20"/>
          <w:szCs w:val="20"/>
        </w:rPr>
        <w:t>~~~~~</w:t>
      </w:r>
      <w:r w:rsidRPr="00587355">
        <w:rPr>
          <w:rFonts w:ascii="Tahoma" w:hAnsi="Tahoma" w:cs="Tahoma"/>
          <w:sz w:val="20"/>
          <w:szCs w:val="20"/>
        </w:rPr>
        <w:br/>
      </w:r>
      <w:r w:rsidRPr="00587355">
        <w:rPr>
          <w:rFonts w:ascii="Tahoma" w:hAnsi="Tahoma" w:cs="Tahoma"/>
          <w:sz w:val="20"/>
          <w:szCs w:val="20"/>
        </w:rPr>
        <w:br/>
      </w:r>
      <w:r w:rsidRPr="00B225B1">
        <w:rPr>
          <w:rFonts w:ascii="Tahoma" w:hAnsi="Tahoma" w:cs="Tahoma"/>
          <w:sz w:val="20"/>
          <w:szCs w:val="20"/>
        </w:rPr>
        <w:t>Sarah Shoemaker</w:t>
      </w:r>
      <w:r>
        <w:rPr>
          <w:rFonts w:ascii="Tahoma" w:hAnsi="Tahoma" w:cs="Tahoma"/>
          <w:sz w:val="20"/>
          <w:szCs w:val="20"/>
        </w:rPr>
        <w:t>,</w:t>
      </w:r>
      <w:r w:rsidRPr="00587355">
        <w:rPr>
          <w:rFonts w:ascii="Tahoma" w:hAnsi="Tahoma" w:cs="Tahoma"/>
          <w:sz w:val="20"/>
          <w:szCs w:val="20"/>
        </w:rPr>
        <w:t> a</w:t>
      </w:r>
      <w:r>
        <w:rPr>
          <w:rFonts w:ascii="Tahoma" w:hAnsi="Tahoma" w:cs="Tahoma"/>
          <w:sz w:val="20"/>
          <w:szCs w:val="20"/>
        </w:rPr>
        <w:t xml:space="preserve">n </w:t>
      </w:r>
      <w:r w:rsidRPr="00587355">
        <w:rPr>
          <w:rFonts w:ascii="Tahoma" w:hAnsi="Tahoma" w:cs="Tahoma"/>
          <w:sz w:val="20"/>
          <w:szCs w:val="20"/>
        </w:rPr>
        <w:t>OSF</w:t>
      </w:r>
      <w:r>
        <w:rPr>
          <w:rFonts w:ascii="Tahoma" w:hAnsi="Tahoma" w:cs="Tahoma"/>
          <w:sz w:val="20"/>
          <w:szCs w:val="20"/>
        </w:rPr>
        <w:t xml:space="preserve"> midwife</w:t>
      </w:r>
      <w:r>
        <w:rPr>
          <w:rFonts w:ascii="Tahoma" w:hAnsi="Tahoma" w:cs="Tahoma"/>
          <w:sz w:val="20"/>
          <w:szCs w:val="20"/>
        </w:rPr>
        <w:t>,</w:t>
      </w:r>
      <w:r w:rsidRPr="00587355">
        <w:rPr>
          <w:rFonts w:ascii="Tahoma" w:hAnsi="Tahoma" w:cs="Tahoma"/>
          <w:sz w:val="20"/>
          <w:szCs w:val="20"/>
        </w:rPr>
        <w:t xml:space="preserve"> says tongue-tie occurs when the band of tissue between the bottom of the tongue and the bottom of the mouth is thicker, shorter, or covers a large portion of the tongue. This restricts the tongue’s movement.</w:t>
      </w:r>
    </w:p>
    <w:p w14:paraId="7CAEBFFD" w14:textId="1E9BF58A" w:rsidR="009E3155" w:rsidRPr="00B225B1" w:rsidRDefault="009E3155" w:rsidP="009E3155">
      <w:pPr>
        <w:rPr>
          <w:rFonts w:ascii="Tahoma" w:hAnsi="Tahoma" w:cs="Tahoma"/>
          <w:sz w:val="20"/>
          <w:szCs w:val="20"/>
        </w:rPr>
      </w:pPr>
      <w:r w:rsidRPr="00587355">
        <w:rPr>
          <w:rFonts w:ascii="Tahoma" w:hAnsi="Tahoma" w:cs="Tahoma"/>
          <w:sz w:val="20"/>
          <w:szCs w:val="20"/>
        </w:rPr>
        <w:t xml:space="preserve">The procedure to fix tongue-tie is </w:t>
      </w:r>
      <w:proofErr w:type="gramStart"/>
      <w:r w:rsidRPr="00587355">
        <w:rPr>
          <w:rFonts w:ascii="Tahoma" w:hAnsi="Tahoma" w:cs="Tahoma"/>
          <w:sz w:val="20"/>
          <w:szCs w:val="20"/>
        </w:rPr>
        <w:t>pretty simple</w:t>
      </w:r>
      <w:proofErr w:type="gramEnd"/>
      <w:r w:rsidRPr="00587355">
        <w:rPr>
          <w:rFonts w:ascii="Tahoma" w:hAnsi="Tahoma" w:cs="Tahoma"/>
          <w:sz w:val="20"/>
          <w:szCs w:val="20"/>
        </w:rPr>
        <w:t>, Shoemaker says. There’s little blood loss, and it can be done in the hospital, at a pediatrician’s office or at a pediatric dentist’s office.</w:t>
      </w:r>
      <w:r>
        <w:rPr>
          <w:rFonts w:ascii="Tahoma" w:hAnsi="Tahoma" w:cs="Tahoma"/>
          <w:sz w:val="20"/>
          <w:szCs w:val="20"/>
        </w:rPr>
        <w:br/>
      </w:r>
      <w:r>
        <w:rPr>
          <w:rFonts w:ascii="Tahoma" w:hAnsi="Tahoma" w:cs="Tahoma"/>
          <w:sz w:val="20"/>
          <w:szCs w:val="20"/>
        </w:rPr>
        <w:br/>
      </w:r>
      <w:r w:rsidRPr="00B225B1">
        <w:rPr>
          <w:rFonts w:ascii="Tahoma" w:hAnsi="Tahoma" w:cs="Tahoma"/>
          <w:sz w:val="20"/>
          <w:szCs w:val="20"/>
          <w:highlight w:val="yellow"/>
        </w:rPr>
        <w:t>***SOT***</w:t>
      </w:r>
      <w:r w:rsidRPr="00B225B1">
        <w:rPr>
          <w:rFonts w:ascii="Tahoma" w:hAnsi="Tahoma" w:cs="Tahoma"/>
          <w:sz w:val="20"/>
          <w:szCs w:val="20"/>
          <w:highlight w:val="yellow"/>
        </w:rPr>
        <w:br/>
        <w:t>Sarah Shoemaker, APRN</w:t>
      </w:r>
      <w:r w:rsidRPr="00B225B1">
        <w:rPr>
          <w:rFonts w:ascii="Tahoma" w:hAnsi="Tahoma" w:cs="Tahoma"/>
          <w:sz w:val="20"/>
          <w:szCs w:val="20"/>
          <w:highlight w:val="yellow"/>
        </w:rPr>
        <w:br/>
        <w:t>OSF HealthCare certified nurse midwife</w:t>
      </w:r>
      <w:r w:rsidRPr="00587355">
        <w:rPr>
          <w:rFonts w:ascii="Tahoma" w:hAnsi="Tahoma" w:cs="Tahoma"/>
          <w:sz w:val="20"/>
          <w:szCs w:val="20"/>
        </w:rPr>
        <w:br/>
      </w:r>
      <w:r w:rsidRPr="00587355">
        <w:rPr>
          <w:rFonts w:ascii="Tahoma" w:hAnsi="Tahoma" w:cs="Tahoma"/>
          <w:sz w:val="20"/>
          <w:szCs w:val="20"/>
        </w:rPr>
        <w:br/>
      </w:r>
      <w:r w:rsidRPr="00B225B1">
        <w:rPr>
          <w:rFonts w:ascii="Tahoma" w:hAnsi="Tahoma" w:cs="Tahoma"/>
          <w:b/>
          <w:bCs/>
          <w:sz w:val="20"/>
          <w:szCs w:val="20"/>
        </w:rPr>
        <w:t xml:space="preserve">“They just lift the baby’s tongue and, with sterile scissors, snip [the tissue]. Then, immediately breastfeed [or formula feed if that’s what mom has chosen] because the tongue is free at that point. Some providers will teach exercises to do with the baby so [the tissue] doesn’t heal back and </w:t>
      </w:r>
      <w:proofErr w:type="gramStart"/>
      <w:r w:rsidRPr="00B225B1">
        <w:rPr>
          <w:rFonts w:ascii="Tahoma" w:hAnsi="Tahoma" w:cs="Tahoma"/>
          <w:b/>
          <w:bCs/>
          <w:sz w:val="20"/>
          <w:szCs w:val="20"/>
        </w:rPr>
        <w:t>have to</w:t>
      </w:r>
      <w:proofErr w:type="gramEnd"/>
      <w:r w:rsidRPr="00B225B1">
        <w:rPr>
          <w:rFonts w:ascii="Tahoma" w:hAnsi="Tahoma" w:cs="Tahoma"/>
          <w:b/>
          <w:bCs/>
          <w:sz w:val="20"/>
          <w:szCs w:val="20"/>
        </w:rPr>
        <w:t xml:space="preserve"> be snipped again later.” (:27)</w:t>
      </w:r>
      <w:r>
        <w:rPr>
          <w:rFonts w:ascii="Tahoma" w:hAnsi="Tahoma" w:cs="Tahoma"/>
          <w:sz w:val="20"/>
          <w:szCs w:val="20"/>
        </w:rPr>
        <w:br/>
      </w:r>
      <w:r>
        <w:rPr>
          <w:rFonts w:ascii="Tahoma" w:hAnsi="Tahoma" w:cs="Tahoma"/>
          <w:sz w:val="20"/>
          <w:szCs w:val="20"/>
        </w:rPr>
        <w:br/>
        <w:t>I’m Tim Ditman.</w:t>
      </w:r>
      <w:r>
        <w:rPr>
          <w:rFonts w:ascii="Tahoma" w:hAnsi="Tahoma" w:cs="Tahoma"/>
          <w:sz w:val="20"/>
          <w:szCs w:val="20"/>
        </w:rPr>
        <w:br/>
      </w:r>
      <w:r>
        <w:rPr>
          <w:rFonts w:ascii="Tahoma" w:hAnsi="Tahoma" w:cs="Tahoma"/>
          <w:sz w:val="20"/>
          <w:szCs w:val="20"/>
        </w:rPr>
        <w:br/>
        <w:t>~~~~~</w:t>
      </w:r>
      <w:r>
        <w:rPr>
          <w:rFonts w:ascii="Tahoma" w:hAnsi="Tahoma" w:cs="Tahoma"/>
          <w:sz w:val="20"/>
          <w:szCs w:val="20"/>
        </w:rPr>
        <w:br/>
      </w:r>
      <w:r>
        <w:rPr>
          <w:rFonts w:ascii="Tahoma" w:hAnsi="Tahoma" w:cs="Tahoma"/>
          <w:sz w:val="20"/>
          <w:szCs w:val="20"/>
        </w:rPr>
        <w:br/>
      </w:r>
      <w:r>
        <w:rPr>
          <w:rFonts w:ascii="Tahoma" w:hAnsi="Tahoma" w:cs="Tahoma"/>
          <w:sz w:val="20"/>
          <w:szCs w:val="20"/>
          <w:highlight w:val="yellow"/>
        </w:rPr>
        <w:t>ANCHOR</w:t>
      </w:r>
      <w:r w:rsidRPr="00B225B1">
        <w:rPr>
          <w:rFonts w:ascii="Tahoma" w:hAnsi="Tahoma" w:cs="Tahoma"/>
          <w:sz w:val="20"/>
          <w:szCs w:val="20"/>
          <w:highlight w:val="yellow"/>
        </w:rPr>
        <w:t xml:space="preserve"> TAG</w:t>
      </w:r>
      <w:r w:rsidRPr="00587355">
        <w:rPr>
          <w:rFonts w:ascii="Tahoma" w:hAnsi="Tahoma" w:cs="Tahoma"/>
          <w:sz w:val="20"/>
          <w:szCs w:val="20"/>
        </w:rPr>
        <w:br/>
      </w:r>
      <w:r w:rsidRPr="00587355">
        <w:rPr>
          <w:rFonts w:ascii="Tahoma" w:hAnsi="Tahoma" w:cs="Tahoma"/>
          <w:sz w:val="20"/>
          <w:szCs w:val="20"/>
        </w:rPr>
        <w:br/>
        <w:t>Some cases of tongue-tie may be mild enough that parents opt to do nothing. In some cases, the frenulum will loosen over time. That approach is fine, Shoemaker says. But the decision should be made with the input of the child’s care team, and it should be made sooner than later. That’s because tongue-tie later in life can cause speech and eating issues, Shoemaker says</w:t>
      </w:r>
      <w:r>
        <w:rPr>
          <w:rFonts w:ascii="Tahoma" w:hAnsi="Tahoma" w:cs="Tahoma"/>
          <w:sz w:val="20"/>
          <w:szCs w:val="20"/>
        </w:rPr>
        <w:t>,</w:t>
      </w:r>
      <w:r w:rsidRPr="00587355">
        <w:rPr>
          <w:rFonts w:ascii="Tahoma" w:hAnsi="Tahoma" w:cs="Tahoma"/>
          <w:sz w:val="20"/>
          <w:szCs w:val="20"/>
        </w:rPr>
        <w:t xml:space="preserve"> </w:t>
      </w:r>
      <w:r>
        <w:rPr>
          <w:rFonts w:ascii="Tahoma" w:hAnsi="Tahoma" w:cs="Tahoma"/>
          <w:sz w:val="20"/>
          <w:szCs w:val="20"/>
        </w:rPr>
        <w:t>a</w:t>
      </w:r>
      <w:r w:rsidRPr="00587355">
        <w:rPr>
          <w:rFonts w:ascii="Tahoma" w:hAnsi="Tahoma" w:cs="Tahoma"/>
          <w:sz w:val="20"/>
          <w:szCs w:val="20"/>
        </w:rPr>
        <w:t>nd she says the procedure to fix the problem can be more complex when the child is older.</w:t>
      </w:r>
    </w:p>
    <w:p w14:paraId="57084EE9" w14:textId="77777777" w:rsidR="009E3155" w:rsidRDefault="009E3155" w:rsidP="009E3155"/>
    <w:p w14:paraId="103A9E7D" w14:textId="77777777" w:rsidR="00311F47" w:rsidRDefault="00311F47"/>
    <w:sectPr w:rsidR="00311F47" w:rsidSect="009E3155">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95C1" w14:textId="77777777" w:rsidR="00124C2F" w:rsidRDefault="00124C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18D5" w14:textId="77777777" w:rsidR="00124C2F" w:rsidRDefault="00124C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63F5" w14:textId="77777777" w:rsidR="00124C2F" w:rsidRDefault="00124C2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02D" w14:textId="77777777" w:rsidR="00124C2F" w:rsidRDefault="00124C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5413" w14:textId="77777777" w:rsidR="00124C2F" w:rsidRDefault="00124C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A53A" w14:textId="77777777" w:rsidR="00124C2F" w:rsidRDefault="00124C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55"/>
    <w:rsid w:val="00311F47"/>
    <w:rsid w:val="003D742C"/>
    <w:rsid w:val="004E44E1"/>
    <w:rsid w:val="007C2ED2"/>
    <w:rsid w:val="009E3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7DB6"/>
  <w15:chartTrackingRefBased/>
  <w15:docId w15:val="{90BAF38C-3A78-4E28-AEBA-82A33BF4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155"/>
  </w:style>
  <w:style w:type="paragraph" w:styleId="Heading1">
    <w:name w:val="heading 1"/>
    <w:basedOn w:val="Normal"/>
    <w:next w:val="Normal"/>
    <w:link w:val="Heading1Char"/>
    <w:uiPriority w:val="9"/>
    <w:qFormat/>
    <w:rsid w:val="009E3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3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31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31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31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31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1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1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1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3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3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3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3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3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155"/>
    <w:rPr>
      <w:rFonts w:eastAsiaTheme="majorEastAsia" w:cstheme="majorBidi"/>
      <w:color w:val="272727" w:themeColor="text1" w:themeTint="D8"/>
    </w:rPr>
  </w:style>
  <w:style w:type="paragraph" w:styleId="Title">
    <w:name w:val="Title"/>
    <w:basedOn w:val="Normal"/>
    <w:next w:val="Normal"/>
    <w:link w:val="TitleChar"/>
    <w:uiPriority w:val="10"/>
    <w:qFormat/>
    <w:rsid w:val="009E3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1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155"/>
    <w:pPr>
      <w:spacing w:before="160"/>
      <w:jc w:val="center"/>
    </w:pPr>
    <w:rPr>
      <w:i/>
      <w:iCs/>
      <w:color w:val="404040" w:themeColor="text1" w:themeTint="BF"/>
    </w:rPr>
  </w:style>
  <w:style w:type="character" w:customStyle="1" w:styleId="QuoteChar">
    <w:name w:val="Quote Char"/>
    <w:basedOn w:val="DefaultParagraphFont"/>
    <w:link w:val="Quote"/>
    <w:uiPriority w:val="29"/>
    <w:rsid w:val="009E3155"/>
    <w:rPr>
      <w:i/>
      <w:iCs/>
      <w:color w:val="404040" w:themeColor="text1" w:themeTint="BF"/>
    </w:rPr>
  </w:style>
  <w:style w:type="paragraph" w:styleId="ListParagraph">
    <w:name w:val="List Paragraph"/>
    <w:basedOn w:val="Normal"/>
    <w:uiPriority w:val="34"/>
    <w:qFormat/>
    <w:rsid w:val="009E3155"/>
    <w:pPr>
      <w:ind w:left="720"/>
      <w:contextualSpacing/>
    </w:pPr>
  </w:style>
  <w:style w:type="character" w:styleId="IntenseEmphasis">
    <w:name w:val="Intense Emphasis"/>
    <w:basedOn w:val="DefaultParagraphFont"/>
    <w:uiPriority w:val="21"/>
    <w:qFormat/>
    <w:rsid w:val="009E3155"/>
    <w:rPr>
      <w:i/>
      <w:iCs/>
      <w:color w:val="0F4761" w:themeColor="accent1" w:themeShade="BF"/>
    </w:rPr>
  </w:style>
  <w:style w:type="paragraph" w:styleId="IntenseQuote">
    <w:name w:val="Intense Quote"/>
    <w:basedOn w:val="Normal"/>
    <w:next w:val="Normal"/>
    <w:link w:val="IntenseQuoteChar"/>
    <w:uiPriority w:val="30"/>
    <w:qFormat/>
    <w:rsid w:val="009E3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3155"/>
    <w:rPr>
      <w:i/>
      <w:iCs/>
      <w:color w:val="0F4761" w:themeColor="accent1" w:themeShade="BF"/>
    </w:rPr>
  </w:style>
  <w:style w:type="character" w:styleId="IntenseReference">
    <w:name w:val="Intense Reference"/>
    <w:basedOn w:val="DefaultParagraphFont"/>
    <w:uiPriority w:val="32"/>
    <w:qFormat/>
    <w:rsid w:val="009E3155"/>
    <w:rPr>
      <w:b/>
      <w:bCs/>
      <w:smallCaps/>
      <w:color w:val="0F4761" w:themeColor="accent1" w:themeShade="BF"/>
      <w:spacing w:val="5"/>
    </w:rPr>
  </w:style>
  <w:style w:type="paragraph" w:styleId="Header">
    <w:name w:val="header"/>
    <w:basedOn w:val="Normal"/>
    <w:link w:val="HeaderChar"/>
    <w:uiPriority w:val="99"/>
    <w:unhideWhenUsed/>
    <w:rsid w:val="009E3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155"/>
  </w:style>
  <w:style w:type="paragraph" w:styleId="Footer">
    <w:name w:val="footer"/>
    <w:basedOn w:val="Normal"/>
    <w:link w:val="FooterChar"/>
    <w:uiPriority w:val="99"/>
    <w:unhideWhenUsed/>
    <w:rsid w:val="009E3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2025-06-02T16:10:00Z</dcterms:created>
  <dcterms:modified xsi:type="dcterms:W3CDTF">2025-06-02T16:27:00Z</dcterms:modified>
</cp:coreProperties>
</file>