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ABB7D6" w14:textId="3FF0BD72" w:rsidR="009741D8" w:rsidRDefault="00B40B70" w:rsidP="00B40B70">
      <w:pPr>
        <w:jc w:val="center"/>
      </w:pPr>
      <w:r>
        <w:rPr>
          <w:noProof/>
        </w:rPr>
        <w:drawing>
          <wp:inline distT="0" distB="0" distL="0" distR="0" wp14:anchorId="11A0A72B" wp14:editId="72C99A4A">
            <wp:extent cx="3429000" cy="628403"/>
            <wp:effectExtent l="0" t="0" r="0" b="635"/>
            <wp:docPr id="1" name="Picture 1" descr="C:\Users\MASheehan23\AppData\Local\Microsoft\Windows\INetCache\Content.MSO\6178F4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heehan23\AppData\Local\Microsoft\Windows\INetCache\Content.MSO\6178F48D.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94954" cy="677142"/>
                    </a:xfrm>
                    <a:prstGeom prst="rect">
                      <a:avLst/>
                    </a:prstGeom>
                    <a:noFill/>
                    <a:ln>
                      <a:noFill/>
                    </a:ln>
                  </pic:spPr>
                </pic:pic>
              </a:graphicData>
            </a:graphic>
          </wp:inline>
        </w:drawing>
      </w:r>
    </w:p>
    <w:p w14:paraId="3D3867E9" w14:textId="2F71E300" w:rsidR="00B40B70" w:rsidRPr="00B40B70" w:rsidRDefault="00B40B70" w:rsidP="00B40B70">
      <w:pPr>
        <w:spacing w:after="0" w:line="286" w:lineRule="atLeast"/>
        <w:jc w:val="center"/>
        <w:rPr>
          <w:rFonts w:ascii="Cambria" w:hAnsi="Cambria"/>
          <w:b/>
          <w:bCs/>
          <w:sz w:val="32"/>
          <w:szCs w:val="32"/>
        </w:rPr>
      </w:pPr>
      <w:r w:rsidRPr="00B40B70">
        <w:rPr>
          <w:rFonts w:ascii="Cambria" w:hAnsi="Cambria"/>
          <w:b/>
          <w:bCs/>
          <w:sz w:val="32"/>
          <w:szCs w:val="32"/>
        </w:rPr>
        <w:t>OSF HealthCare brings first-in-state neurosurgical technology to Illinois</w:t>
      </w:r>
    </w:p>
    <w:p w14:paraId="1D06FC72" w14:textId="77777777" w:rsidR="00B40B70" w:rsidRPr="00B40B70" w:rsidRDefault="00B40B70" w:rsidP="00B40B70">
      <w:pPr>
        <w:spacing w:after="0" w:line="286" w:lineRule="atLeast"/>
        <w:jc w:val="center"/>
        <w:rPr>
          <w:rFonts w:ascii="Tahoma" w:hAnsi="Tahoma" w:cs="Tahoma"/>
          <w:b/>
          <w:bCs/>
          <w:color w:val="FF0000"/>
          <w:szCs w:val="22"/>
        </w:rPr>
      </w:pPr>
    </w:p>
    <w:p w14:paraId="59AF2A7A" w14:textId="77777777" w:rsidR="00B40B70" w:rsidRPr="00B40B70" w:rsidRDefault="00B40B70" w:rsidP="00B40B70">
      <w:pPr>
        <w:spacing w:after="0" w:line="286" w:lineRule="atLeast"/>
        <w:rPr>
          <w:rFonts w:ascii="Cambria" w:hAnsi="Cambria" w:cs="Arial"/>
          <w:color w:val="222222"/>
          <w:szCs w:val="22"/>
        </w:rPr>
      </w:pPr>
      <w:r w:rsidRPr="00B40B70">
        <w:rPr>
          <w:rFonts w:ascii="Cambria" w:hAnsi="Cambria" w:cs="Tahoma"/>
          <w:b/>
          <w:bCs/>
          <w:color w:val="FF0000"/>
          <w:szCs w:val="22"/>
        </w:rPr>
        <w:t>Available for immediate release:</w:t>
      </w:r>
    </w:p>
    <w:p w14:paraId="29680E81" w14:textId="2449F832" w:rsidR="00B40B70" w:rsidRDefault="00B40B70" w:rsidP="00B40B70">
      <w:pPr>
        <w:spacing w:after="0" w:line="286" w:lineRule="atLeast"/>
        <w:rPr>
          <w:rFonts w:ascii="Cambria" w:hAnsi="Cambria" w:cs="Tahoma"/>
          <w:b/>
          <w:bCs/>
          <w:color w:val="000000"/>
        </w:rPr>
      </w:pPr>
      <w:r w:rsidRPr="00B40B70">
        <w:rPr>
          <w:rFonts w:ascii="Cambria" w:hAnsi="Cambria" w:cs="Tahoma"/>
          <w:b/>
          <w:bCs/>
          <w:color w:val="000000"/>
        </w:rPr>
        <w:t xml:space="preserve">Contact: Matt Sheehan | Media Relations Coordinator | </w:t>
      </w:r>
      <w:hyperlink r:id="rId5" w:history="1">
        <w:r w:rsidRPr="00433475">
          <w:rPr>
            <w:rStyle w:val="Hyperlink"/>
            <w:rFonts w:ascii="Cambria" w:hAnsi="Cambria" w:cs="Tahoma"/>
            <w:b/>
            <w:bCs/>
          </w:rPr>
          <w:t>matthew.a.sheehan@osfhealthcare.org</w:t>
        </w:r>
      </w:hyperlink>
    </w:p>
    <w:p w14:paraId="718B0A0C" w14:textId="573AEE27" w:rsidR="00B40B70" w:rsidRPr="00B40B70" w:rsidRDefault="00B40B70" w:rsidP="00B40B70">
      <w:pPr>
        <w:pStyle w:val="isselectedend"/>
        <w:rPr>
          <w:rFonts w:ascii="Cambria" w:hAnsi="Cambria"/>
        </w:rPr>
      </w:pPr>
      <w:r w:rsidRPr="00B40B70">
        <w:rPr>
          <w:rFonts w:ascii="Cambria" w:hAnsi="Cambria" w:cs="Tahoma"/>
          <w:b/>
          <w:bCs/>
          <w:color w:val="000000"/>
          <w:szCs w:val="22"/>
        </w:rPr>
        <w:t>(</w:t>
      </w:r>
      <w:r w:rsidRPr="00A074F8">
        <w:rPr>
          <w:rFonts w:ascii="Cambria" w:hAnsi="Cambria" w:cs="Tahoma"/>
          <w:b/>
          <w:bCs/>
          <w:color w:val="000000" w:themeColor="text1"/>
        </w:rPr>
        <w:t>July 13, 2026</w:t>
      </w:r>
      <w:r w:rsidRPr="00A074F8">
        <w:rPr>
          <w:rFonts w:ascii="Cambria" w:hAnsi="Cambria" w:cs="Tahoma"/>
          <w:b/>
          <w:bCs/>
          <w:color w:val="000000" w:themeColor="text1"/>
          <w:szCs w:val="22"/>
        </w:rPr>
        <w:t xml:space="preserve"> </w:t>
      </w:r>
      <w:r w:rsidRPr="00B40B70">
        <w:rPr>
          <w:rFonts w:ascii="Cambria" w:hAnsi="Cambria" w:cs="Tahoma"/>
          <w:b/>
          <w:bCs/>
          <w:color w:val="000000"/>
          <w:szCs w:val="22"/>
        </w:rPr>
        <w:t>| Peoria, Illinois)</w:t>
      </w:r>
      <w:r w:rsidRPr="00B40B70">
        <w:rPr>
          <w:rFonts w:ascii="Cambria" w:hAnsi="Cambria" w:cs="Tahoma"/>
          <w:color w:val="000000"/>
          <w:szCs w:val="22"/>
        </w:rPr>
        <w:t> –</w:t>
      </w:r>
      <w:r>
        <w:rPr>
          <w:rFonts w:ascii="Cambria" w:hAnsi="Cambria" w:cs="Tahoma"/>
          <w:color w:val="000000"/>
          <w:szCs w:val="22"/>
        </w:rPr>
        <w:t xml:space="preserve"> </w:t>
      </w:r>
      <w:r w:rsidRPr="00B40B70">
        <w:rPr>
          <w:rFonts w:ascii="Cambria" w:hAnsi="Cambria"/>
        </w:rPr>
        <w:t xml:space="preserve">People in Illinois who need complex brain and spine surgery </w:t>
      </w:r>
      <w:r w:rsidR="00A63CB3">
        <w:rPr>
          <w:rFonts w:ascii="Cambria" w:hAnsi="Cambria"/>
        </w:rPr>
        <w:t>now</w:t>
      </w:r>
      <w:r w:rsidRPr="00B40B70">
        <w:rPr>
          <w:rFonts w:ascii="Cambria" w:hAnsi="Cambria"/>
        </w:rPr>
        <w:t xml:space="preserve"> have access to one of the nation's most advanced surgical navigation systems.</w:t>
      </w:r>
    </w:p>
    <w:p w14:paraId="7E0D663E" w14:textId="6C018F38" w:rsidR="00B40B70" w:rsidRPr="00B40B70" w:rsidRDefault="00B40B70" w:rsidP="00B40B70">
      <w:pPr>
        <w:pStyle w:val="isselectedend"/>
        <w:rPr>
          <w:rFonts w:ascii="Cambria" w:hAnsi="Cambria"/>
        </w:rPr>
      </w:pPr>
      <w:r w:rsidRPr="00B40B70">
        <w:rPr>
          <w:rFonts w:ascii="Cambria" w:hAnsi="Cambria"/>
        </w:rPr>
        <w:t xml:space="preserve">OSF HealthCare Saint Francis Medical Center </w:t>
      </w:r>
      <w:r w:rsidR="00A63CB3">
        <w:rPr>
          <w:rFonts w:ascii="Cambria" w:hAnsi="Cambria"/>
        </w:rPr>
        <w:t xml:space="preserve">in Peoria </w:t>
      </w:r>
      <w:r w:rsidRPr="00B40B70">
        <w:rPr>
          <w:rFonts w:ascii="Cambria" w:hAnsi="Cambria"/>
        </w:rPr>
        <w:t xml:space="preserve">is the first hospital in Illinois, and among the first in the country, to install the Medtronic Stealth AXiS™ Surgical System. </w:t>
      </w:r>
    </w:p>
    <w:p w14:paraId="63184A56" w14:textId="3C4245F8" w:rsidR="00B40B70" w:rsidRPr="00B40B70" w:rsidRDefault="00B40B70" w:rsidP="00B40B70">
      <w:pPr>
        <w:pStyle w:val="isselectedend"/>
        <w:rPr>
          <w:rFonts w:ascii="Cambria" w:hAnsi="Cambria"/>
        </w:rPr>
      </w:pPr>
      <w:r w:rsidRPr="00B40B70">
        <w:rPr>
          <w:rFonts w:ascii="Cambria" w:hAnsi="Cambria"/>
        </w:rPr>
        <w:t>The Stealth AXiS</w:t>
      </w:r>
      <w:r w:rsidRPr="00B40B70">
        <w:rPr>
          <w:rFonts w:ascii="Cambria" w:hAnsi="Cambria"/>
        </w:rPr>
        <w:t>™ system</w:t>
      </w:r>
      <w:r w:rsidRPr="00B40B70">
        <w:rPr>
          <w:rFonts w:ascii="Cambria" w:hAnsi="Cambria"/>
        </w:rPr>
        <w:t xml:space="preserve"> combines AI-powered surgical planning, real-time navigation and robotic-assisted technology to help neurosurgeons perform complex brain and spine procedures with exceptional precision. The platform is designed to support minimally invasive surgery while enhancing accuracy and efficiency throughout a procedure.</w:t>
      </w:r>
    </w:p>
    <w:p w14:paraId="3D6CFDC7" w14:textId="5C8B9E58" w:rsidR="00B40B70" w:rsidRPr="00B40B70" w:rsidRDefault="00B40B70" w:rsidP="00B40B70">
      <w:pPr>
        <w:pStyle w:val="isselectedend"/>
        <w:rPr>
          <w:rFonts w:ascii="Cambria" w:hAnsi="Cambria"/>
        </w:rPr>
      </w:pPr>
      <w:r w:rsidRPr="00B40B70">
        <w:rPr>
          <w:rFonts w:ascii="Cambria" w:hAnsi="Cambria"/>
        </w:rPr>
        <w:t>"The Stealth AXiS</w:t>
      </w:r>
      <w:r w:rsidRPr="00B40B70">
        <w:rPr>
          <w:rFonts w:ascii="Cambria" w:hAnsi="Cambria"/>
        </w:rPr>
        <w:t>™ system</w:t>
      </w:r>
      <w:r w:rsidRPr="00B40B70">
        <w:rPr>
          <w:rFonts w:ascii="Cambria" w:hAnsi="Cambria"/>
        </w:rPr>
        <w:t xml:space="preserve"> represents an important step forward in how we care for people who need complex brain and spine surgery," </w:t>
      </w:r>
      <w:r w:rsidR="000C1EF1">
        <w:rPr>
          <w:rFonts w:ascii="Cambria" w:hAnsi="Cambria"/>
        </w:rPr>
        <w:t>says</w:t>
      </w:r>
      <w:r w:rsidRPr="00B40B70">
        <w:rPr>
          <w:rFonts w:ascii="Cambria" w:hAnsi="Cambria"/>
        </w:rPr>
        <w:t xml:space="preserve"> Andrew Tsung, MD, vice president of OSF HealthCare Illinois Neurological Institute. "By combining robotic-assisted navigation, AI-powered planning and advanced imaging guidance, surgeons can plan and perform procedures with exceptional precision. </w:t>
      </w:r>
      <w:r w:rsidR="00E84BD6">
        <w:rPr>
          <w:rFonts w:ascii="Cambria" w:hAnsi="Cambria"/>
        </w:rPr>
        <w:t>This allows for</w:t>
      </w:r>
      <w:r w:rsidRPr="00B40B70">
        <w:rPr>
          <w:rFonts w:ascii="Cambria" w:hAnsi="Cambria"/>
        </w:rPr>
        <w:t xml:space="preserve"> more targeted, minimally invasive surgery, with the goal of reducing pain, improving safety and helping them recover and return to their lives sooner."</w:t>
      </w:r>
    </w:p>
    <w:p w14:paraId="19508A32" w14:textId="409E787A" w:rsidR="00B40B70" w:rsidRDefault="00B40B70" w:rsidP="00B40B70">
      <w:pPr>
        <w:pStyle w:val="NormalWeb"/>
        <w:rPr>
          <w:rFonts w:ascii="Cambria" w:hAnsi="Cambria"/>
        </w:rPr>
      </w:pPr>
      <w:r w:rsidRPr="00B40B70">
        <w:rPr>
          <w:rFonts w:ascii="Cambria" w:hAnsi="Cambria"/>
        </w:rPr>
        <w:t>The addition of the Stealth AXiS</w:t>
      </w:r>
      <w:r w:rsidRPr="00B40B70">
        <w:rPr>
          <w:rFonts w:ascii="Cambria" w:hAnsi="Cambria"/>
        </w:rPr>
        <w:t>™ Surgical</w:t>
      </w:r>
      <w:r w:rsidRPr="00B40B70">
        <w:rPr>
          <w:rFonts w:ascii="Cambria" w:hAnsi="Cambria"/>
        </w:rPr>
        <w:t xml:space="preserve"> System reflects continued investment </w:t>
      </w:r>
      <w:r w:rsidR="007E3974">
        <w:rPr>
          <w:rFonts w:ascii="Cambria" w:hAnsi="Cambria"/>
        </w:rPr>
        <w:t xml:space="preserve">by OSF HealthCare </w:t>
      </w:r>
      <w:r w:rsidRPr="00B40B70">
        <w:rPr>
          <w:rFonts w:ascii="Cambria" w:hAnsi="Cambria"/>
        </w:rPr>
        <w:t xml:space="preserve">in innovative technologies that expand access to advanced neurological care </w:t>
      </w:r>
      <w:r w:rsidR="0049672C">
        <w:rPr>
          <w:rFonts w:ascii="Cambria" w:hAnsi="Cambria"/>
        </w:rPr>
        <w:t>for</w:t>
      </w:r>
      <w:r w:rsidR="000C1EF1">
        <w:rPr>
          <w:rFonts w:ascii="Cambria" w:hAnsi="Cambria"/>
        </w:rPr>
        <w:t xml:space="preserve"> the region</w:t>
      </w:r>
      <w:r w:rsidRPr="00B40B70">
        <w:rPr>
          <w:rFonts w:ascii="Cambria" w:hAnsi="Cambria"/>
        </w:rPr>
        <w:t>.</w:t>
      </w:r>
    </w:p>
    <w:p w14:paraId="40EE2FE4" w14:textId="191F0625" w:rsidR="00F65303" w:rsidRDefault="00F65303" w:rsidP="00F65303">
      <w:pPr>
        <w:pStyle w:val="NormalWeb"/>
        <w:jc w:val="center"/>
        <w:rPr>
          <w:rFonts w:ascii="Cambria" w:hAnsi="Cambria"/>
        </w:rPr>
      </w:pPr>
      <w:r>
        <w:rPr>
          <w:rFonts w:ascii="Cambria" w:hAnsi="Cambria"/>
        </w:rPr>
        <w:t>###</w:t>
      </w:r>
    </w:p>
    <w:p w14:paraId="4B6255E8" w14:textId="160E0558" w:rsidR="00EA48BE" w:rsidRPr="00F65303" w:rsidRDefault="00EA48BE" w:rsidP="00EA48BE">
      <w:pPr>
        <w:pStyle w:val="NormalWeb"/>
        <w:rPr>
          <w:rFonts w:ascii="Cambria" w:hAnsi="Cambria"/>
          <w:color w:val="000000"/>
          <w:sz w:val="20"/>
          <w:szCs w:val="20"/>
        </w:rPr>
      </w:pPr>
      <w:r w:rsidRPr="00F65303">
        <w:rPr>
          <w:rFonts w:ascii="Cambria" w:hAnsi="Cambria"/>
          <w:b/>
          <w:bCs/>
          <w:color w:val="000000"/>
          <w:sz w:val="20"/>
          <w:szCs w:val="20"/>
        </w:rPr>
        <w:t>OSF HealthCare</w:t>
      </w:r>
      <w:r w:rsidRPr="00F65303">
        <w:rPr>
          <w:rFonts w:ascii="Cambria" w:hAnsi="Cambria"/>
          <w:color w:val="000000"/>
          <w:sz w:val="20"/>
          <w:szCs w:val="20"/>
        </w:rPr>
        <w:t xml:space="preserve"> is an integrated health system founded by The Sisters of the Third Order of St. Francis and headquartered in Peoria, Illinois. The system includes 18 inpatient facilities encompassing 16 licensed hospitals, two of which operate dual campuses in separate communities. Among these hospitals, 10 are acute care facilities, five are critical access hospitals and one is a continuing care facility. OSF has 2,141 licensed beds throughout Illinois and Michigan and employs more than 27,000 Mission Partners across 170+ locations. These include OSF HealthCare Children’s Hospital of Illinois, the third largest pediatric hospital in the state, and OSF </w:t>
      </w:r>
      <w:proofErr w:type="spellStart"/>
      <w:r w:rsidRPr="00F65303">
        <w:rPr>
          <w:rFonts w:ascii="Cambria" w:hAnsi="Cambria"/>
          <w:color w:val="000000"/>
          <w:sz w:val="20"/>
          <w:szCs w:val="20"/>
        </w:rPr>
        <w:t>OnCall</w:t>
      </w:r>
      <w:proofErr w:type="spellEnd"/>
      <w:r w:rsidRPr="00F65303">
        <w:rPr>
          <w:rFonts w:ascii="Cambria" w:hAnsi="Cambria"/>
          <w:color w:val="000000"/>
          <w:sz w:val="20"/>
          <w:szCs w:val="20"/>
        </w:rPr>
        <w:t xml:space="preserve">, its digital health operating entity that offers hospital-at-home care. In addition, OSF operates two colleges of nursing; OSF Home Care Services, an extensive network of home health and hospice services; </w:t>
      </w:r>
      <w:proofErr w:type="spellStart"/>
      <w:r w:rsidRPr="00F65303">
        <w:rPr>
          <w:rFonts w:ascii="Cambria" w:hAnsi="Cambria"/>
          <w:color w:val="000000"/>
          <w:sz w:val="20"/>
          <w:szCs w:val="20"/>
        </w:rPr>
        <w:t>Pointcore</w:t>
      </w:r>
      <w:proofErr w:type="spellEnd"/>
      <w:r w:rsidRPr="00F65303">
        <w:rPr>
          <w:rFonts w:ascii="Cambria" w:hAnsi="Cambria"/>
          <w:color w:val="000000"/>
          <w:sz w:val="20"/>
          <w:szCs w:val="20"/>
        </w:rPr>
        <w:t>, Inc., which is composed of health care-related businesses; and OSF HealthCare Foundation, the philanthropic arm of the organization. Advances in health care transformation take place through OSF Innovation as well as OSF Ventures, which provides investment capital for promising health care innovation startups.</w:t>
      </w:r>
      <w:r w:rsidR="00F65303">
        <w:rPr>
          <w:rFonts w:ascii="Cambria" w:hAnsi="Cambria"/>
          <w:color w:val="000000"/>
          <w:sz w:val="20"/>
          <w:szCs w:val="20"/>
        </w:rPr>
        <w:t xml:space="preserve"> </w:t>
      </w:r>
      <w:r w:rsidRPr="00F65303">
        <w:rPr>
          <w:rFonts w:ascii="Cambria" w:hAnsi="Cambria"/>
          <w:color w:val="000000"/>
          <w:sz w:val="20"/>
          <w:szCs w:val="20"/>
        </w:rPr>
        <w:t xml:space="preserve">OSF HealthCare has been recognized by Fortune as one of the most innovative companies in the country and by Forbes as one of America’s Best Employers for Healthcare Professionals. Learn more at </w:t>
      </w:r>
      <w:hyperlink r:id="rId6" w:history="1">
        <w:r w:rsidRPr="00F65303">
          <w:rPr>
            <w:rStyle w:val="Hyperlink"/>
            <w:rFonts w:ascii="Cambria" w:hAnsi="Cambria"/>
            <w:sz w:val="20"/>
            <w:szCs w:val="20"/>
          </w:rPr>
          <w:t>osfhealthcare.org</w:t>
        </w:r>
      </w:hyperlink>
      <w:r w:rsidRPr="00F65303">
        <w:rPr>
          <w:rFonts w:ascii="Cambria" w:hAnsi="Cambria"/>
          <w:color w:val="000000"/>
          <w:sz w:val="20"/>
          <w:szCs w:val="20"/>
        </w:rPr>
        <w:t>.</w:t>
      </w:r>
    </w:p>
    <w:sectPr w:rsidR="00EA48BE" w:rsidRPr="00F65303" w:rsidSect="00B40B7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B70"/>
    <w:rsid w:val="000C1EF1"/>
    <w:rsid w:val="0037141F"/>
    <w:rsid w:val="0049672C"/>
    <w:rsid w:val="00512389"/>
    <w:rsid w:val="007A78C9"/>
    <w:rsid w:val="007E3974"/>
    <w:rsid w:val="008C6260"/>
    <w:rsid w:val="009741D8"/>
    <w:rsid w:val="00A074F8"/>
    <w:rsid w:val="00A63CB3"/>
    <w:rsid w:val="00B40B70"/>
    <w:rsid w:val="00C10535"/>
    <w:rsid w:val="00C2208C"/>
    <w:rsid w:val="00E84BD6"/>
    <w:rsid w:val="00EA48BE"/>
    <w:rsid w:val="00F65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130529"/>
  <w15:chartTrackingRefBased/>
  <w15:docId w15:val="{1B8374BF-0BF2-804E-A62A-1086FF6A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B70"/>
    <w:rPr>
      <w:rFonts w:eastAsiaTheme="majorEastAsia" w:cstheme="majorBidi"/>
      <w:color w:val="272727" w:themeColor="text1" w:themeTint="D8"/>
    </w:rPr>
  </w:style>
  <w:style w:type="paragraph" w:styleId="Title">
    <w:name w:val="Title"/>
    <w:basedOn w:val="Normal"/>
    <w:next w:val="Normal"/>
    <w:link w:val="TitleChar"/>
    <w:uiPriority w:val="10"/>
    <w:qFormat/>
    <w:rsid w:val="00B40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B70"/>
    <w:pPr>
      <w:spacing w:before="160"/>
      <w:jc w:val="center"/>
    </w:pPr>
    <w:rPr>
      <w:i/>
      <w:iCs/>
      <w:color w:val="404040" w:themeColor="text1" w:themeTint="BF"/>
    </w:rPr>
  </w:style>
  <w:style w:type="character" w:customStyle="1" w:styleId="QuoteChar">
    <w:name w:val="Quote Char"/>
    <w:basedOn w:val="DefaultParagraphFont"/>
    <w:link w:val="Quote"/>
    <w:uiPriority w:val="29"/>
    <w:rsid w:val="00B40B70"/>
    <w:rPr>
      <w:i/>
      <w:iCs/>
      <w:color w:val="404040" w:themeColor="text1" w:themeTint="BF"/>
    </w:rPr>
  </w:style>
  <w:style w:type="paragraph" w:styleId="ListParagraph">
    <w:name w:val="List Paragraph"/>
    <w:basedOn w:val="Normal"/>
    <w:uiPriority w:val="34"/>
    <w:qFormat/>
    <w:rsid w:val="00B40B70"/>
    <w:pPr>
      <w:ind w:left="720"/>
      <w:contextualSpacing/>
    </w:pPr>
  </w:style>
  <w:style w:type="character" w:styleId="IntenseEmphasis">
    <w:name w:val="Intense Emphasis"/>
    <w:basedOn w:val="DefaultParagraphFont"/>
    <w:uiPriority w:val="21"/>
    <w:qFormat/>
    <w:rsid w:val="00B40B70"/>
    <w:rPr>
      <w:i/>
      <w:iCs/>
      <w:color w:val="0F4761" w:themeColor="accent1" w:themeShade="BF"/>
    </w:rPr>
  </w:style>
  <w:style w:type="paragraph" w:styleId="IntenseQuote">
    <w:name w:val="Intense Quote"/>
    <w:basedOn w:val="Normal"/>
    <w:next w:val="Normal"/>
    <w:link w:val="IntenseQuoteChar"/>
    <w:uiPriority w:val="30"/>
    <w:qFormat/>
    <w:rsid w:val="00B40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B70"/>
    <w:rPr>
      <w:i/>
      <w:iCs/>
      <w:color w:val="0F4761" w:themeColor="accent1" w:themeShade="BF"/>
    </w:rPr>
  </w:style>
  <w:style w:type="character" w:styleId="IntenseReference">
    <w:name w:val="Intense Reference"/>
    <w:basedOn w:val="DefaultParagraphFont"/>
    <w:uiPriority w:val="32"/>
    <w:qFormat/>
    <w:rsid w:val="00B40B70"/>
    <w:rPr>
      <w:b/>
      <w:bCs/>
      <w:smallCaps/>
      <w:color w:val="0F4761" w:themeColor="accent1" w:themeShade="BF"/>
      <w:spacing w:val="5"/>
    </w:rPr>
  </w:style>
  <w:style w:type="paragraph" w:customStyle="1" w:styleId="isselectedend">
    <w:name w:val="isselectedend"/>
    <w:basedOn w:val="Normal"/>
    <w:rsid w:val="00B40B7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B40B7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B40B70"/>
    <w:rPr>
      <w:color w:val="467886" w:themeColor="hyperlink"/>
      <w:u w:val="single"/>
    </w:rPr>
  </w:style>
  <w:style w:type="character" w:styleId="UnresolvedMention">
    <w:name w:val="Unresolved Mention"/>
    <w:basedOn w:val="DefaultParagraphFont"/>
    <w:uiPriority w:val="99"/>
    <w:semiHidden/>
    <w:unhideWhenUsed/>
    <w:rsid w:val="00B40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sfhealthcare.org/" TargetMode="External"/><Relationship Id="rId5" Type="http://schemas.openxmlformats.org/officeDocument/2006/relationships/hyperlink" Target="mailto:matthew.a.sheehan@osfhealthcare.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470</Words>
  <Characters>2680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cp:lastPrinted>2026-07-08T03:05:00Z</cp:lastPrinted>
  <dcterms:created xsi:type="dcterms:W3CDTF">2026-07-08T03:05:00Z</dcterms:created>
  <dcterms:modified xsi:type="dcterms:W3CDTF">2026-07-10T16:11:00Z</dcterms:modified>
</cp:coreProperties>
</file>