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54E29" w14:textId="77777777" w:rsidR="00915A05" w:rsidRDefault="00915A05" w:rsidP="00915A05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Shingles treatment continues to evolve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i/>
          <w:iCs/>
          <w:sz w:val="20"/>
          <w:szCs w:val="22"/>
        </w:rPr>
        <w:t>New research shows promise in preventing eye complications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</w:p>
    <w:p w14:paraId="6B92549F" w14:textId="77777777" w:rsidR="00915A05" w:rsidRDefault="00915A05" w:rsidP="00915A05">
      <w:pPr>
        <w:rPr>
          <w:rFonts w:ascii="Tahoma" w:hAnsi="Tahoma" w:cs="Tahoma"/>
          <w:b/>
          <w:bCs/>
          <w:sz w:val="20"/>
          <w:szCs w:val="22"/>
        </w:rPr>
      </w:pPr>
      <w:r w:rsidRPr="002F15E4">
        <w:rPr>
          <w:rFonts w:ascii="Tahoma" w:hAnsi="Tahoma" w:cs="Tahoma"/>
          <w:sz w:val="20"/>
          <w:szCs w:val="22"/>
          <w:highlight w:val="yellow"/>
        </w:rPr>
        <w:t>***SOT***</w:t>
      </w:r>
      <w:r w:rsidRPr="002F15E4">
        <w:rPr>
          <w:rFonts w:ascii="Tahoma" w:hAnsi="Tahoma" w:cs="Tahoma"/>
          <w:sz w:val="20"/>
          <w:szCs w:val="22"/>
          <w:highlight w:val="yellow"/>
        </w:rPr>
        <w:br/>
        <w:t>Dr. Fred Burke</w:t>
      </w:r>
      <w:r w:rsidRPr="002F15E4">
        <w:rPr>
          <w:rFonts w:ascii="Tahoma" w:hAnsi="Tahoma" w:cs="Tahoma"/>
          <w:sz w:val="20"/>
          <w:szCs w:val="22"/>
          <w:highlight w:val="yellow"/>
        </w:rPr>
        <w:br/>
        <w:t>OSF HealthCare emergency department physician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915A05">
        <w:rPr>
          <w:rFonts w:ascii="Tahoma" w:hAnsi="Tahoma" w:cs="Tahoma"/>
          <w:b/>
          <w:bCs/>
          <w:sz w:val="20"/>
          <w:szCs w:val="22"/>
        </w:rPr>
        <w:t>“That virus will lie dormant in the nerve cells of the body. For some unknown reason, it gets activated later in life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915A05">
        <w:rPr>
          <w:rFonts w:ascii="Tahoma" w:hAnsi="Tahoma" w:cs="Tahoma"/>
          <w:b/>
          <w:bCs/>
          <w:sz w:val="20"/>
          <w:szCs w:val="22"/>
        </w:rPr>
        <w:t>Generally, that’s in people 50 and over. You’ll get a localized blistering rash. It’s painful. It can last for three to five weeks. We treat it with antiviral medication.”</w:t>
      </w:r>
      <w:r>
        <w:rPr>
          <w:rFonts w:ascii="Tahoma" w:hAnsi="Tahoma" w:cs="Tahoma"/>
          <w:b/>
          <w:bCs/>
          <w:sz w:val="20"/>
          <w:szCs w:val="22"/>
        </w:rPr>
        <w:t xml:space="preserve"> (:17)</w:t>
      </w:r>
    </w:p>
    <w:p w14:paraId="14B33FC2" w14:textId="77777777" w:rsidR="00915A05" w:rsidRDefault="00915A05" w:rsidP="00915A05">
      <w:pPr>
        <w:rPr>
          <w:rFonts w:ascii="Tahoma" w:hAnsi="Tahoma" w:cs="Tahoma"/>
          <w:b/>
          <w:bCs/>
          <w:sz w:val="20"/>
          <w:szCs w:val="22"/>
        </w:rPr>
      </w:pPr>
    </w:p>
    <w:p w14:paraId="20372997" w14:textId="7726F6E9" w:rsidR="00915A05" w:rsidRDefault="00915A05" w:rsidP="00915A05">
      <w:pPr>
        <w:rPr>
          <w:rFonts w:ascii="Tahoma" w:hAnsi="Tahoma" w:cs="Tahoma"/>
          <w:sz w:val="20"/>
          <w:szCs w:val="22"/>
        </w:rPr>
      </w:pPr>
      <w:r w:rsidRPr="002F15E4">
        <w:rPr>
          <w:rFonts w:ascii="Tahoma" w:hAnsi="Tahoma" w:cs="Tahoma"/>
          <w:sz w:val="20"/>
          <w:szCs w:val="22"/>
          <w:highlight w:val="yellow"/>
        </w:rPr>
        <w:t>***SOT***</w:t>
      </w:r>
      <w:r w:rsidRPr="002F15E4">
        <w:rPr>
          <w:rFonts w:ascii="Tahoma" w:hAnsi="Tahoma" w:cs="Tahoma"/>
          <w:sz w:val="20"/>
          <w:szCs w:val="22"/>
          <w:highlight w:val="yellow"/>
        </w:rPr>
        <w:br/>
        <w:t>Dr. Fred Burke</w:t>
      </w:r>
      <w:r w:rsidRPr="002F15E4">
        <w:rPr>
          <w:rFonts w:ascii="Tahoma" w:hAnsi="Tahoma" w:cs="Tahoma"/>
          <w:sz w:val="20"/>
          <w:szCs w:val="22"/>
          <w:highlight w:val="yellow"/>
        </w:rPr>
        <w:br/>
        <w:t>OSF HealthCare emergency department physician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915A05">
        <w:rPr>
          <w:rFonts w:ascii="Tahoma" w:hAnsi="Tahoma" w:cs="Tahoma"/>
          <w:b/>
          <w:bCs/>
          <w:sz w:val="20"/>
          <w:szCs w:val="22"/>
        </w:rPr>
        <w:t>“If the rash has already crusted over, the antiviral medication won’t be effective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915A05">
        <w:rPr>
          <w:rFonts w:ascii="Tahoma" w:hAnsi="Tahoma" w:cs="Tahoma"/>
          <w:b/>
          <w:bCs/>
          <w:sz w:val="20"/>
          <w:szCs w:val="22"/>
        </w:rPr>
        <w:t xml:space="preserve">You can treat the pain, but you </w:t>
      </w:r>
      <w:proofErr w:type="gramStart"/>
      <w:r w:rsidRPr="00915A05">
        <w:rPr>
          <w:rFonts w:ascii="Tahoma" w:hAnsi="Tahoma" w:cs="Tahoma"/>
          <w:b/>
          <w:bCs/>
          <w:sz w:val="20"/>
          <w:szCs w:val="22"/>
        </w:rPr>
        <w:t>have to</w:t>
      </w:r>
      <w:proofErr w:type="gramEnd"/>
      <w:r w:rsidRPr="00915A05">
        <w:rPr>
          <w:rFonts w:ascii="Tahoma" w:hAnsi="Tahoma" w:cs="Tahoma"/>
          <w:b/>
          <w:bCs/>
          <w:sz w:val="20"/>
          <w:szCs w:val="22"/>
        </w:rPr>
        <w:t xml:space="preserve"> just ride it out.”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2F15E4">
        <w:rPr>
          <w:rFonts w:ascii="Tahoma" w:hAnsi="Tahoma" w:cs="Tahoma"/>
          <w:sz w:val="20"/>
          <w:szCs w:val="22"/>
          <w:highlight w:val="yellow"/>
        </w:rPr>
        <w:t>***SOT***</w:t>
      </w:r>
      <w:r w:rsidRPr="002F15E4">
        <w:rPr>
          <w:rFonts w:ascii="Tahoma" w:hAnsi="Tahoma" w:cs="Tahoma"/>
          <w:sz w:val="20"/>
          <w:szCs w:val="22"/>
          <w:highlight w:val="yellow"/>
        </w:rPr>
        <w:br/>
        <w:t>Dr. Fred Burke</w:t>
      </w:r>
      <w:r w:rsidRPr="002F15E4">
        <w:rPr>
          <w:rFonts w:ascii="Tahoma" w:hAnsi="Tahoma" w:cs="Tahoma"/>
          <w:sz w:val="20"/>
          <w:szCs w:val="22"/>
          <w:highlight w:val="yellow"/>
        </w:rPr>
        <w:br/>
        <w:t>OSF HealthCare emergency department physician</w:t>
      </w:r>
    </w:p>
    <w:p w14:paraId="7319437E" w14:textId="77777777" w:rsidR="00915A05" w:rsidRDefault="00915A05" w:rsidP="00915A05">
      <w:pPr>
        <w:rPr>
          <w:rFonts w:ascii="Tahoma" w:hAnsi="Tahoma" w:cs="Tahoma"/>
          <w:sz w:val="20"/>
          <w:szCs w:val="22"/>
        </w:rPr>
      </w:pPr>
    </w:p>
    <w:p w14:paraId="7F434039" w14:textId="0C2D9974" w:rsidR="00915A05" w:rsidRDefault="00915A05" w:rsidP="00915A05">
      <w:pPr>
        <w:rPr>
          <w:rFonts w:ascii="Tahoma" w:hAnsi="Tahoma" w:cs="Tahoma"/>
          <w:b/>
          <w:bCs/>
          <w:sz w:val="20"/>
          <w:szCs w:val="22"/>
        </w:rPr>
      </w:pPr>
      <w:r w:rsidRPr="00915A05">
        <w:rPr>
          <w:rFonts w:ascii="Tahoma" w:hAnsi="Tahoma" w:cs="Tahoma"/>
          <w:b/>
          <w:bCs/>
          <w:sz w:val="20"/>
          <w:szCs w:val="22"/>
        </w:rPr>
        <w:t>“We treat that with antiviral medication. We consult an ophthalmologist because the person may also need steroids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915A05">
        <w:rPr>
          <w:rFonts w:ascii="Tahoma" w:hAnsi="Tahoma" w:cs="Tahoma"/>
          <w:b/>
          <w:bCs/>
          <w:sz w:val="20"/>
          <w:szCs w:val="22"/>
        </w:rPr>
        <w:t>It’s good to treat this quickly because it can lead to vision loss.”</w:t>
      </w:r>
      <w:r>
        <w:rPr>
          <w:rFonts w:ascii="Tahoma" w:hAnsi="Tahoma" w:cs="Tahoma"/>
          <w:b/>
          <w:bCs/>
          <w:sz w:val="20"/>
          <w:szCs w:val="22"/>
        </w:rPr>
        <w:t xml:space="preserve"> (:15)</w:t>
      </w:r>
    </w:p>
    <w:p w14:paraId="4D0EFFC7" w14:textId="77777777" w:rsidR="00915A05" w:rsidRDefault="00915A05" w:rsidP="00915A05">
      <w:pPr>
        <w:rPr>
          <w:rFonts w:ascii="Tahoma" w:hAnsi="Tahoma" w:cs="Tahoma"/>
          <w:b/>
          <w:bCs/>
          <w:sz w:val="20"/>
          <w:szCs w:val="22"/>
        </w:rPr>
      </w:pPr>
    </w:p>
    <w:p w14:paraId="22A522B7" w14:textId="34319562" w:rsidR="00915A05" w:rsidRPr="00915A05" w:rsidRDefault="00915A05" w:rsidP="00915A05">
      <w:pPr>
        <w:rPr>
          <w:rFonts w:ascii="Tahoma" w:hAnsi="Tahoma" w:cs="Tahoma"/>
          <w:b/>
          <w:bCs/>
          <w:sz w:val="20"/>
          <w:szCs w:val="22"/>
        </w:rPr>
      </w:pPr>
      <w:r w:rsidRPr="002F15E4">
        <w:rPr>
          <w:rFonts w:ascii="Tahoma" w:hAnsi="Tahoma" w:cs="Tahoma"/>
          <w:sz w:val="20"/>
          <w:szCs w:val="22"/>
          <w:highlight w:val="yellow"/>
        </w:rPr>
        <w:t>***SOT***</w:t>
      </w:r>
      <w:r w:rsidRPr="002F15E4">
        <w:rPr>
          <w:rFonts w:ascii="Tahoma" w:hAnsi="Tahoma" w:cs="Tahoma"/>
          <w:sz w:val="20"/>
          <w:szCs w:val="22"/>
          <w:highlight w:val="yellow"/>
        </w:rPr>
        <w:br/>
        <w:t>Dr. Fred Burke</w:t>
      </w:r>
      <w:r w:rsidRPr="002F15E4">
        <w:rPr>
          <w:rFonts w:ascii="Tahoma" w:hAnsi="Tahoma" w:cs="Tahoma"/>
          <w:sz w:val="20"/>
          <w:szCs w:val="22"/>
          <w:highlight w:val="yellow"/>
        </w:rPr>
        <w:br/>
        <w:t>OSF HealthCare emergency department physician</w:t>
      </w:r>
    </w:p>
    <w:p w14:paraId="5203B7A7" w14:textId="77777777" w:rsidR="00915A05" w:rsidRDefault="00915A05" w:rsidP="00915A05">
      <w:pPr>
        <w:rPr>
          <w:rFonts w:ascii="Tahoma" w:hAnsi="Tahoma" w:cs="Tahoma"/>
          <w:sz w:val="20"/>
          <w:szCs w:val="22"/>
        </w:rPr>
      </w:pPr>
    </w:p>
    <w:p w14:paraId="5F5DF88D" w14:textId="6179B518" w:rsidR="00915A05" w:rsidRPr="00915A05" w:rsidRDefault="00915A05" w:rsidP="00915A05">
      <w:pPr>
        <w:rPr>
          <w:rFonts w:ascii="Tahoma" w:hAnsi="Tahoma" w:cs="Tahoma"/>
          <w:b/>
          <w:bCs/>
          <w:sz w:val="20"/>
          <w:szCs w:val="22"/>
        </w:rPr>
      </w:pPr>
      <w:r w:rsidRPr="00915A05">
        <w:rPr>
          <w:rFonts w:ascii="Tahoma" w:hAnsi="Tahoma" w:cs="Tahoma"/>
          <w:b/>
          <w:bCs/>
          <w:sz w:val="20"/>
          <w:szCs w:val="22"/>
        </w:rPr>
        <w:t>“It’s the same virus</w:t>
      </w:r>
      <w:r w:rsidRPr="00915A05">
        <w:rPr>
          <w:rFonts w:ascii="Tahoma" w:hAnsi="Tahoma" w:cs="Tahoma"/>
          <w:b/>
          <w:bCs/>
          <w:sz w:val="20"/>
          <w:szCs w:val="22"/>
        </w:rPr>
        <w:t xml:space="preserve">. </w:t>
      </w:r>
      <w:proofErr w:type="gramStart"/>
      <w:r w:rsidRPr="00915A05">
        <w:rPr>
          <w:rFonts w:ascii="Tahoma" w:hAnsi="Tahoma" w:cs="Tahoma"/>
          <w:b/>
          <w:bCs/>
          <w:sz w:val="20"/>
          <w:szCs w:val="22"/>
        </w:rPr>
        <w:t>So</w:t>
      </w:r>
      <w:proofErr w:type="gramEnd"/>
      <w:r w:rsidRPr="00915A05">
        <w:rPr>
          <w:rFonts w:ascii="Tahoma" w:hAnsi="Tahoma" w:cs="Tahoma"/>
          <w:b/>
          <w:bCs/>
          <w:sz w:val="20"/>
          <w:szCs w:val="22"/>
        </w:rPr>
        <w:t xml:space="preserve"> if you catch it from someone [as an adult], you’ll probably get chickenpox first. And you could get shingles later.”</w:t>
      </w:r>
      <w:r>
        <w:rPr>
          <w:rFonts w:ascii="Tahoma" w:hAnsi="Tahoma" w:cs="Tahoma"/>
          <w:b/>
          <w:bCs/>
          <w:sz w:val="20"/>
          <w:szCs w:val="22"/>
        </w:rPr>
        <w:t xml:space="preserve"> (:10)</w:t>
      </w:r>
    </w:p>
    <w:p w14:paraId="45DFA714" w14:textId="77777777" w:rsidR="005E045C" w:rsidRPr="003D17EE" w:rsidRDefault="005E045C" w:rsidP="00571DEA"/>
    <w:sectPr w:rsidR="005E045C" w:rsidRPr="003D17EE" w:rsidSect="00915A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F1EA4" w14:textId="77777777" w:rsidR="00915A05" w:rsidRDefault="00915A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EBE5E" w14:textId="77777777" w:rsidR="00915A05" w:rsidRDefault="00915A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981C8" w14:textId="77777777" w:rsidR="00915A05" w:rsidRDefault="00915A0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51F6D" w14:textId="77777777" w:rsidR="00915A05" w:rsidRDefault="00915A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59466" w14:textId="77777777" w:rsidR="00915A05" w:rsidRDefault="00915A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7C806" w14:textId="77777777" w:rsidR="00915A05" w:rsidRDefault="00915A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05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840E91"/>
    <w:rsid w:val="009051F7"/>
    <w:rsid w:val="00915A05"/>
    <w:rsid w:val="00CB7283"/>
    <w:rsid w:val="00DB3202"/>
    <w:rsid w:val="00DF2F4E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19350"/>
  <w15:chartTrackingRefBased/>
  <w15:docId w15:val="{9185110F-AC02-40B0-A6FD-341471A7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05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915A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A05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915A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A05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915A05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rymcxfaw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rymcxfaw</Template>
  <TotalTime>10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1</cp:revision>
  <dcterms:created xsi:type="dcterms:W3CDTF">2024-10-29T19:48:00Z</dcterms:created>
  <dcterms:modified xsi:type="dcterms:W3CDTF">2024-10-29T19:58:00Z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