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FE656" w14:textId="77777777" w:rsidR="00407213" w:rsidRDefault="00407213" w:rsidP="00407213">
      <w:pPr>
        <w:spacing w:line="286" w:lineRule="atLeast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6FAB4CC" wp14:editId="0553D23E">
            <wp:extent cx="3429000" cy="628403"/>
            <wp:effectExtent l="0" t="0" r="0" b="635"/>
            <wp:docPr id="1" name="Picture 1" descr="C:\Users\MASheehan23\AppData\Local\Microsoft\Windows\INetCache\Content.MSO\6178F48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heehan23\AppData\Local\Microsoft\Windows\INetCache\Content.MSO\6178F48D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954" cy="67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4550C" w14:textId="5F240E25" w:rsidR="00407213" w:rsidRPr="007C7834" w:rsidRDefault="00407213" w:rsidP="00407213">
      <w:pPr>
        <w:spacing w:line="286" w:lineRule="atLeast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OSF HealthCare Advanced Practice Provider Fellowship </w:t>
      </w:r>
      <w:r w:rsidR="006408CF">
        <w:rPr>
          <w:rFonts w:ascii="Tahoma" w:hAnsi="Tahoma" w:cs="Tahoma"/>
          <w:b/>
          <w:bCs/>
          <w:sz w:val="28"/>
          <w:szCs w:val="28"/>
        </w:rPr>
        <w:t>p</w:t>
      </w:r>
      <w:r>
        <w:rPr>
          <w:rFonts w:ascii="Tahoma" w:hAnsi="Tahoma" w:cs="Tahoma"/>
          <w:b/>
          <w:bCs/>
          <w:sz w:val="28"/>
          <w:szCs w:val="28"/>
        </w:rPr>
        <w:t>rogram</w:t>
      </w:r>
      <w:r w:rsidR="00C71424">
        <w:rPr>
          <w:rFonts w:ascii="Tahoma" w:hAnsi="Tahoma" w:cs="Tahoma"/>
          <w:b/>
          <w:bCs/>
          <w:sz w:val="28"/>
          <w:szCs w:val="28"/>
        </w:rPr>
        <w:t xml:space="preserve"> adds hospitalist medicine track</w:t>
      </w:r>
    </w:p>
    <w:p w14:paraId="773F8519" w14:textId="77777777" w:rsidR="00407213" w:rsidRDefault="00407213" w:rsidP="00407213">
      <w:pPr>
        <w:spacing w:line="286" w:lineRule="atLeast"/>
        <w:rPr>
          <w:rFonts w:ascii="Tahoma" w:hAnsi="Tahoma" w:cs="Tahoma"/>
          <w:b/>
          <w:bCs/>
          <w:color w:val="FF0000"/>
          <w:szCs w:val="22"/>
        </w:rPr>
      </w:pPr>
    </w:p>
    <w:p w14:paraId="5AE204D2" w14:textId="77777777" w:rsidR="00407213" w:rsidRDefault="00407213" w:rsidP="00407213">
      <w:pPr>
        <w:spacing w:line="286" w:lineRule="atLeast"/>
        <w:rPr>
          <w:rFonts w:cs="Arial"/>
          <w:color w:val="222222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Available for immediate release:</w:t>
      </w:r>
    </w:p>
    <w:p w14:paraId="2BDFC621" w14:textId="77777777" w:rsidR="00407213" w:rsidRDefault="00407213" w:rsidP="00407213">
      <w:pPr>
        <w:spacing w:line="286" w:lineRule="atLeast"/>
        <w:rPr>
          <w:rFonts w:cs="Arial"/>
          <w:color w:val="222222"/>
          <w:szCs w:val="22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Contact: Matt Sheehan | Media Relations Coordinator | matthew.a.sheehan@osfhealthcare.org</w:t>
      </w:r>
    </w:p>
    <w:p w14:paraId="42C0B1A9" w14:textId="77777777" w:rsidR="00407213" w:rsidRDefault="00407213" w:rsidP="00407213">
      <w:pPr>
        <w:rPr>
          <w:rFonts w:ascii="Tahoma" w:hAnsi="Tahoma" w:cs="Tahoma"/>
          <w:b/>
          <w:bCs/>
          <w:color w:val="000000"/>
          <w:szCs w:val="22"/>
        </w:rPr>
      </w:pPr>
    </w:p>
    <w:p w14:paraId="71D091D7" w14:textId="3C3671AF" w:rsidR="00407213" w:rsidRDefault="00407213" w:rsidP="00407213">
      <w:pPr>
        <w:rPr>
          <w:rFonts w:cs="Tahoma"/>
          <w:color w:val="000000"/>
          <w:szCs w:val="22"/>
        </w:rPr>
      </w:pPr>
      <w:r>
        <w:rPr>
          <w:rFonts w:ascii="Tahoma" w:hAnsi="Tahoma" w:cs="Tahoma"/>
          <w:b/>
          <w:bCs/>
          <w:color w:val="000000"/>
          <w:szCs w:val="22"/>
        </w:rPr>
        <w:t>(</w:t>
      </w:r>
      <w:r w:rsidR="00C71424">
        <w:rPr>
          <w:rFonts w:ascii="Tahoma" w:hAnsi="Tahoma" w:cs="Tahoma"/>
          <w:b/>
          <w:bCs/>
          <w:color w:val="000000"/>
        </w:rPr>
        <w:t>April</w:t>
      </w:r>
      <w:r>
        <w:rPr>
          <w:rFonts w:ascii="Tahoma" w:hAnsi="Tahoma" w:cs="Tahoma"/>
          <w:b/>
          <w:bCs/>
          <w:color w:val="000000"/>
          <w:szCs w:val="22"/>
        </w:rPr>
        <w:t xml:space="preserve"> </w:t>
      </w:r>
      <w:r w:rsidR="002700B9">
        <w:rPr>
          <w:rFonts w:ascii="Tahoma" w:hAnsi="Tahoma" w:cs="Tahoma"/>
          <w:b/>
          <w:bCs/>
          <w:color w:val="000000"/>
        </w:rPr>
        <w:t>2</w:t>
      </w:r>
      <w:r w:rsidR="0035623D">
        <w:rPr>
          <w:rFonts w:ascii="Tahoma" w:hAnsi="Tahoma" w:cs="Tahoma"/>
          <w:b/>
          <w:bCs/>
          <w:color w:val="000000"/>
        </w:rPr>
        <w:t>2</w:t>
      </w:r>
      <w:r>
        <w:rPr>
          <w:rFonts w:ascii="Tahoma" w:hAnsi="Tahoma" w:cs="Tahoma"/>
          <w:b/>
          <w:bCs/>
          <w:color w:val="000000"/>
          <w:szCs w:val="22"/>
        </w:rPr>
        <w:t>, 202</w:t>
      </w:r>
      <w:r w:rsidR="00C71424">
        <w:rPr>
          <w:rFonts w:ascii="Tahoma" w:hAnsi="Tahoma" w:cs="Tahoma"/>
          <w:b/>
          <w:bCs/>
          <w:color w:val="000000"/>
          <w:szCs w:val="22"/>
        </w:rPr>
        <w:t>5</w:t>
      </w:r>
      <w:r>
        <w:rPr>
          <w:rFonts w:ascii="Tahoma" w:hAnsi="Tahoma" w:cs="Tahoma"/>
          <w:b/>
          <w:bCs/>
          <w:color w:val="000000"/>
          <w:szCs w:val="22"/>
        </w:rPr>
        <w:t xml:space="preserve"> | Peoria, Illinois)</w:t>
      </w:r>
      <w:r>
        <w:rPr>
          <w:rFonts w:ascii="Tahoma" w:hAnsi="Tahoma" w:cs="Tahoma"/>
          <w:color w:val="000000"/>
          <w:szCs w:val="22"/>
        </w:rPr>
        <w:t xml:space="preserve"> – </w:t>
      </w:r>
      <w:r>
        <w:rPr>
          <w:rFonts w:cs="Tahoma"/>
          <w:color w:val="000000"/>
          <w:szCs w:val="22"/>
        </w:rPr>
        <w:t xml:space="preserve">The OSF HealthCare Advanced Practice Provider </w:t>
      </w:r>
      <w:r w:rsidR="00EF2748">
        <w:rPr>
          <w:rFonts w:cs="Tahoma"/>
          <w:color w:val="000000"/>
          <w:szCs w:val="22"/>
        </w:rPr>
        <w:t>(APP) F</w:t>
      </w:r>
      <w:r>
        <w:rPr>
          <w:rFonts w:cs="Tahoma"/>
          <w:color w:val="000000"/>
          <w:szCs w:val="22"/>
        </w:rPr>
        <w:t>ellowship</w:t>
      </w:r>
      <w:r w:rsidR="00EF2748">
        <w:rPr>
          <w:rFonts w:cs="Tahoma"/>
          <w:color w:val="000000"/>
          <w:szCs w:val="22"/>
        </w:rPr>
        <w:t xml:space="preserve"> program</w:t>
      </w:r>
      <w:r>
        <w:rPr>
          <w:rFonts w:cs="Tahoma"/>
          <w:color w:val="000000"/>
          <w:szCs w:val="22"/>
        </w:rPr>
        <w:t xml:space="preserve"> is adding </w:t>
      </w:r>
      <w:r w:rsidR="00C71424">
        <w:rPr>
          <w:rFonts w:cs="Tahoma"/>
          <w:color w:val="000000"/>
          <w:szCs w:val="22"/>
        </w:rPr>
        <w:t>hospitalist medicine</w:t>
      </w:r>
      <w:r w:rsidR="00900F32">
        <w:rPr>
          <w:rFonts w:cs="Tahoma"/>
          <w:color w:val="000000"/>
          <w:szCs w:val="22"/>
        </w:rPr>
        <w:t xml:space="preserve"> </w:t>
      </w:r>
      <w:r>
        <w:rPr>
          <w:rFonts w:cs="Tahoma"/>
          <w:color w:val="000000"/>
          <w:szCs w:val="22"/>
        </w:rPr>
        <w:t xml:space="preserve">to the list of </w:t>
      </w:r>
      <w:r w:rsidR="00220EA0">
        <w:rPr>
          <w:rFonts w:cs="Tahoma"/>
          <w:color w:val="000000"/>
          <w:szCs w:val="22"/>
        </w:rPr>
        <w:t>tracks</w:t>
      </w:r>
      <w:r>
        <w:rPr>
          <w:rFonts w:cs="Tahoma"/>
          <w:color w:val="000000"/>
          <w:szCs w:val="22"/>
        </w:rPr>
        <w:t xml:space="preserve"> for fellows. </w:t>
      </w:r>
    </w:p>
    <w:p w14:paraId="4AEB0F4E" w14:textId="77777777" w:rsidR="00407213" w:rsidRDefault="00407213" w:rsidP="00407213">
      <w:pPr>
        <w:rPr>
          <w:rFonts w:cs="Tahoma"/>
          <w:color w:val="000000"/>
          <w:szCs w:val="22"/>
        </w:rPr>
      </w:pPr>
    </w:p>
    <w:p w14:paraId="66BBDE00" w14:textId="0E1F0755" w:rsidR="00F115B1" w:rsidRDefault="00F115B1" w:rsidP="00571DEA">
      <w:pPr>
        <w:rPr>
          <w:rFonts w:cs="Tahoma"/>
          <w:color w:val="000000"/>
          <w:szCs w:val="22"/>
        </w:rPr>
      </w:pPr>
      <w:r>
        <w:rPr>
          <w:rFonts w:cs="Tahoma"/>
          <w:color w:val="000000"/>
          <w:szCs w:val="22"/>
        </w:rPr>
        <w:t xml:space="preserve">The OSF HealthCare APP Fellowship </w:t>
      </w:r>
      <w:r w:rsidR="00D464B0">
        <w:rPr>
          <w:rFonts w:cs="Tahoma"/>
          <w:color w:val="000000"/>
          <w:szCs w:val="22"/>
        </w:rPr>
        <w:t>has been</w:t>
      </w:r>
      <w:r>
        <w:rPr>
          <w:rFonts w:cs="Tahoma"/>
          <w:color w:val="000000"/>
          <w:szCs w:val="22"/>
        </w:rPr>
        <w:t xml:space="preserve"> accredited with distinction</w:t>
      </w:r>
      <w:r w:rsidR="00E14D40">
        <w:rPr>
          <w:rFonts w:cs="Tahoma"/>
          <w:color w:val="000000"/>
          <w:szCs w:val="22"/>
        </w:rPr>
        <w:t xml:space="preserve"> </w:t>
      </w:r>
      <w:r>
        <w:rPr>
          <w:rFonts w:cs="Tahoma"/>
          <w:color w:val="000000"/>
          <w:szCs w:val="22"/>
        </w:rPr>
        <w:t xml:space="preserve">as an Advanced Practice Provider Fellowship Program by the American Nursing Credentialing Center’s Commission on Accreditation in Practice Transition Programs. </w:t>
      </w:r>
    </w:p>
    <w:p w14:paraId="56B15E8D" w14:textId="77777777" w:rsidR="00F115B1" w:rsidRDefault="00F115B1" w:rsidP="00571DEA">
      <w:pPr>
        <w:rPr>
          <w:rFonts w:cs="Tahoma"/>
          <w:color w:val="000000"/>
          <w:szCs w:val="22"/>
        </w:rPr>
      </w:pPr>
    </w:p>
    <w:p w14:paraId="73D2A8F5" w14:textId="0DCF0D26" w:rsidR="00E14D40" w:rsidRPr="00E14D40" w:rsidRDefault="00E14D40" w:rsidP="00E14D40">
      <w:pPr>
        <w:rPr>
          <w:rFonts w:cs="Tahoma"/>
          <w:color w:val="000000"/>
          <w:szCs w:val="22"/>
        </w:rPr>
      </w:pPr>
      <w:r w:rsidRPr="00E14D40">
        <w:rPr>
          <w:rFonts w:cs="Tahoma"/>
          <w:color w:val="000000"/>
          <w:szCs w:val="22"/>
        </w:rPr>
        <w:t>The 12-month program has achieved the highest honor for accreditation three times since its creation nine years ago. It averages a 91% graduation rate in which 94% of fellows opt to stay with OSF HealthCare full time following program completion. </w:t>
      </w:r>
    </w:p>
    <w:p w14:paraId="6FFBA88E" w14:textId="57690ADD" w:rsidR="00433F6B" w:rsidRPr="00433F6B" w:rsidRDefault="00432157" w:rsidP="00433F6B">
      <w:pPr>
        <w:pStyle w:val="NormalWeb"/>
        <w:shd w:val="clear" w:color="auto" w:fill="FFFFFF"/>
        <w:spacing w:before="180" w:beforeAutospacing="0" w:after="180" w:afterAutospacing="0"/>
        <w:rPr>
          <w:rFonts w:ascii="Cambria" w:hAnsi="Cambria" w:cs="Arial"/>
          <w:spacing w:val="2"/>
          <w:sz w:val="22"/>
          <w:szCs w:val="22"/>
        </w:rPr>
      </w:pPr>
      <w:r>
        <w:rPr>
          <w:rFonts w:ascii="Cambria" w:hAnsi="Cambria" w:cs="Arial"/>
          <w:spacing w:val="2"/>
          <w:sz w:val="22"/>
          <w:szCs w:val="22"/>
        </w:rPr>
        <w:t xml:space="preserve">The 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>APP fellowship</w:t>
      </w:r>
      <w:r w:rsidR="00DF3478">
        <w:rPr>
          <w:rFonts w:ascii="Cambria" w:hAnsi="Cambria" w:cs="Arial"/>
          <w:spacing w:val="2"/>
          <w:sz w:val="22"/>
          <w:szCs w:val="22"/>
        </w:rPr>
        <w:t xml:space="preserve"> program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focus</w:t>
      </w:r>
      <w:r w:rsidR="00DF3478">
        <w:rPr>
          <w:rFonts w:ascii="Cambria" w:hAnsi="Cambria" w:cs="Arial"/>
          <w:spacing w:val="2"/>
          <w:sz w:val="22"/>
          <w:szCs w:val="22"/>
        </w:rPr>
        <w:t>es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on professional growth</w:t>
      </w:r>
      <w:r w:rsidR="000D6236">
        <w:rPr>
          <w:rFonts w:ascii="Cambria" w:hAnsi="Cambria" w:cs="Arial"/>
          <w:spacing w:val="2"/>
          <w:sz w:val="22"/>
          <w:szCs w:val="22"/>
        </w:rPr>
        <w:t xml:space="preserve"> by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offering mentorship,</w:t>
      </w:r>
      <w:r w:rsidR="00C71424">
        <w:rPr>
          <w:rFonts w:ascii="Cambria" w:hAnsi="Cambria" w:cs="Arial"/>
          <w:spacing w:val="2"/>
          <w:sz w:val="22"/>
          <w:szCs w:val="22"/>
        </w:rPr>
        <w:t xml:space="preserve"> clinical training,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regular feedback and skills assessment t</w:t>
      </w:r>
      <w:r w:rsidR="00D652A5">
        <w:rPr>
          <w:rFonts w:ascii="Cambria" w:hAnsi="Cambria" w:cs="Arial"/>
          <w:spacing w:val="2"/>
          <w:sz w:val="22"/>
          <w:szCs w:val="22"/>
        </w:rPr>
        <w:t>hat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build on the knowledge </w:t>
      </w:r>
      <w:r w:rsidR="00605978">
        <w:rPr>
          <w:rFonts w:ascii="Cambria" w:hAnsi="Cambria" w:cs="Arial"/>
          <w:spacing w:val="2"/>
          <w:sz w:val="22"/>
          <w:szCs w:val="22"/>
        </w:rPr>
        <w:t>fellows</w:t>
      </w:r>
      <w:r w:rsidR="00433F6B" w:rsidRPr="00433F6B">
        <w:rPr>
          <w:rFonts w:ascii="Cambria" w:hAnsi="Cambria" w:cs="Arial"/>
          <w:spacing w:val="2"/>
          <w:sz w:val="22"/>
          <w:szCs w:val="22"/>
        </w:rPr>
        <w:t xml:space="preserve"> learned in graduate school. At the end, they are more prepared to transition into full-time practice. </w:t>
      </w:r>
    </w:p>
    <w:p w14:paraId="746CBA28" w14:textId="7A53B5F6" w:rsidR="00433F6B" w:rsidRDefault="00433F6B" w:rsidP="00433F6B">
      <w:pPr>
        <w:pStyle w:val="NormalWeb"/>
        <w:shd w:val="clear" w:color="auto" w:fill="FFFFFF"/>
        <w:spacing w:before="180" w:beforeAutospacing="0" w:after="180" w:afterAutospacing="0"/>
        <w:rPr>
          <w:rFonts w:ascii="Cambria" w:hAnsi="Cambria" w:cs="Arial"/>
          <w:spacing w:val="2"/>
          <w:sz w:val="22"/>
          <w:szCs w:val="22"/>
        </w:rPr>
      </w:pPr>
      <w:r w:rsidRPr="00433F6B">
        <w:rPr>
          <w:rFonts w:ascii="Cambria" w:hAnsi="Cambria" w:cs="Arial"/>
          <w:spacing w:val="2"/>
          <w:sz w:val="22"/>
          <w:szCs w:val="22"/>
        </w:rPr>
        <w:t xml:space="preserve">The APP </w:t>
      </w:r>
      <w:r w:rsidR="00212DD6">
        <w:rPr>
          <w:rFonts w:ascii="Cambria" w:hAnsi="Cambria" w:cs="Arial"/>
          <w:spacing w:val="2"/>
          <w:sz w:val="22"/>
          <w:szCs w:val="22"/>
        </w:rPr>
        <w:t>F</w:t>
      </w:r>
      <w:r w:rsidRPr="00433F6B">
        <w:rPr>
          <w:rFonts w:ascii="Cambria" w:hAnsi="Cambria" w:cs="Arial"/>
          <w:spacing w:val="2"/>
          <w:sz w:val="22"/>
          <w:szCs w:val="22"/>
        </w:rPr>
        <w:t xml:space="preserve">ellowship curriculum stresses the importance of excellent communication with patients and colleagues. Other confidence-building exercises result in developing decision-making and other soft skills that often result in fellows advancing quickly to leadership positions within their area, region, or even </w:t>
      </w:r>
      <w:r w:rsidR="00657406">
        <w:rPr>
          <w:rFonts w:ascii="Cambria" w:hAnsi="Cambria" w:cs="Arial"/>
          <w:spacing w:val="2"/>
          <w:sz w:val="22"/>
          <w:szCs w:val="22"/>
        </w:rPr>
        <w:t>across the OSF Ministry.</w:t>
      </w:r>
    </w:p>
    <w:p w14:paraId="5BAE9115" w14:textId="369821C2" w:rsidR="009B1295" w:rsidRDefault="009B1295" w:rsidP="00433F6B">
      <w:pPr>
        <w:pStyle w:val="NormalWeb"/>
        <w:shd w:val="clear" w:color="auto" w:fill="FFFFFF"/>
        <w:spacing w:before="180" w:beforeAutospacing="0" w:after="180" w:afterAutospacing="0"/>
        <w:rPr>
          <w:rFonts w:ascii="Cambria" w:hAnsi="Cambria" w:cs="Arial"/>
          <w:spacing w:val="2"/>
          <w:sz w:val="22"/>
          <w:szCs w:val="22"/>
        </w:rPr>
      </w:pPr>
      <w:r>
        <w:rPr>
          <w:rFonts w:ascii="Cambria" w:hAnsi="Cambria" w:cs="Arial"/>
          <w:spacing w:val="2"/>
          <w:sz w:val="22"/>
          <w:szCs w:val="22"/>
        </w:rPr>
        <w:t xml:space="preserve">This new track in </w:t>
      </w:r>
      <w:r w:rsidR="00C95EED">
        <w:rPr>
          <w:rFonts w:ascii="Cambria" w:hAnsi="Cambria" w:cs="Arial"/>
          <w:spacing w:val="2"/>
          <w:sz w:val="22"/>
          <w:szCs w:val="22"/>
        </w:rPr>
        <w:t>hospitalist</w:t>
      </w:r>
      <w:r>
        <w:rPr>
          <w:rFonts w:ascii="Cambria" w:hAnsi="Cambria" w:cs="Arial"/>
          <w:spacing w:val="2"/>
          <w:sz w:val="22"/>
          <w:szCs w:val="22"/>
        </w:rPr>
        <w:t xml:space="preserve"> medicine will allow fellows to rotate through a variety of </w:t>
      </w:r>
      <w:r w:rsidR="00C95EED">
        <w:rPr>
          <w:rFonts w:ascii="Cambria" w:hAnsi="Cambria" w:cs="Arial"/>
          <w:spacing w:val="2"/>
          <w:sz w:val="22"/>
          <w:szCs w:val="22"/>
        </w:rPr>
        <w:t xml:space="preserve">specialties </w:t>
      </w:r>
      <w:r>
        <w:rPr>
          <w:rFonts w:ascii="Cambria" w:hAnsi="Cambria" w:cs="Arial"/>
          <w:spacing w:val="2"/>
          <w:sz w:val="22"/>
          <w:szCs w:val="22"/>
        </w:rPr>
        <w:t xml:space="preserve">within our OSF HealthCare system, caring for different populations of patients in critical access hospitals to Level 1 Trauma Centers. Using the Jump Trading Simulation and Education Center, the program will provide hands-on skills training to equip new APPs for any situation they may encounter. </w:t>
      </w:r>
    </w:p>
    <w:p w14:paraId="37007D77" w14:textId="4496B1BA" w:rsidR="00601A92" w:rsidRDefault="00601A92" w:rsidP="00433F6B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6C798B"/>
          <w:spacing w:val="2"/>
          <w:sz w:val="20"/>
          <w:szCs w:val="20"/>
        </w:rPr>
      </w:pPr>
      <w:r>
        <w:rPr>
          <w:rFonts w:ascii="Cambria" w:hAnsi="Cambria" w:cs="Arial"/>
          <w:spacing w:val="2"/>
          <w:sz w:val="22"/>
          <w:szCs w:val="22"/>
        </w:rPr>
        <w:t>If interested in joining the APP fellowship program, please fill o</w:t>
      </w:r>
      <w:r w:rsidR="004A7D99">
        <w:rPr>
          <w:rFonts w:ascii="Cambria" w:hAnsi="Cambria" w:cs="Arial"/>
          <w:spacing w:val="2"/>
          <w:sz w:val="22"/>
          <w:szCs w:val="22"/>
        </w:rPr>
        <w:t>ut the</w:t>
      </w:r>
      <w:r w:rsidR="00F87BE7">
        <w:rPr>
          <w:rFonts w:ascii="Cambria" w:hAnsi="Cambria" w:cs="Arial"/>
          <w:spacing w:val="2"/>
          <w:sz w:val="22"/>
          <w:szCs w:val="22"/>
        </w:rPr>
        <w:t xml:space="preserve"> </w:t>
      </w:r>
      <w:hyperlink r:id="rId8" w:history="1">
        <w:r w:rsidR="00F87BE7" w:rsidRPr="00F87BE7">
          <w:rPr>
            <w:rStyle w:val="Hyperlink"/>
            <w:rFonts w:ascii="Cambria" w:hAnsi="Cambria" w:cs="Arial"/>
            <w:spacing w:val="2"/>
            <w:sz w:val="22"/>
            <w:szCs w:val="22"/>
          </w:rPr>
          <w:t>form here</w:t>
        </w:r>
      </w:hyperlink>
      <w:r w:rsidR="00F87BE7">
        <w:rPr>
          <w:rFonts w:ascii="Cambria" w:hAnsi="Cambria" w:cs="Arial"/>
          <w:spacing w:val="2"/>
          <w:sz w:val="22"/>
          <w:szCs w:val="22"/>
        </w:rPr>
        <w:t xml:space="preserve"> </w:t>
      </w:r>
      <w:r>
        <w:rPr>
          <w:rFonts w:ascii="Cambria" w:hAnsi="Cambria" w:cs="Arial"/>
          <w:spacing w:val="2"/>
          <w:sz w:val="22"/>
          <w:szCs w:val="22"/>
        </w:rPr>
        <w:t>to receive more information.</w:t>
      </w:r>
    </w:p>
    <w:p w14:paraId="16346FF8" w14:textId="3E0DD81F" w:rsidR="00433F6B" w:rsidRPr="00325F82" w:rsidRDefault="00354702" w:rsidP="00354702">
      <w:pPr>
        <w:jc w:val="center"/>
        <w:rPr>
          <w:szCs w:val="22"/>
        </w:rPr>
      </w:pPr>
      <w:r>
        <w:rPr>
          <w:szCs w:val="22"/>
        </w:rPr>
        <w:t># # #</w:t>
      </w:r>
    </w:p>
    <w:sectPr w:rsidR="00433F6B" w:rsidRPr="00325F82" w:rsidSect="00407213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43EB"/>
    <w:multiLevelType w:val="hybridMultilevel"/>
    <w:tmpl w:val="B98CB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938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13"/>
    <w:rsid w:val="00054334"/>
    <w:rsid w:val="000A083C"/>
    <w:rsid w:val="000D6236"/>
    <w:rsid w:val="00116D30"/>
    <w:rsid w:val="00137A77"/>
    <w:rsid w:val="00191036"/>
    <w:rsid w:val="00212DD6"/>
    <w:rsid w:val="00220EA0"/>
    <w:rsid w:val="002417E5"/>
    <w:rsid w:val="002700B9"/>
    <w:rsid w:val="00325F82"/>
    <w:rsid w:val="00354702"/>
    <w:rsid w:val="0035623D"/>
    <w:rsid w:val="003B5E63"/>
    <w:rsid w:val="003D17EE"/>
    <w:rsid w:val="00407213"/>
    <w:rsid w:val="00432157"/>
    <w:rsid w:val="00433F6B"/>
    <w:rsid w:val="004768AA"/>
    <w:rsid w:val="004A7D99"/>
    <w:rsid w:val="004C2261"/>
    <w:rsid w:val="004C3584"/>
    <w:rsid w:val="00571DEA"/>
    <w:rsid w:val="005A2B2A"/>
    <w:rsid w:val="005A44ED"/>
    <w:rsid w:val="005E045C"/>
    <w:rsid w:val="00601A92"/>
    <w:rsid w:val="00605978"/>
    <w:rsid w:val="006408CF"/>
    <w:rsid w:val="00657406"/>
    <w:rsid w:val="00684F3E"/>
    <w:rsid w:val="0074219F"/>
    <w:rsid w:val="00840E91"/>
    <w:rsid w:val="008D4F61"/>
    <w:rsid w:val="008E4282"/>
    <w:rsid w:val="00900F32"/>
    <w:rsid w:val="009051F7"/>
    <w:rsid w:val="009B1295"/>
    <w:rsid w:val="009E5486"/>
    <w:rsid w:val="00A1424D"/>
    <w:rsid w:val="00AB5CE8"/>
    <w:rsid w:val="00B65491"/>
    <w:rsid w:val="00BF1004"/>
    <w:rsid w:val="00C71424"/>
    <w:rsid w:val="00C95EED"/>
    <w:rsid w:val="00CB7283"/>
    <w:rsid w:val="00D464B0"/>
    <w:rsid w:val="00D652A5"/>
    <w:rsid w:val="00D67BF1"/>
    <w:rsid w:val="00DB3202"/>
    <w:rsid w:val="00DF3478"/>
    <w:rsid w:val="00E10E31"/>
    <w:rsid w:val="00E14D40"/>
    <w:rsid w:val="00E25D25"/>
    <w:rsid w:val="00E743AD"/>
    <w:rsid w:val="00ED2444"/>
    <w:rsid w:val="00EF2748"/>
    <w:rsid w:val="00F115B1"/>
    <w:rsid w:val="00F567CE"/>
    <w:rsid w:val="00F8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8C6C2"/>
  <w15:chartTrackingRefBased/>
  <w15:docId w15:val="{09634229-F043-490A-9AAB-539C9DC6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13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customStyle="1" w:styleId="commentcontentpara">
    <w:name w:val="commentcontentpara"/>
    <w:basedOn w:val="Normal"/>
    <w:rsid w:val="004072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433F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33F6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monday.com/forms/5066021ae795639d03b0c2ba44e3d3a1?r=use1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heehan23\AppData\Local\Temp\Templafy\WordVsto\002hhtwe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002hhtwe</Template>
  <TotalTime>8444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6</cp:revision>
  <cp:lastPrinted>2025-04-15T19:27:00Z</cp:lastPrinted>
  <dcterms:created xsi:type="dcterms:W3CDTF">2025-04-02T14:53:00Z</dcterms:created>
  <dcterms:modified xsi:type="dcterms:W3CDTF">2025-04-21T16:05:00Z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638115486796634389</vt:lpwstr>
  </property>
  <property fmtid="{D5CDD505-2E9C-101B-9397-08002B2CF9AE}" pid="5" name="TemplafyFromBlank">
    <vt:bool>true</vt:bool>
  </property>
</Properties>
</file>