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090B3" w14:textId="33593541" w:rsidR="00A31FA2" w:rsidRPr="0003101D" w:rsidRDefault="0003101D" w:rsidP="00A31FA2">
      <w:pPr>
        <w:rPr>
          <w:rFonts w:ascii="Tahoma" w:hAnsi="Tahoma" w:cs="Tahoma"/>
          <w:b/>
          <w:bCs/>
          <w:sz w:val="28"/>
          <w:szCs w:val="28"/>
        </w:rPr>
      </w:pPr>
      <w:r w:rsidRPr="0003101D">
        <w:rPr>
          <w:rFonts w:ascii="Tahoma" w:hAnsi="Tahoma" w:cs="Tahoma"/>
          <w:b/>
          <w:bCs/>
          <w:sz w:val="28"/>
          <w:szCs w:val="28"/>
        </w:rPr>
        <w:t>PRINT-</w:t>
      </w:r>
      <w:r w:rsidR="006A2103" w:rsidRPr="0003101D">
        <w:rPr>
          <w:rFonts w:ascii="Tahoma" w:hAnsi="Tahoma" w:cs="Tahoma"/>
          <w:b/>
          <w:bCs/>
          <w:sz w:val="28"/>
          <w:szCs w:val="28"/>
        </w:rPr>
        <w:t xml:space="preserve">Deep </w:t>
      </w:r>
      <w:r w:rsidR="00A31FA2" w:rsidRPr="0003101D">
        <w:rPr>
          <w:rFonts w:ascii="Tahoma" w:hAnsi="Tahoma" w:cs="Tahoma"/>
          <w:b/>
          <w:bCs/>
          <w:sz w:val="28"/>
          <w:szCs w:val="28"/>
        </w:rPr>
        <w:t>breaths might help before a holiday meal</w:t>
      </w:r>
    </w:p>
    <w:p w14:paraId="45A3D581" w14:textId="69DC0EDC" w:rsidR="00A31FA2" w:rsidRPr="00DF3BF3" w:rsidRDefault="00A31FA2" w:rsidP="00A31FA2">
      <w:pPr>
        <w:rPr>
          <w:rFonts w:ascii="Tahoma" w:hAnsi="Tahoma" w:cs="Tahoma"/>
        </w:rPr>
      </w:pPr>
      <w:r w:rsidRPr="00DF3BF3">
        <w:rPr>
          <w:rFonts w:ascii="Tahoma" w:hAnsi="Tahoma" w:cs="Tahoma"/>
        </w:rPr>
        <w:t xml:space="preserve">An OSF HealthCare gastroenterologist says </w:t>
      </w:r>
      <w:hyperlink r:id="rId4" w:history="1">
        <w:r w:rsidRPr="00DF3BF3">
          <w:rPr>
            <w:rStyle w:val="Hyperlink"/>
            <w:rFonts w:ascii="Tahoma" w:hAnsi="Tahoma" w:cs="Tahoma"/>
          </w:rPr>
          <w:t>recent research</w:t>
        </w:r>
      </w:hyperlink>
      <w:r w:rsidRPr="00DF3BF3">
        <w:rPr>
          <w:rFonts w:ascii="Tahoma" w:hAnsi="Tahoma" w:cs="Tahoma"/>
        </w:rPr>
        <w:t xml:space="preserve"> </w:t>
      </w:r>
      <w:r w:rsidR="00810263">
        <w:rPr>
          <w:rFonts w:ascii="Tahoma" w:hAnsi="Tahoma" w:cs="Tahoma"/>
        </w:rPr>
        <w:t>strongly supports</w:t>
      </w:r>
      <w:r w:rsidRPr="00DF3BF3">
        <w:rPr>
          <w:rFonts w:ascii="Tahoma" w:hAnsi="Tahoma" w:cs="Tahoma"/>
        </w:rPr>
        <w:t xml:space="preserve"> the case </w:t>
      </w:r>
      <w:r w:rsidR="00810263">
        <w:rPr>
          <w:rFonts w:ascii="Tahoma" w:hAnsi="Tahoma" w:cs="Tahoma"/>
        </w:rPr>
        <w:t xml:space="preserve">that </w:t>
      </w:r>
      <w:r w:rsidRPr="00DF3BF3">
        <w:rPr>
          <w:rFonts w:ascii="Tahoma" w:hAnsi="Tahoma" w:cs="Tahoma"/>
        </w:rPr>
        <w:t xml:space="preserve">the brain and the digestive system </w:t>
      </w:r>
      <w:r w:rsidR="00810263">
        <w:rPr>
          <w:rFonts w:ascii="Tahoma" w:hAnsi="Tahoma" w:cs="Tahoma"/>
        </w:rPr>
        <w:t>are closely connected through</w:t>
      </w:r>
      <w:r w:rsidRPr="00DF3BF3">
        <w:rPr>
          <w:rFonts w:ascii="Tahoma" w:hAnsi="Tahoma" w:cs="Tahoma"/>
        </w:rPr>
        <w:t xml:space="preserve">  one key communication </w:t>
      </w:r>
      <w:r w:rsidR="00810263">
        <w:rPr>
          <w:rFonts w:ascii="Tahoma" w:hAnsi="Tahoma" w:cs="Tahoma"/>
        </w:rPr>
        <w:t>pathway</w:t>
      </w:r>
      <w:r w:rsidRPr="00DF3BF3">
        <w:rPr>
          <w:rFonts w:ascii="Tahoma" w:hAnsi="Tahoma" w:cs="Tahoma"/>
        </w:rPr>
        <w:t>: the vagus nerve.</w:t>
      </w:r>
    </w:p>
    <w:p w14:paraId="394283DD" w14:textId="7FFE931C" w:rsidR="00A31FA2" w:rsidRPr="00DF3BF3" w:rsidRDefault="00A31FA2" w:rsidP="00A31FA2">
      <w:pPr>
        <w:rPr>
          <w:rFonts w:ascii="Tahoma" w:hAnsi="Tahoma" w:cs="Tahoma"/>
        </w:rPr>
      </w:pPr>
      <w:r w:rsidRPr="00DF3BF3">
        <w:rPr>
          <w:rFonts w:ascii="Tahoma" w:hAnsi="Tahoma" w:cs="Tahoma"/>
        </w:rPr>
        <w:t xml:space="preserve">The vagus nerve, the longest in the nervous system, acts as a biological “superhighway,” carrying messages between the brain, stomach, intestines and other vital organs. </w:t>
      </w:r>
      <w:r w:rsidR="00514753" w:rsidRPr="00DF3BF3">
        <w:rPr>
          <w:rFonts w:ascii="Tahoma" w:hAnsi="Tahoma" w:cs="Tahoma"/>
        </w:rPr>
        <w:t>Researchers</w:t>
      </w:r>
      <w:r w:rsidRPr="00DF3BF3">
        <w:rPr>
          <w:rFonts w:ascii="Tahoma" w:hAnsi="Tahoma" w:cs="Tahoma"/>
        </w:rPr>
        <w:t xml:space="preserve"> say this pathway is crucial for regulating digestion, inflammation and even mood.</w:t>
      </w:r>
    </w:p>
    <w:p w14:paraId="27AF73D0" w14:textId="0CDCF3F9" w:rsidR="00A31FA2" w:rsidRPr="00DF3BF3" w:rsidRDefault="00A31FA2" w:rsidP="00A31FA2">
      <w:pPr>
        <w:rPr>
          <w:rFonts w:ascii="Tahoma" w:hAnsi="Tahoma" w:cs="Tahoma"/>
        </w:rPr>
      </w:pPr>
      <w:r w:rsidRPr="00DF3BF3">
        <w:rPr>
          <w:rFonts w:ascii="Tahoma" w:hAnsi="Tahoma" w:cs="Tahoma"/>
        </w:rPr>
        <w:t>Omar Khokhar, MD, a gastroenterologist at OSF HealthCare</w:t>
      </w:r>
      <w:r w:rsidR="00395D4A" w:rsidRPr="00DF3BF3">
        <w:rPr>
          <w:rFonts w:ascii="Tahoma" w:hAnsi="Tahoma" w:cs="Tahoma"/>
        </w:rPr>
        <w:t>,</w:t>
      </w:r>
      <w:r w:rsidRPr="00DF3BF3">
        <w:rPr>
          <w:rFonts w:ascii="Tahoma" w:hAnsi="Tahoma" w:cs="Tahoma"/>
        </w:rPr>
        <w:t xml:space="preserve"> says</w:t>
      </w:r>
      <w:r w:rsidR="00514753" w:rsidRPr="00DF3BF3">
        <w:rPr>
          <w:rFonts w:ascii="Tahoma" w:hAnsi="Tahoma" w:cs="Tahoma"/>
        </w:rPr>
        <w:t xml:space="preserve"> at first</w:t>
      </w:r>
      <w:r w:rsidR="006A2103">
        <w:rPr>
          <w:rFonts w:ascii="Tahoma" w:hAnsi="Tahoma" w:cs="Tahoma"/>
        </w:rPr>
        <w:t>,</w:t>
      </w:r>
      <w:r w:rsidR="00514753" w:rsidRPr="00DF3BF3">
        <w:rPr>
          <w:rFonts w:ascii="Tahoma" w:hAnsi="Tahoma" w:cs="Tahoma"/>
        </w:rPr>
        <w:t xml:space="preserve"> researchers thought the brain impacted gut health</w:t>
      </w:r>
      <w:r w:rsidR="006A2103">
        <w:rPr>
          <w:rFonts w:ascii="Tahoma" w:hAnsi="Tahoma" w:cs="Tahoma"/>
        </w:rPr>
        <w:t>.</w:t>
      </w:r>
      <w:r w:rsidR="00514753" w:rsidRPr="00DF3BF3">
        <w:rPr>
          <w:rFonts w:ascii="Tahoma" w:hAnsi="Tahoma" w:cs="Tahoma"/>
        </w:rPr>
        <w:t xml:space="preserve"> </w:t>
      </w:r>
      <w:r w:rsidR="006A2103">
        <w:rPr>
          <w:rFonts w:ascii="Tahoma" w:hAnsi="Tahoma" w:cs="Tahoma"/>
        </w:rPr>
        <w:t>B</w:t>
      </w:r>
      <w:r w:rsidR="006A2103" w:rsidRPr="00DF3BF3">
        <w:rPr>
          <w:rFonts w:ascii="Tahoma" w:hAnsi="Tahoma" w:cs="Tahoma"/>
        </w:rPr>
        <w:t xml:space="preserve">ut </w:t>
      </w:r>
      <w:r w:rsidR="00514753" w:rsidRPr="00DF3BF3">
        <w:rPr>
          <w:rFonts w:ascii="Tahoma" w:hAnsi="Tahoma" w:cs="Tahoma"/>
        </w:rPr>
        <w:t>now</w:t>
      </w:r>
      <w:r w:rsidR="006A2103">
        <w:rPr>
          <w:rFonts w:ascii="Tahoma" w:hAnsi="Tahoma" w:cs="Tahoma"/>
        </w:rPr>
        <w:t>,</w:t>
      </w:r>
      <w:r w:rsidR="00514753" w:rsidRPr="00DF3BF3">
        <w:rPr>
          <w:rFonts w:ascii="Tahoma" w:hAnsi="Tahoma" w:cs="Tahoma"/>
        </w:rPr>
        <w:t xml:space="preserve"> they know a person’s gut bacteria </w:t>
      </w:r>
      <w:r w:rsidR="00810263">
        <w:rPr>
          <w:rFonts w:ascii="Tahoma" w:hAnsi="Tahoma" w:cs="Tahoma"/>
        </w:rPr>
        <w:t xml:space="preserve">– </w:t>
      </w:r>
      <w:r w:rsidR="00514753" w:rsidRPr="00DF3BF3">
        <w:rPr>
          <w:rFonts w:ascii="Tahoma" w:hAnsi="Tahoma" w:cs="Tahoma"/>
        </w:rPr>
        <w:t xml:space="preserve">known as the gut microbiome </w:t>
      </w:r>
      <w:r w:rsidR="00810263">
        <w:rPr>
          <w:rFonts w:ascii="Tahoma" w:hAnsi="Tahoma" w:cs="Tahoma"/>
        </w:rPr>
        <w:t xml:space="preserve">– </w:t>
      </w:r>
      <w:r w:rsidR="00514753" w:rsidRPr="00DF3BF3">
        <w:rPr>
          <w:rFonts w:ascii="Tahoma" w:hAnsi="Tahoma" w:cs="Tahoma"/>
        </w:rPr>
        <w:t>can influence mental health as well. So, it’s a two</w:t>
      </w:r>
      <w:r w:rsidR="00810263">
        <w:rPr>
          <w:rFonts w:ascii="Tahoma" w:hAnsi="Tahoma" w:cs="Tahoma"/>
        </w:rPr>
        <w:t>-</w:t>
      </w:r>
      <w:r w:rsidR="00514753" w:rsidRPr="00DF3BF3">
        <w:rPr>
          <w:rFonts w:ascii="Tahoma" w:hAnsi="Tahoma" w:cs="Tahoma"/>
        </w:rPr>
        <w:t>way connection</w:t>
      </w:r>
      <w:r w:rsidR="006A2103">
        <w:rPr>
          <w:rFonts w:ascii="Tahoma" w:hAnsi="Tahoma" w:cs="Tahoma"/>
        </w:rPr>
        <w:t>,</w:t>
      </w:r>
      <w:r w:rsidR="00514753" w:rsidRPr="00DF3BF3">
        <w:rPr>
          <w:rFonts w:ascii="Tahoma" w:hAnsi="Tahoma" w:cs="Tahoma"/>
        </w:rPr>
        <w:t xml:space="preserve"> and </w:t>
      </w:r>
      <w:r w:rsidRPr="00DF3BF3">
        <w:rPr>
          <w:rFonts w:ascii="Tahoma" w:hAnsi="Tahoma" w:cs="Tahoma"/>
        </w:rPr>
        <w:t xml:space="preserve"> when the vagus nerve is functioning well, it helps keep digestion steady, reduces inflammation and supports a stable stress response.</w:t>
      </w:r>
    </w:p>
    <w:p w14:paraId="37898479" w14:textId="346B8E36" w:rsidR="0007264E" w:rsidRPr="00DF3BF3" w:rsidRDefault="0007264E" w:rsidP="00A31FA2">
      <w:pPr>
        <w:rPr>
          <w:rFonts w:ascii="Tahoma" w:hAnsi="Tahoma" w:cs="Tahoma"/>
        </w:rPr>
      </w:pPr>
      <w:r w:rsidRPr="00DF3BF3">
        <w:rPr>
          <w:rFonts w:ascii="Tahoma" w:hAnsi="Tahoma" w:cs="Tahoma"/>
        </w:rPr>
        <w:t>How do you know w</w:t>
      </w:r>
      <w:r w:rsidR="00A31FA2" w:rsidRPr="00DF3BF3">
        <w:rPr>
          <w:rFonts w:ascii="Tahoma" w:hAnsi="Tahoma" w:cs="Tahoma"/>
        </w:rPr>
        <w:t>hen the gut microbiome becomes imbalanced</w:t>
      </w:r>
      <w:r w:rsidRPr="00DF3BF3">
        <w:rPr>
          <w:rFonts w:ascii="Tahoma" w:hAnsi="Tahoma" w:cs="Tahoma"/>
        </w:rPr>
        <w:t>?</w:t>
      </w:r>
      <w:r w:rsidR="00A31FA2" w:rsidRPr="00DF3BF3">
        <w:rPr>
          <w:rFonts w:ascii="Tahoma" w:hAnsi="Tahoma" w:cs="Tahoma"/>
        </w:rPr>
        <w:t xml:space="preserve"> </w:t>
      </w:r>
      <w:r w:rsidR="002D69E4" w:rsidRPr="00DF3BF3">
        <w:rPr>
          <w:rFonts w:ascii="Tahoma" w:hAnsi="Tahoma" w:cs="Tahoma"/>
        </w:rPr>
        <w:t>Dr. Khokhar</w:t>
      </w:r>
      <w:r w:rsidR="00A31FA2" w:rsidRPr="00DF3BF3">
        <w:rPr>
          <w:rFonts w:ascii="Tahoma" w:hAnsi="Tahoma" w:cs="Tahoma"/>
        </w:rPr>
        <w:t xml:space="preserve"> say</w:t>
      </w:r>
      <w:r w:rsidRPr="00DF3BF3">
        <w:rPr>
          <w:rFonts w:ascii="Tahoma" w:hAnsi="Tahoma" w:cs="Tahoma"/>
        </w:rPr>
        <w:t>s it can show with bloating, pain or irregular bowel habits.</w:t>
      </w:r>
    </w:p>
    <w:p w14:paraId="0F470B00" w14:textId="59E5D197" w:rsidR="0007264E" w:rsidRDefault="0007264E" w:rsidP="00A31FA2">
      <w:pPr>
        <w:rPr>
          <w:rFonts w:ascii="Tahoma" w:hAnsi="Tahoma" w:cs="Tahoma"/>
        </w:rPr>
      </w:pPr>
      <w:r w:rsidRPr="0003101D">
        <w:rPr>
          <w:rFonts w:ascii="Tahoma" w:hAnsi="Tahoma" w:cs="Tahoma"/>
        </w:rPr>
        <w:t>“The best way to sort of self-assess if you have a good, healthy gut microbiome is how many bowel movements you’re having. Are they robust, big bowel movements? This is what we’re looking for</w:t>
      </w:r>
      <w:r w:rsidR="004117A0" w:rsidRPr="0003101D">
        <w:rPr>
          <w:rFonts w:ascii="Tahoma" w:hAnsi="Tahoma" w:cs="Tahoma"/>
        </w:rPr>
        <w:t>,” Dr. Khokhar explains.</w:t>
      </w:r>
      <w:r w:rsidR="006A2103" w:rsidRPr="0003101D">
        <w:rPr>
          <w:rFonts w:ascii="Tahoma" w:hAnsi="Tahoma" w:cs="Tahoma"/>
        </w:rPr>
        <w:t xml:space="preserve"> </w:t>
      </w:r>
      <w:r w:rsidRPr="0003101D">
        <w:rPr>
          <w:rFonts w:ascii="Tahoma" w:hAnsi="Tahoma" w:cs="Tahoma"/>
        </w:rPr>
        <w:t>(He holds up an example of at least a six</w:t>
      </w:r>
      <w:r w:rsidR="00810263" w:rsidRPr="0003101D">
        <w:rPr>
          <w:rFonts w:ascii="Tahoma" w:hAnsi="Tahoma" w:cs="Tahoma"/>
        </w:rPr>
        <w:t>-</w:t>
      </w:r>
      <w:r w:rsidRPr="0003101D">
        <w:rPr>
          <w:rFonts w:ascii="Tahoma" w:hAnsi="Tahoma" w:cs="Tahoma"/>
        </w:rPr>
        <w:t xml:space="preserve"> inch long plush toy </w:t>
      </w:r>
      <w:r w:rsidR="004117A0" w:rsidRPr="0003101D">
        <w:rPr>
          <w:rFonts w:ascii="Tahoma" w:hAnsi="Tahoma" w:cs="Tahoma"/>
        </w:rPr>
        <w:t xml:space="preserve">as an </w:t>
      </w:r>
      <w:r w:rsidRPr="0003101D">
        <w:rPr>
          <w:rFonts w:ascii="Tahoma" w:hAnsi="Tahoma" w:cs="Tahoma"/>
        </w:rPr>
        <w:t>example</w:t>
      </w:r>
      <w:r w:rsidR="004117A0" w:rsidRPr="0003101D">
        <w:rPr>
          <w:rFonts w:ascii="Tahoma" w:hAnsi="Tahoma" w:cs="Tahoma"/>
        </w:rPr>
        <w:t>)</w:t>
      </w:r>
      <w:r w:rsidRPr="0003101D">
        <w:rPr>
          <w:rFonts w:ascii="Tahoma" w:hAnsi="Tahoma" w:cs="Tahoma"/>
        </w:rPr>
        <w:t xml:space="preserve"> “That’s what we want from everybody. Also, the gas you pass. Everyone knows the difference between the gas that actually feels good </w:t>
      </w:r>
      <w:r w:rsidR="00810263" w:rsidRPr="0003101D">
        <w:rPr>
          <w:rFonts w:ascii="Tahoma" w:hAnsi="Tahoma" w:cs="Tahoma"/>
        </w:rPr>
        <w:t xml:space="preserve">– </w:t>
      </w:r>
      <w:r w:rsidRPr="0003101D">
        <w:rPr>
          <w:rFonts w:ascii="Tahoma" w:hAnsi="Tahoma" w:cs="Tahoma"/>
        </w:rPr>
        <w:t>like decompressive</w:t>
      </w:r>
      <w:r w:rsidR="00810263" w:rsidRPr="0003101D">
        <w:rPr>
          <w:rFonts w:ascii="Tahoma" w:hAnsi="Tahoma" w:cs="Tahoma"/>
        </w:rPr>
        <w:t xml:space="preserve"> – </w:t>
      </w:r>
      <w:r w:rsidRPr="0003101D">
        <w:rPr>
          <w:rFonts w:ascii="Tahoma" w:hAnsi="Tahoma" w:cs="Tahoma"/>
        </w:rPr>
        <w:t>versus the gas that is not satisfying.”</w:t>
      </w:r>
    </w:p>
    <w:p w14:paraId="1C2D856D" w14:textId="31F19C41" w:rsidR="00E73B91" w:rsidRPr="00E73B91" w:rsidRDefault="00E73B91" w:rsidP="00A31FA2">
      <w:pPr>
        <w:rPr>
          <w:rFonts w:ascii="Tahoma" w:hAnsi="Tahoma" w:cs="Tahoma"/>
          <w:b/>
          <w:bCs/>
          <w:sz w:val="28"/>
          <w:szCs w:val="28"/>
        </w:rPr>
      </w:pPr>
      <w:r w:rsidRPr="00E73B91">
        <w:rPr>
          <w:rFonts w:ascii="Tahoma" w:hAnsi="Tahoma" w:cs="Tahoma"/>
          <w:b/>
          <w:bCs/>
          <w:sz w:val="28"/>
          <w:szCs w:val="28"/>
        </w:rPr>
        <w:t>Reduce stress before eating</w:t>
      </w:r>
    </w:p>
    <w:p w14:paraId="66BCE4EA" w14:textId="7DACF10A" w:rsidR="0007264E" w:rsidRPr="00DF3BF3" w:rsidRDefault="0007264E" w:rsidP="00A31FA2">
      <w:pPr>
        <w:rPr>
          <w:rFonts w:ascii="Tahoma" w:hAnsi="Tahoma" w:cs="Tahoma"/>
        </w:rPr>
      </w:pPr>
      <w:r w:rsidRPr="00DF3BF3">
        <w:rPr>
          <w:rFonts w:ascii="Tahoma" w:hAnsi="Tahoma" w:cs="Tahoma"/>
        </w:rPr>
        <w:t xml:space="preserve">Chronic stress, poor sleep or traumatic experiences can reduce vagal tone </w:t>
      </w:r>
      <w:r w:rsidR="00810263">
        <w:rPr>
          <w:rFonts w:ascii="Tahoma" w:hAnsi="Tahoma" w:cs="Tahoma"/>
        </w:rPr>
        <w:t xml:space="preserve">– </w:t>
      </w:r>
      <w:r w:rsidRPr="00DF3BF3">
        <w:rPr>
          <w:rFonts w:ascii="Tahoma" w:hAnsi="Tahoma" w:cs="Tahoma"/>
        </w:rPr>
        <w:t xml:space="preserve">the nerve’s ability to send calming signals </w:t>
      </w:r>
      <w:r w:rsidR="00810263">
        <w:rPr>
          <w:rFonts w:ascii="Tahoma" w:hAnsi="Tahoma" w:cs="Tahoma"/>
        </w:rPr>
        <w:t xml:space="preserve">– </w:t>
      </w:r>
      <w:r w:rsidRPr="00DF3BF3">
        <w:rPr>
          <w:rFonts w:ascii="Tahoma" w:hAnsi="Tahoma" w:cs="Tahoma"/>
        </w:rPr>
        <w:t>which might worsen gut conditions like irritable bowel syndrome. Dr. Khokhar says the vagus nerve can be distracted to respond to the brain too often in states of chronic stress</w:t>
      </w:r>
      <w:r w:rsidR="00DF3BF3" w:rsidRPr="00DF3BF3">
        <w:rPr>
          <w:rFonts w:ascii="Tahoma" w:hAnsi="Tahoma" w:cs="Tahoma"/>
        </w:rPr>
        <w:t xml:space="preserve"> or anxiety</w:t>
      </w:r>
      <w:r w:rsidRPr="00DF3BF3">
        <w:rPr>
          <w:rFonts w:ascii="Tahoma" w:hAnsi="Tahoma" w:cs="Tahoma"/>
        </w:rPr>
        <w:t>, ignoring the role it needs to play in digestion.</w:t>
      </w:r>
    </w:p>
    <w:p w14:paraId="6B6C49E0" w14:textId="6784A61B" w:rsidR="002D69E4" w:rsidRPr="0003101D" w:rsidRDefault="002D69E4" w:rsidP="00A31FA2">
      <w:pPr>
        <w:rPr>
          <w:rFonts w:ascii="Tahoma" w:hAnsi="Tahoma" w:cs="Tahoma"/>
        </w:rPr>
      </w:pPr>
      <w:bookmarkStart w:id="0" w:name="_Hlk214972508"/>
      <w:r w:rsidRPr="0003101D">
        <w:rPr>
          <w:rFonts w:ascii="Tahoma" w:hAnsi="Tahoma" w:cs="Tahoma"/>
        </w:rPr>
        <w:t>“There’s no question there’s a correlation between mental health and optimal efficiency or efficacy of your GI trac</w:t>
      </w:r>
      <w:r w:rsidR="0003101D" w:rsidRPr="0003101D">
        <w:rPr>
          <w:rFonts w:ascii="Tahoma" w:hAnsi="Tahoma" w:cs="Tahoma"/>
        </w:rPr>
        <w:t>t</w:t>
      </w:r>
      <w:r w:rsidR="006A2103" w:rsidRPr="0003101D">
        <w:rPr>
          <w:rFonts w:ascii="Tahoma" w:hAnsi="Tahoma" w:cs="Tahoma"/>
        </w:rPr>
        <w:t>.</w:t>
      </w:r>
      <w:r w:rsidRPr="0003101D">
        <w:rPr>
          <w:rFonts w:ascii="Tahoma" w:hAnsi="Tahoma" w:cs="Tahoma"/>
        </w:rPr>
        <w:t xml:space="preserve"> </w:t>
      </w:r>
      <w:r w:rsidR="006A2103" w:rsidRPr="0003101D">
        <w:rPr>
          <w:rFonts w:ascii="Tahoma" w:hAnsi="Tahoma" w:cs="Tahoma"/>
        </w:rPr>
        <w:t xml:space="preserve">Whether </w:t>
      </w:r>
      <w:r w:rsidRPr="0003101D">
        <w:rPr>
          <w:rFonts w:ascii="Tahoma" w:hAnsi="Tahoma" w:cs="Tahoma"/>
        </w:rPr>
        <w:t>that’s motility, hormone secretion</w:t>
      </w:r>
      <w:r w:rsidR="006A2103" w:rsidRPr="0003101D">
        <w:rPr>
          <w:rFonts w:ascii="Tahoma" w:hAnsi="Tahoma" w:cs="Tahoma"/>
        </w:rPr>
        <w:t xml:space="preserve"> or</w:t>
      </w:r>
      <w:r w:rsidRPr="0003101D">
        <w:rPr>
          <w:rFonts w:ascii="Tahoma" w:hAnsi="Tahoma" w:cs="Tahoma"/>
        </w:rPr>
        <w:t xml:space="preserve"> digestion, it all ties in together</w:t>
      </w:r>
      <w:r w:rsidR="006A2103" w:rsidRPr="0003101D">
        <w:rPr>
          <w:rFonts w:ascii="Tahoma" w:hAnsi="Tahoma" w:cs="Tahoma"/>
        </w:rPr>
        <w:t xml:space="preserve">,” he </w:t>
      </w:r>
      <w:r w:rsidRPr="0003101D">
        <w:rPr>
          <w:rFonts w:ascii="Tahoma" w:hAnsi="Tahoma" w:cs="Tahoma"/>
        </w:rPr>
        <w:t>stresses</w:t>
      </w:r>
      <w:r w:rsidR="006A2103" w:rsidRPr="0003101D">
        <w:rPr>
          <w:rFonts w:ascii="Tahoma" w:hAnsi="Tahoma" w:cs="Tahoma"/>
        </w:rPr>
        <w:t xml:space="preserve">. </w:t>
      </w:r>
      <w:r w:rsidRPr="0003101D">
        <w:rPr>
          <w:rFonts w:ascii="Tahoma" w:hAnsi="Tahoma" w:cs="Tahoma"/>
        </w:rPr>
        <w:t>“That’s why it’s really important to address that.”</w:t>
      </w:r>
    </w:p>
    <w:bookmarkEnd w:id="0"/>
    <w:p w14:paraId="4D012A14" w14:textId="7E82CC4E" w:rsidR="00A31FA2" w:rsidRPr="00DF3BF3" w:rsidRDefault="00DF3BF3" w:rsidP="00A31FA2">
      <w:pPr>
        <w:rPr>
          <w:rFonts w:ascii="Tahoma" w:hAnsi="Tahoma" w:cs="Tahoma"/>
        </w:rPr>
      </w:pPr>
      <w:r w:rsidRPr="00DF3BF3">
        <w:rPr>
          <w:rFonts w:ascii="Tahoma" w:hAnsi="Tahoma" w:cs="Tahoma"/>
        </w:rPr>
        <w:t xml:space="preserve">Holidays can be exciting but also a stressful time. So, </w:t>
      </w:r>
      <w:r w:rsidR="00A31FA2" w:rsidRPr="00DF3BF3">
        <w:rPr>
          <w:rFonts w:ascii="Tahoma" w:hAnsi="Tahoma" w:cs="Tahoma"/>
        </w:rPr>
        <w:t xml:space="preserve">Dr. Khokhar </w:t>
      </w:r>
      <w:r w:rsidR="00FD310E" w:rsidRPr="00DF3BF3">
        <w:rPr>
          <w:rFonts w:ascii="Tahoma" w:hAnsi="Tahoma" w:cs="Tahoma"/>
        </w:rPr>
        <w:t>believes</w:t>
      </w:r>
      <w:r w:rsidR="00A31FA2" w:rsidRPr="00DF3BF3">
        <w:rPr>
          <w:rFonts w:ascii="Tahoma" w:hAnsi="Tahoma" w:cs="Tahoma"/>
        </w:rPr>
        <w:t xml:space="preserve"> some deep breathing, especially before and after a big </w:t>
      </w:r>
      <w:r w:rsidR="00395D4A" w:rsidRPr="00DF3BF3">
        <w:rPr>
          <w:rFonts w:ascii="Tahoma" w:hAnsi="Tahoma" w:cs="Tahoma"/>
        </w:rPr>
        <w:t xml:space="preserve">holiday </w:t>
      </w:r>
      <w:r w:rsidR="00A31FA2" w:rsidRPr="00DF3BF3">
        <w:rPr>
          <w:rFonts w:ascii="Tahoma" w:hAnsi="Tahoma" w:cs="Tahoma"/>
        </w:rPr>
        <w:t>meal, can help</w:t>
      </w:r>
      <w:r w:rsidR="002D69E4" w:rsidRPr="00DF3BF3">
        <w:rPr>
          <w:rFonts w:ascii="Tahoma" w:hAnsi="Tahoma" w:cs="Tahoma"/>
        </w:rPr>
        <w:t xml:space="preserve"> to reset the vagus nerve and improve how it works.</w:t>
      </w:r>
    </w:p>
    <w:p w14:paraId="6E06CD2D" w14:textId="29511144" w:rsidR="002D69E4" w:rsidRPr="0003101D" w:rsidRDefault="002D69E4" w:rsidP="00A31FA2">
      <w:pPr>
        <w:rPr>
          <w:rFonts w:ascii="Tahoma" w:hAnsi="Tahoma" w:cs="Tahoma"/>
        </w:rPr>
      </w:pPr>
      <w:r w:rsidRPr="0003101D">
        <w:rPr>
          <w:rFonts w:ascii="Tahoma" w:hAnsi="Tahoma" w:cs="Tahoma"/>
        </w:rPr>
        <w:t>“Kind of like you restart your phone or computer. It’s a very similar concept. Let’s clean it out. Let’s do some deep breathing for five or 10 minutes</w:t>
      </w:r>
      <w:r w:rsidR="006A2103" w:rsidRPr="0003101D">
        <w:rPr>
          <w:rFonts w:ascii="Tahoma" w:hAnsi="Tahoma" w:cs="Tahoma"/>
        </w:rPr>
        <w:t>. It’s</w:t>
      </w:r>
      <w:r w:rsidRPr="0003101D">
        <w:rPr>
          <w:rFonts w:ascii="Tahoma" w:hAnsi="Tahoma" w:cs="Tahoma"/>
        </w:rPr>
        <w:t xml:space="preserve"> all it takes. Then the vagus nerve says, ‘OK, I’m more relaxed here. I can then do my job</w:t>
      </w:r>
      <w:r w:rsidR="006A2103" w:rsidRPr="0003101D">
        <w:rPr>
          <w:rFonts w:ascii="Tahoma" w:hAnsi="Tahoma" w:cs="Tahoma"/>
        </w:rPr>
        <w:t>,</w:t>
      </w:r>
      <w:r w:rsidRPr="0003101D">
        <w:rPr>
          <w:rFonts w:ascii="Tahoma" w:hAnsi="Tahoma" w:cs="Tahoma"/>
        </w:rPr>
        <w:t xml:space="preserve"> which is to secrete hormones, to squeeze</w:t>
      </w:r>
      <w:r w:rsidR="006A2103" w:rsidRPr="0003101D">
        <w:rPr>
          <w:rFonts w:ascii="Tahoma" w:hAnsi="Tahoma" w:cs="Tahoma"/>
        </w:rPr>
        <w:t xml:space="preserve"> and </w:t>
      </w:r>
      <w:r w:rsidRPr="0003101D">
        <w:rPr>
          <w:rFonts w:ascii="Tahoma" w:hAnsi="Tahoma" w:cs="Tahoma"/>
        </w:rPr>
        <w:t>to help with the GI tract.</w:t>
      </w:r>
      <w:r w:rsidR="006A2103" w:rsidRPr="0003101D">
        <w:rPr>
          <w:rFonts w:ascii="Tahoma" w:hAnsi="Tahoma" w:cs="Tahoma"/>
        </w:rPr>
        <w:t>’</w:t>
      </w:r>
      <w:r w:rsidRPr="0003101D">
        <w:rPr>
          <w:rFonts w:ascii="Tahoma" w:hAnsi="Tahoma" w:cs="Tahoma"/>
        </w:rPr>
        <w:t>”</w:t>
      </w:r>
    </w:p>
    <w:p w14:paraId="31465D71" w14:textId="00AD53E2" w:rsidR="002D69E4" w:rsidRPr="00DF3BF3" w:rsidRDefault="00FD310E" w:rsidP="00FD310E">
      <w:pPr>
        <w:rPr>
          <w:rFonts w:ascii="Tahoma" w:hAnsi="Tahoma" w:cs="Tahoma"/>
        </w:rPr>
      </w:pPr>
      <w:r w:rsidRPr="00DF3BF3">
        <w:rPr>
          <w:rFonts w:ascii="Tahoma" w:hAnsi="Tahoma" w:cs="Tahoma"/>
        </w:rPr>
        <w:t>Ea</w:t>
      </w:r>
      <w:r w:rsidR="002D69E4" w:rsidRPr="00DF3BF3">
        <w:rPr>
          <w:rFonts w:ascii="Tahoma" w:hAnsi="Tahoma" w:cs="Tahoma"/>
        </w:rPr>
        <w:t>r</w:t>
      </w:r>
      <w:r w:rsidRPr="00DF3BF3">
        <w:rPr>
          <w:rFonts w:ascii="Tahoma" w:hAnsi="Tahoma" w:cs="Tahoma"/>
        </w:rPr>
        <w:t>ly evidence suggests deep breathing, meditation, regular exercise and even humming or singing m</w:t>
      </w:r>
      <w:r w:rsidR="002D69E4" w:rsidRPr="00DF3BF3">
        <w:rPr>
          <w:rFonts w:ascii="Tahoma" w:hAnsi="Tahoma" w:cs="Tahoma"/>
        </w:rPr>
        <w:t>ight</w:t>
      </w:r>
      <w:r w:rsidRPr="00DF3BF3">
        <w:rPr>
          <w:rFonts w:ascii="Tahoma" w:hAnsi="Tahoma" w:cs="Tahoma"/>
        </w:rPr>
        <w:t xml:space="preserve"> stimulate the nerve and help restore balance. What kind of breathing exercises does he recommen</w:t>
      </w:r>
      <w:r w:rsidR="002D69E4" w:rsidRPr="00DF3BF3">
        <w:rPr>
          <w:rFonts w:ascii="Tahoma" w:hAnsi="Tahoma" w:cs="Tahoma"/>
        </w:rPr>
        <w:t>d? Dr. Khokhar says the diaphragm should be engaged by using a 4-4-4 technique.</w:t>
      </w:r>
    </w:p>
    <w:p w14:paraId="518EC4D1" w14:textId="4E21C5E9" w:rsidR="002D69E4" w:rsidRPr="0003101D" w:rsidRDefault="002D69E4" w:rsidP="00FD310E">
      <w:pPr>
        <w:rPr>
          <w:rFonts w:ascii="Tahoma" w:hAnsi="Tahoma" w:cs="Tahoma"/>
        </w:rPr>
      </w:pPr>
      <w:r w:rsidRPr="0003101D">
        <w:rPr>
          <w:rFonts w:ascii="Tahoma" w:hAnsi="Tahoma" w:cs="Tahoma"/>
        </w:rPr>
        <w:lastRenderedPageBreak/>
        <w:t>“Four seconds in, four seconds hold</w:t>
      </w:r>
      <w:r w:rsidR="006A2103" w:rsidRPr="0003101D">
        <w:rPr>
          <w:rFonts w:ascii="Tahoma" w:hAnsi="Tahoma" w:cs="Tahoma"/>
        </w:rPr>
        <w:t xml:space="preserve"> and </w:t>
      </w:r>
      <w:r w:rsidRPr="0003101D">
        <w:rPr>
          <w:rFonts w:ascii="Tahoma" w:hAnsi="Tahoma" w:cs="Tahoma"/>
        </w:rPr>
        <w:t xml:space="preserve">four seconds out. Navy </w:t>
      </w:r>
      <w:r w:rsidR="006A2103" w:rsidRPr="0003101D">
        <w:rPr>
          <w:rFonts w:ascii="Tahoma" w:hAnsi="Tahoma" w:cs="Tahoma"/>
        </w:rPr>
        <w:t xml:space="preserve">SEALs </w:t>
      </w:r>
      <w:r w:rsidRPr="0003101D">
        <w:rPr>
          <w:rFonts w:ascii="Tahoma" w:hAnsi="Tahoma" w:cs="Tahoma"/>
        </w:rPr>
        <w:t xml:space="preserve">have mastered this when it comes to sleep and other regulation. I think they have a 4-6-7 where you inhale four seconds, hold for six seconds and then exhale for </w:t>
      </w:r>
      <w:r w:rsidR="00C64549" w:rsidRPr="0003101D">
        <w:rPr>
          <w:rFonts w:ascii="Tahoma" w:hAnsi="Tahoma" w:cs="Tahoma"/>
        </w:rPr>
        <w:t>seven</w:t>
      </w:r>
      <w:r w:rsidRPr="0003101D">
        <w:rPr>
          <w:rFonts w:ascii="Tahoma" w:hAnsi="Tahoma" w:cs="Tahoma"/>
        </w:rPr>
        <w:t xml:space="preserve"> seconds. Personally, I have a hard time exhaling because you have to time your exhale. You can’t just blow out</w:t>
      </w:r>
      <w:r w:rsidR="00395D4A" w:rsidRPr="0003101D">
        <w:rPr>
          <w:rFonts w:ascii="Tahoma" w:hAnsi="Tahoma" w:cs="Tahoma"/>
        </w:rPr>
        <w:t xml:space="preserve"> that.” (needs to occur slowly).</w:t>
      </w:r>
    </w:p>
    <w:p w14:paraId="1F7EA80C" w14:textId="6CE9A0E7" w:rsidR="00FD310E" w:rsidRPr="00DF3BF3" w:rsidRDefault="00FD310E" w:rsidP="00FD310E">
      <w:pPr>
        <w:rPr>
          <w:rFonts w:ascii="Tahoma" w:hAnsi="Tahoma" w:cs="Tahoma"/>
        </w:rPr>
      </w:pPr>
      <w:r w:rsidRPr="00DF3BF3">
        <w:rPr>
          <w:rFonts w:ascii="Tahoma" w:hAnsi="Tahoma" w:cs="Tahoma"/>
        </w:rPr>
        <w:t xml:space="preserve">Scientists caution that much of the research is still emerging, but they agree the vagus nerve is a promising target for future treatments. For now, </w:t>
      </w:r>
      <w:r w:rsidR="00DF3BF3" w:rsidRPr="00DF3BF3">
        <w:rPr>
          <w:rFonts w:ascii="Tahoma" w:hAnsi="Tahoma" w:cs="Tahoma"/>
        </w:rPr>
        <w:t>Dr. Khokhar</w:t>
      </w:r>
      <w:r w:rsidRPr="00DF3BF3">
        <w:rPr>
          <w:rFonts w:ascii="Tahoma" w:hAnsi="Tahoma" w:cs="Tahoma"/>
        </w:rPr>
        <w:t xml:space="preserve"> say</w:t>
      </w:r>
      <w:r w:rsidR="00DF3BF3" w:rsidRPr="00DF3BF3">
        <w:rPr>
          <w:rFonts w:ascii="Tahoma" w:hAnsi="Tahoma" w:cs="Tahoma"/>
        </w:rPr>
        <w:t xml:space="preserve">s deep breathing, staying hydrated and getting </w:t>
      </w:r>
      <w:r w:rsidR="0031752F" w:rsidRPr="00DF3BF3">
        <w:rPr>
          <w:rFonts w:ascii="Tahoma" w:hAnsi="Tahoma" w:cs="Tahoma"/>
        </w:rPr>
        <w:t>into</w:t>
      </w:r>
      <w:r w:rsidR="00DF3BF3" w:rsidRPr="00DF3BF3">
        <w:rPr>
          <w:rFonts w:ascii="Tahoma" w:hAnsi="Tahoma" w:cs="Tahoma"/>
        </w:rPr>
        <w:t xml:space="preserve"> the habit of walking or moving after a meal are all good </w:t>
      </w:r>
      <w:r w:rsidR="0031752F">
        <w:rPr>
          <w:rFonts w:ascii="Tahoma" w:hAnsi="Tahoma" w:cs="Tahoma"/>
        </w:rPr>
        <w:t>approaches</w:t>
      </w:r>
      <w:r w:rsidR="00DF3BF3" w:rsidRPr="00DF3BF3">
        <w:rPr>
          <w:rFonts w:ascii="Tahoma" w:hAnsi="Tahoma" w:cs="Tahoma"/>
        </w:rPr>
        <w:t xml:space="preserve"> to help improve digestion</w:t>
      </w:r>
      <w:r w:rsidRPr="00DF3BF3">
        <w:rPr>
          <w:rFonts w:ascii="Tahoma" w:hAnsi="Tahoma" w:cs="Tahoma"/>
        </w:rPr>
        <w:t>.</w:t>
      </w:r>
    </w:p>
    <w:p w14:paraId="14C9568A" w14:textId="0EC7FF0D" w:rsidR="00924F03" w:rsidRPr="00DF3BF3" w:rsidRDefault="00924F03">
      <w:pPr>
        <w:rPr>
          <w:rFonts w:ascii="Tahoma" w:hAnsi="Tahoma" w:cs="Tahoma"/>
        </w:rPr>
      </w:pPr>
    </w:p>
    <w:sectPr w:rsidR="00924F03" w:rsidRPr="00DF3BF3" w:rsidSect="00FD31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A2"/>
    <w:rsid w:val="0003101D"/>
    <w:rsid w:val="0007264E"/>
    <w:rsid w:val="0008571E"/>
    <w:rsid w:val="002D69E4"/>
    <w:rsid w:val="0031752F"/>
    <w:rsid w:val="00395D4A"/>
    <w:rsid w:val="003E1AE6"/>
    <w:rsid w:val="004117A0"/>
    <w:rsid w:val="00514753"/>
    <w:rsid w:val="005E4100"/>
    <w:rsid w:val="006A2103"/>
    <w:rsid w:val="007B0369"/>
    <w:rsid w:val="007C0378"/>
    <w:rsid w:val="00810263"/>
    <w:rsid w:val="00810D6A"/>
    <w:rsid w:val="00862225"/>
    <w:rsid w:val="00924F03"/>
    <w:rsid w:val="00982E42"/>
    <w:rsid w:val="009A5A00"/>
    <w:rsid w:val="00A31FA2"/>
    <w:rsid w:val="00C64549"/>
    <w:rsid w:val="00D6488B"/>
    <w:rsid w:val="00DF3BF3"/>
    <w:rsid w:val="00E73B91"/>
    <w:rsid w:val="00FD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AFF3"/>
  <w15:chartTrackingRefBased/>
  <w15:docId w15:val="{56B3A63A-9B0F-4BB9-93DA-CC254CA6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F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F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F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F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F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F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F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F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FA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1F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F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210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A210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21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21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ademic.oup.com/gastro/article/doi/10.1093/gastro/goaf009/7979382?utm_source=chatgpt.com&amp;login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631</Words>
  <Characters>3197</Characters>
  <Application>Microsoft Office Word</Application>
  <DocSecurity>0</DocSecurity>
  <Lines>47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3</cp:revision>
  <dcterms:created xsi:type="dcterms:W3CDTF">2025-11-25T20:19:00Z</dcterms:created>
  <dcterms:modified xsi:type="dcterms:W3CDTF">2025-11-26T14:35:00Z</dcterms:modified>
</cp:coreProperties>
</file>