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AF67D" w14:textId="14BA60BA" w:rsidR="00E538DB" w:rsidRPr="00D7648F" w:rsidRDefault="00E538DB" w:rsidP="00E538DB">
      <w:pPr>
        <w:pStyle w:val="NormalWeb"/>
        <w:ind w:left="-1008" w:right="-1008"/>
        <w:contextualSpacing/>
        <w:rPr>
          <w:rFonts w:ascii="Tahoma" w:hAnsi="Tahoma" w:cs="Tahoma"/>
          <w:b/>
          <w:bCs/>
          <w:sz w:val="28"/>
          <w:szCs w:val="28"/>
        </w:rPr>
      </w:pPr>
      <w:r w:rsidRPr="00D7648F">
        <w:rPr>
          <w:rFonts w:ascii="Tahoma" w:hAnsi="Tahoma" w:cs="Tahoma"/>
          <w:b/>
          <w:bCs/>
          <w:sz w:val="28"/>
          <w:szCs w:val="28"/>
        </w:rPr>
        <w:t xml:space="preserve">Script – </w:t>
      </w:r>
      <w:r>
        <w:rPr>
          <w:rFonts w:ascii="Tahoma" w:hAnsi="Tahoma" w:cs="Tahoma"/>
          <w:b/>
          <w:bCs/>
          <w:sz w:val="28"/>
          <w:szCs w:val="28"/>
        </w:rPr>
        <w:t>Broadcast</w:t>
      </w:r>
      <w:r w:rsidRPr="00D7648F">
        <w:rPr>
          <w:rFonts w:ascii="Tahoma" w:hAnsi="Tahoma" w:cs="Tahoma"/>
          <w:b/>
          <w:bCs/>
          <w:sz w:val="28"/>
          <w:szCs w:val="28"/>
        </w:rPr>
        <w:t xml:space="preserve"> – The risk of high cholesterol in children </w:t>
      </w:r>
    </w:p>
    <w:p w14:paraId="0D7EFEDE" w14:textId="77777777" w:rsidR="00E538DB" w:rsidRDefault="00E538DB" w:rsidP="00E538DB">
      <w:pPr>
        <w:pStyle w:val="NormalWeb"/>
        <w:ind w:left="-1008" w:right="-1008"/>
        <w:contextualSpacing/>
        <w:rPr>
          <w:rFonts w:ascii="Tahoma" w:hAnsi="Tahoma" w:cs="Tahoma"/>
          <w:b/>
          <w:bCs/>
          <w:sz w:val="20"/>
          <w:szCs w:val="20"/>
        </w:rPr>
      </w:pPr>
      <w:r w:rsidRPr="00D7648F">
        <w:rPr>
          <w:rFonts w:ascii="Tahoma" w:hAnsi="Tahoma" w:cs="Tahoma"/>
          <w:b/>
          <w:bCs/>
          <w:sz w:val="20"/>
          <w:szCs w:val="20"/>
        </w:rPr>
        <w:t xml:space="preserve">OSF HealthCare Children’s Hospital of Illinois opens first pediatric lipid clinic </w:t>
      </w:r>
    </w:p>
    <w:p w14:paraId="7CF8EEDB" w14:textId="4D41209C" w:rsidR="00E538DB" w:rsidRDefault="00E538DB" w:rsidP="00E538DB">
      <w:pPr>
        <w:pStyle w:val="NormalWeb"/>
        <w:ind w:left="-1008" w:right="-1008"/>
        <w:contextualSpacing/>
        <w:rPr>
          <w:rFonts w:ascii="Tahoma" w:hAnsi="Tahoma" w:cs="Tahoma"/>
          <w:b/>
          <w:bCs/>
          <w:sz w:val="20"/>
          <w:szCs w:val="20"/>
        </w:rPr>
      </w:pPr>
      <w:r>
        <w:rPr>
          <w:rFonts w:ascii="Tahoma" w:hAnsi="Tahoma" w:cs="Tahoma"/>
          <w:b/>
          <w:bCs/>
          <w:sz w:val="20"/>
          <w:szCs w:val="20"/>
        </w:rPr>
        <w:br/>
        <w:t xml:space="preserve">INTRO </w:t>
      </w:r>
    </w:p>
    <w:p w14:paraId="5C043BE0" w14:textId="77777777" w:rsidR="00E538DB" w:rsidRPr="00D7648F" w:rsidRDefault="00E538DB" w:rsidP="00E538DB">
      <w:pPr>
        <w:pStyle w:val="NormalWeb"/>
        <w:ind w:left="-1008" w:right="-1008"/>
        <w:contextualSpacing/>
        <w:rPr>
          <w:rFonts w:ascii="Tahoma" w:hAnsi="Tahoma" w:cs="Tahoma"/>
          <w:b/>
          <w:bCs/>
          <w:sz w:val="20"/>
          <w:szCs w:val="20"/>
        </w:rPr>
      </w:pPr>
    </w:p>
    <w:p w14:paraId="2979E72E" w14:textId="77777777" w:rsidR="00E538DB" w:rsidRPr="00E6372F" w:rsidRDefault="00E538DB" w:rsidP="00E538DB">
      <w:pPr>
        <w:pStyle w:val="NormalWeb"/>
        <w:ind w:left="-1008" w:right="-1008"/>
        <w:rPr>
          <w:rFonts w:ascii="Tahoma" w:hAnsi="Tahoma" w:cs="Tahoma"/>
          <w:sz w:val="20"/>
          <w:szCs w:val="20"/>
        </w:rPr>
      </w:pPr>
      <w:hyperlink r:id="rId4" w:history="1">
        <w:r w:rsidRPr="00E6372F">
          <w:rPr>
            <w:rStyle w:val="Hyperlink"/>
            <w:rFonts w:ascii="Tahoma" w:hAnsi="Tahoma" w:cs="Tahoma"/>
            <w:sz w:val="20"/>
            <w:szCs w:val="20"/>
          </w:rPr>
          <w:t>Natasha Noel, MD,</w:t>
        </w:r>
      </w:hyperlink>
      <w:r w:rsidRPr="00E6372F">
        <w:rPr>
          <w:rFonts w:ascii="Tahoma" w:hAnsi="Tahoma" w:cs="Tahoma"/>
          <w:sz w:val="20"/>
          <w:szCs w:val="20"/>
        </w:rPr>
        <w:t xml:space="preserve"> is a pediatric cardiologist who’s been treating children with heart issues for more than a decade.</w:t>
      </w:r>
      <w:r>
        <w:rPr>
          <w:rFonts w:ascii="Tahoma" w:hAnsi="Tahoma" w:cs="Tahoma"/>
          <w:sz w:val="20"/>
          <w:szCs w:val="20"/>
        </w:rPr>
        <w:t xml:space="preserve"> </w:t>
      </w:r>
      <w:r w:rsidRPr="00E6372F">
        <w:rPr>
          <w:rFonts w:ascii="Tahoma" w:hAnsi="Tahoma" w:cs="Tahoma"/>
          <w:sz w:val="20"/>
          <w:szCs w:val="20"/>
        </w:rPr>
        <w:t>But in the past few years, Dr. Noel has seen a spike in high cholesterol with several kids she cares for. </w:t>
      </w:r>
    </w:p>
    <w:p w14:paraId="7B1E7DDE" w14:textId="4695B53D" w:rsidR="00E538DB" w:rsidRPr="00E6372F" w:rsidRDefault="00E538DB" w:rsidP="00E538DB">
      <w:pPr>
        <w:pStyle w:val="NormalWeb"/>
        <w:ind w:left="-1008" w:right="-1008"/>
        <w:rPr>
          <w:rFonts w:ascii="Tahoma" w:hAnsi="Tahoma" w:cs="Tahoma"/>
          <w:sz w:val="20"/>
          <w:szCs w:val="20"/>
        </w:rPr>
      </w:pPr>
      <w:r w:rsidRPr="00E6372F">
        <w:rPr>
          <w:rFonts w:ascii="Tahoma" w:hAnsi="Tahoma" w:cs="Tahoma"/>
          <w:sz w:val="20"/>
          <w:szCs w:val="20"/>
        </w:rPr>
        <w:t>Risk factors include genetics, diet and physical activity. Obesity, diabetes and lack of sleep can also increase cholesterol levels. If cholesterol problems are untreated, it can lead to plaque in the coronary arteries, which leads to cardiac disease and atherosclerosis (the buildup of fats, cholesterol and other substances in and on the artery walls).</w:t>
      </w:r>
    </w:p>
    <w:p w14:paraId="332EE959" w14:textId="63900765" w:rsidR="00E538DB" w:rsidRPr="00E538DB" w:rsidRDefault="00E538DB" w:rsidP="00E538DB">
      <w:pPr>
        <w:pStyle w:val="NormalWeb"/>
        <w:ind w:left="-1008" w:right="-1008"/>
        <w:rPr>
          <w:rFonts w:ascii="Tahoma" w:hAnsi="Tahoma" w:cs="Tahoma"/>
          <w:b/>
          <w:bCs/>
          <w:sz w:val="20"/>
          <w:szCs w:val="20"/>
        </w:rPr>
      </w:pPr>
      <w:r w:rsidRPr="00E538DB">
        <w:rPr>
          <w:rFonts w:ascii="Tahoma" w:hAnsi="Tahoma" w:cs="Tahoma"/>
          <w:b/>
          <w:bCs/>
          <w:sz w:val="20"/>
          <w:szCs w:val="20"/>
        </w:rPr>
        <w:t xml:space="preserve">VO </w:t>
      </w:r>
    </w:p>
    <w:p w14:paraId="443A0C24" w14:textId="77777777" w:rsidR="00E538DB" w:rsidRPr="00E6372F" w:rsidRDefault="00E538DB" w:rsidP="00E538DB">
      <w:pPr>
        <w:pStyle w:val="NormalWeb"/>
        <w:ind w:left="-1008" w:right="-1008"/>
        <w:rPr>
          <w:rFonts w:ascii="Tahoma" w:hAnsi="Tahoma" w:cs="Tahoma"/>
          <w:sz w:val="20"/>
          <w:szCs w:val="20"/>
        </w:rPr>
      </w:pPr>
      <w:r w:rsidRPr="00E6372F">
        <w:rPr>
          <w:rFonts w:ascii="Tahoma" w:hAnsi="Tahoma" w:cs="Tahoma"/>
          <w:sz w:val="20"/>
          <w:szCs w:val="20"/>
        </w:rPr>
        <w:t>With those factors in mind, OSF HealthCare Children’s Hospital of Illinois has opened its first pediatric lipid clinic at its location in Rockford at 444 Roxbury Road. The program is led by Dr. Noel, who is board certified in clinical lipidology.</w:t>
      </w:r>
    </w:p>
    <w:p w14:paraId="573BEF55" w14:textId="43A084A5" w:rsidR="00E538DB" w:rsidRDefault="00E538DB" w:rsidP="003E256E">
      <w:pPr>
        <w:pStyle w:val="NormalWeb"/>
        <w:ind w:left="-1008" w:right="-1008"/>
        <w:rPr>
          <w:rFonts w:ascii="Tahoma" w:hAnsi="Tahoma" w:cs="Tahoma"/>
          <w:sz w:val="20"/>
          <w:szCs w:val="20"/>
        </w:rPr>
      </w:pPr>
      <w:r w:rsidRPr="00E6372F">
        <w:rPr>
          <w:rFonts w:ascii="Tahoma" w:hAnsi="Tahoma" w:cs="Tahoma"/>
          <w:sz w:val="20"/>
          <w:szCs w:val="20"/>
        </w:rPr>
        <w:t>The clinic specializes in caring for children with cholesterol concerns, focusing on lifestyle changes, nutrition counseling with dietitians, genetic testing and lipid testing as needed. The clinic offers in-person and telehealth visits.</w:t>
      </w:r>
      <w:r w:rsidR="003E256E">
        <w:rPr>
          <w:rFonts w:ascii="Tahoma" w:hAnsi="Tahoma" w:cs="Tahoma"/>
          <w:sz w:val="20"/>
          <w:szCs w:val="20"/>
        </w:rPr>
        <w:t xml:space="preserve"> </w:t>
      </w:r>
      <w:r w:rsidRPr="00E6372F">
        <w:rPr>
          <w:rFonts w:ascii="Tahoma" w:hAnsi="Tahoma" w:cs="Tahoma"/>
          <w:sz w:val="20"/>
          <w:szCs w:val="20"/>
        </w:rPr>
        <w:t>The bottom line, says Dr. Noel, adults aren’t the only ones who experience high cholesterol.</w:t>
      </w:r>
      <w:r>
        <w:rPr>
          <w:rFonts w:ascii="Tahoma" w:hAnsi="Tahoma" w:cs="Tahoma"/>
          <w:sz w:val="20"/>
          <w:szCs w:val="20"/>
        </w:rPr>
        <w:t xml:space="preserve"> </w:t>
      </w:r>
    </w:p>
    <w:p w14:paraId="7FD480A5" w14:textId="77777777" w:rsidR="00E538DB" w:rsidRDefault="00E538DB" w:rsidP="00E538DB">
      <w:pPr>
        <w:pStyle w:val="NormalWeb"/>
        <w:ind w:left="-1008" w:right="-1008"/>
        <w:rPr>
          <w:rFonts w:ascii="Tahoma" w:hAnsi="Tahoma" w:cs="Tahoma"/>
          <w:b/>
          <w:bCs/>
          <w:sz w:val="20"/>
          <w:szCs w:val="20"/>
        </w:rPr>
      </w:pPr>
      <w:r w:rsidRPr="00E538DB">
        <w:rPr>
          <w:rFonts w:ascii="Tahoma" w:hAnsi="Tahoma" w:cs="Tahoma"/>
          <w:b/>
          <w:bCs/>
          <w:sz w:val="20"/>
          <w:szCs w:val="20"/>
        </w:rPr>
        <w:t xml:space="preserve">(((SOS))) </w:t>
      </w:r>
    </w:p>
    <w:p w14:paraId="7C7E856E" w14:textId="2C8A1D6B" w:rsidR="00E538DB" w:rsidRPr="00E538DB" w:rsidRDefault="00E538DB" w:rsidP="00E538DB">
      <w:pPr>
        <w:pStyle w:val="NormalWeb"/>
        <w:ind w:left="-1008" w:right="-1008"/>
        <w:rPr>
          <w:rFonts w:ascii="Tahoma" w:hAnsi="Tahoma" w:cs="Tahoma"/>
          <w:b/>
          <w:bCs/>
          <w:sz w:val="20"/>
          <w:szCs w:val="20"/>
        </w:rPr>
      </w:pPr>
      <w:r>
        <w:rPr>
          <w:rFonts w:ascii="Tahoma" w:hAnsi="Tahoma" w:cs="Tahoma"/>
          <w:b/>
          <w:bCs/>
          <w:sz w:val="20"/>
          <w:szCs w:val="20"/>
        </w:rPr>
        <w:t xml:space="preserve">Natasha Noel, MD, pediatric cardiologist, OSF HealthCare </w:t>
      </w:r>
    </w:p>
    <w:p w14:paraId="08AD2171" w14:textId="12667649" w:rsidR="00E538DB" w:rsidRPr="00E538DB" w:rsidRDefault="00E538DB" w:rsidP="00E538DB">
      <w:pPr>
        <w:pStyle w:val="NormalWeb"/>
        <w:ind w:left="-1008" w:right="-1008"/>
        <w:rPr>
          <w:rFonts w:ascii="Tahoma" w:hAnsi="Tahoma" w:cs="Tahoma"/>
          <w:color w:val="EE0000"/>
          <w:sz w:val="20"/>
          <w:szCs w:val="20"/>
        </w:rPr>
      </w:pPr>
      <w:r w:rsidRPr="00E538DB">
        <w:rPr>
          <w:rFonts w:ascii="Tahoma" w:hAnsi="Tahoma" w:cs="Tahoma"/>
          <w:color w:val="EE0000"/>
          <w:sz w:val="20"/>
          <w:szCs w:val="20"/>
        </w:rPr>
        <w:t>“Children can have high cholesterol as adults, and it could lead to early cardiac disease over time</w:t>
      </w:r>
      <w:r>
        <w:rPr>
          <w:rFonts w:ascii="Tahoma" w:hAnsi="Tahoma" w:cs="Tahoma"/>
          <w:color w:val="EE0000"/>
          <w:sz w:val="20"/>
          <w:szCs w:val="20"/>
        </w:rPr>
        <w:t xml:space="preserve">. </w:t>
      </w:r>
      <w:r w:rsidRPr="00E538DB">
        <w:rPr>
          <w:rFonts w:ascii="Tahoma" w:hAnsi="Tahoma" w:cs="Tahoma"/>
          <w:color w:val="EE0000"/>
          <w:sz w:val="20"/>
          <w:szCs w:val="20"/>
        </w:rPr>
        <w:t>But once found and diagnosed, there is management available. So, I say don't delay (seeking treatment).”</w:t>
      </w:r>
      <w:r>
        <w:rPr>
          <w:rFonts w:ascii="Tahoma" w:hAnsi="Tahoma" w:cs="Tahoma"/>
          <w:color w:val="EE0000"/>
          <w:sz w:val="20"/>
          <w:szCs w:val="20"/>
        </w:rPr>
        <w:t xml:space="preserve"> (:16)</w:t>
      </w:r>
    </w:p>
    <w:p w14:paraId="22C0CB2F" w14:textId="77777777" w:rsidR="00E538DB" w:rsidRPr="00E538DB" w:rsidRDefault="00E538DB" w:rsidP="00E538DB">
      <w:pPr>
        <w:pStyle w:val="NormalWeb"/>
        <w:ind w:left="-1008" w:right="-1008"/>
        <w:rPr>
          <w:rFonts w:ascii="Tahoma" w:hAnsi="Tahoma" w:cs="Tahoma"/>
          <w:b/>
          <w:bCs/>
          <w:sz w:val="20"/>
          <w:szCs w:val="20"/>
        </w:rPr>
      </w:pPr>
      <w:r w:rsidRPr="00E538DB">
        <w:rPr>
          <w:rFonts w:ascii="Tahoma" w:hAnsi="Tahoma" w:cs="Tahoma"/>
          <w:b/>
          <w:bCs/>
          <w:sz w:val="20"/>
          <w:szCs w:val="20"/>
        </w:rPr>
        <w:t xml:space="preserve">TAG </w:t>
      </w:r>
    </w:p>
    <w:p w14:paraId="74E894BC" w14:textId="16D92082" w:rsidR="00E538DB" w:rsidRPr="00E6372F" w:rsidRDefault="00E538DB" w:rsidP="00E538DB">
      <w:pPr>
        <w:pStyle w:val="NormalWeb"/>
        <w:ind w:left="-1008" w:right="-1008"/>
        <w:rPr>
          <w:rFonts w:ascii="Tahoma" w:hAnsi="Tahoma" w:cs="Tahoma"/>
          <w:sz w:val="20"/>
          <w:szCs w:val="20"/>
        </w:rPr>
      </w:pPr>
      <w:r w:rsidRPr="00E6372F">
        <w:rPr>
          <w:rFonts w:ascii="Tahoma" w:hAnsi="Tahoma" w:cs="Tahoma"/>
          <w:sz w:val="20"/>
          <w:szCs w:val="20"/>
        </w:rPr>
        <w:t xml:space="preserve">Cholesterol and triglycerides are fats, or lipids, in the blood. Dr. Noel says the body needs lipids and cholesterol, but at high levels it could cause damage, especially heart disease as the years </w:t>
      </w:r>
      <w:proofErr w:type="gramStart"/>
      <w:r w:rsidRPr="00E6372F">
        <w:rPr>
          <w:rFonts w:ascii="Tahoma" w:hAnsi="Tahoma" w:cs="Tahoma"/>
          <w:sz w:val="20"/>
          <w:szCs w:val="20"/>
        </w:rPr>
        <w:t>go</w:t>
      </w:r>
      <w:proofErr w:type="gramEnd"/>
      <w:r w:rsidRPr="00E6372F">
        <w:rPr>
          <w:rFonts w:ascii="Tahoma" w:hAnsi="Tahoma" w:cs="Tahoma"/>
          <w:sz w:val="20"/>
          <w:szCs w:val="20"/>
        </w:rPr>
        <w:t xml:space="preserve"> on.</w:t>
      </w:r>
    </w:p>
    <w:p w14:paraId="58C72B96" w14:textId="77777777" w:rsidR="00E538DB" w:rsidRDefault="00E538DB" w:rsidP="00E538DB">
      <w:pPr>
        <w:pStyle w:val="NormalWeb"/>
        <w:ind w:left="-1008" w:right="-1008"/>
        <w:rPr>
          <w:rFonts w:ascii="Tahoma" w:hAnsi="Tahoma" w:cs="Tahoma"/>
          <w:sz w:val="20"/>
          <w:szCs w:val="20"/>
        </w:rPr>
      </w:pPr>
      <w:r w:rsidRPr="00E6372F">
        <w:rPr>
          <w:rFonts w:ascii="Tahoma" w:hAnsi="Tahoma" w:cs="Tahoma"/>
          <w:sz w:val="20"/>
          <w:szCs w:val="20"/>
        </w:rPr>
        <w:t>A simple blood test can determine the child’s cholesterol results. It's recommended that children are screened or have their lipid levels checked between the ages of nine to 11, and then again at 17 to 21. However, Dr. Noel adds that if there are specific risk factors, then screening may occur more often or earlier, sometimes as early as age two. </w:t>
      </w:r>
      <w:r w:rsidRPr="00E6372F">
        <w:rPr>
          <w:rFonts w:ascii="Tahoma" w:hAnsi="Tahoma" w:cs="Tahoma"/>
          <w:sz w:val="20"/>
          <w:szCs w:val="20"/>
        </w:rPr>
        <w:br/>
      </w:r>
      <w:r w:rsidRPr="00E6372F">
        <w:rPr>
          <w:rFonts w:ascii="Tahoma" w:hAnsi="Tahoma" w:cs="Tahoma"/>
          <w:sz w:val="20"/>
          <w:szCs w:val="20"/>
        </w:rPr>
        <w:br/>
        <w:t>Genetic testing is important when it comes to diagnosing a familial lipid disorder.</w:t>
      </w:r>
      <w:r>
        <w:rPr>
          <w:rFonts w:ascii="Tahoma" w:hAnsi="Tahoma" w:cs="Tahoma"/>
          <w:sz w:val="20"/>
          <w:szCs w:val="20"/>
        </w:rPr>
        <w:t xml:space="preserve"> </w:t>
      </w:r>
    </w:p>
    <w:p w14:paraId="61949A74" w14:textId="77777777" w:rsidR="00E538DB" w:rsidRDefault="00E538DB" w:rsidP="00E538DB">
      <w:pPr>
        <w:pStyle w:val="NormalWeb"/>
        <w:ind w:left="-1008" w:right="-1008"/>
        <w:rPr>
          <w:rFonts w:ascii="Tahoma" w:hAnsi="Tahoma" w:cs="Tahoma"/>
          <w:b/>
          <w:bCs/>
          <w:sz w:val="20"/>
          <w:szCs w:val="20"/>
        </w:rPr>
      </w:pPr>
      <w:r w:rsidRPr="00E538DB">
        <w:rPr>
          <w:rFonts w:ascii="Tahoma" w:hAnsi="Tahoma" w:cs="Tahoma"/>
          <w:b/>
          <w:bCs/>
          <w:sz w:val="20"/>
          <w:szCs w:val="20"/>
        </w:rPr>
        <w:t xml:space="preserve">(((SOS))) </w:t>
      </w:r>
    </w:p>
    <w:p w14:paraId="1CF63EFE" w14:textId="77777777" w:rsidR="00E538DB" w:rsidRPr="00E538DB" w:rsidRDefault="00E538DB" w:rsidP="00E538DB">
      <w:pPr>
        <w:pStyle w:val="NormalWeb"/>
        <w:ind w:left="-1008" w:right="-1008"/>
        <w:rPr>
          <w:rFonts w:ascii="Tahoma" w:hAnsi="Tahoma" w:cs="Tahoma"/>
          <w:b/>
          <w:bCs/>
          <w:sz w:val="20"/>
          <w:szCs w:val="20"/>
        </w:rPr>
      </w:pPr>
      <w:r>
        <w:rPr>
          <w:rFonts w:ascii="Tahoma" w:hAnsi="Tahoma" w:cs="Tahoma"/>
          <w:b/>
          <w:bCs/>
          <w:sz w:val="20"/>
          <w:szCs w:val="20"/>
        </w:rPr>
        <w:t xml:space="preserve">Natasha Noel, MD, pediatric cardiologist, OSF HealthCare </w:t>
      </w:r>
    </w:p>
    <w:p w14:paraId="199EF956" w14:textId="0A168CEC" w:rsidR="00E538DB" w:rsidRPr="00E538DB" w:rsidRDefault="00E538DB" w:rsidP="00E538DB">
      <w:pPr>
        <w:pStyle w:val="NormalWeb"/>
        <w:ind w:left="-1008" w:right="-1008"/>
        <w:rPr>
          <w:rFonts w:ascii="Tahoma" w:hAnsi="Tahoma" w:cs="Tahoma"/>
          <w:color w:val="EE0000"/>
          <w:sz w:val="20"/>
          <w:szCs w:val="20"/>
        </w:rPr>
      </w:pPr>
      <w:r w:rsidRPr="00E538DB">
        <w:rPr>
          <w:rFonts w:ascii="Tahoma" w:hAnsi="Tahoma" w:cs="Tahoma"/>
          <w:color w:val="EE0000"/>
          <w:sz w:val="20"/>
          <w:szCs w:val="20"/>
        </w:rPr>
        <w:t>“Screening is needed to identify that something is wrong and abnormal, because most of these kids are asymptomatic. Genetic testing comes in handy if we suspect something inherited like familial hypercholesterolemia</w:t>
      </w:r>
      <w:r>
        <w:rPr>
          <w:rFonts w:ascii="Tahoma" w:hAnsi="Tahoma" w:cs="Tahoma"/>
          <w:color w:val="EE0000"/>
          <w:sz w:val="20"/>
          <w:szCs w:val="20"/>
        </w:rPr>
        <w:t xml:space="preserve">. </w:t>
      </w:r>
      <w:r w:rsidRPr="00E538DB">
        <w:rPr>
          <w:rFonts w:ascii="Tahoma" w:hAnsi="Tahoma" w:cs="Tahoma"/>
          <w:color w:val="EE0000"/>
          <w:sz w:val="20"/>
          <w:szCs w:val="20"/>
        </w:rPr>
        <w:t>It also helps us guide management as needed.”</w:t>
      </w:r>
      <w:r>
        <w:rPr>
          <w:rFonts w:ascii="Tahoma" w:hAnsi="Tahoma" w:cs="Tahoma"/>
          <w:color w:val="EE0000"/>
          <w:sz w:val="20"/>
          <w:szCs w:val="20"/>
        </w:rPr>
        <w:t xml:space="preserve"> (:20)</w:t>
      </w:r>
    </w:p>
    <w:p w14:paraId="2C26FA92" w14:textId="23B67B91" w:rsidR="00BB32B9" w:rsidRPr="00E538DB" w:rsidRDefault="00E538DB" w:rsidP="00E538DB">
      <w:pPr>
        <w:pStyle w:val="NormalWeb"/>
        <w:ind w:left="-1008" w:right="-1008"/>
        <w:rPr>
          <w:rFonts w:ascii="Tahoma" w:hAnsi="Tahoma" w:cs="Tahoma"/>
          <w:sz w:val="20"/>
          <w:szCs w:val="20"/>
        </w:rPr>
      </w:pPr>
      <w:r w:rsidRPr="00E6372F">
        <w:rPr>
          <w:rFonts w:ascii="Tahoma" w:hAnsi="Tahoma" w:cs="Tahoma"/>
          <w:sz w:val="20"/>
          <w:szCs w:val="20"/>
        </w:rPr>
        <w:t>Depending on the cause and severity, the treatment plan includes lifestyle and dietary changes, more physical activity and then medication.</w:t>
      </w:r>
      <w:r>
        <w:t> </w:t>
      </w:r>
    </w:p>
    <w:sectPr w:rsidR="00BB32B9" w:rsidRPr="00E538DB" w:rsidSect="00E538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DB"/>
    <w:rsid w:val="001E64C2"/>
    <w:rsid w:val="003E256E"/>
    <w:rsid w:val="0061596C"/>
    <w:rsid w:val="00876AF3"/>
    <w:rsid w:val="00BB32B9"/>
    <w:rsid w:val="00E53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B4020"/>
  <w15:chartTrackingRefBased/>
  <w15:docId w15:val="{73D6DAA1-732C-4A51-8112-8F3BCBD44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8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8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8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8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8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8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8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8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8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8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8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8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8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8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8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8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8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8DB"/>
    <w:rPr>
      <w:rFonts w:eastAsiaTheme="majorEastAsia" w:cstheme="majorBidi"/>
      <w:color w:val="272727" w:themeColor="text1" w:themeTint="D8"/>
    </w:rPr>
  </w:style>
  <w:style w:type="paragraph" w:styleId="Title">
    <w:name w:val="Title"/>
    <w:basedOn w:val="Normal"/>
    <w:next w:val="Normal"/>
    <w:link w:val="TitleChar"/>
    <w:uiPriority w:val="10"/>
    <w:qFormat/>
    <w:rsid w:val="00E538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8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8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8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8DB"/>
    <w:pPr>
      <w:spacing w:before="160"/>
      <w:jc w:val="center"/>
    </w:pPr>
    <w:rPr>
      <w:i/>
      <w:iCs/>
      <w:color w:val="404040" w:themeColor="text1" w:themeTint="BF"/>
    </w:rPr>
  </w:style>
  <w:style w:type="character" w:customStyle="1" w:styleId="QuoteChar">
    <w:name w:val="Quote Char"/>
    <w:basedOn w:val="DefaultParagraphFont"/>
    <w:link w:val="Quote"/>
    <w:uiPriority w:val="29"/>
    <w:rsid w:val="00E538DB"/>
    <w:rPr>
      <w:i/>
      <w:iCs/>
      <w:color w:val="404040" w:themeColor="text1" w:themeTint="BF"/>
    </w:rPr>
  </w:style>
  <w:style w:type="paragraph" w:styleId="ListParagraph">
    <w:name w:val="List Paragraph"/>
    <w:basedOn w:val="Normal"/>
    <w:uiPriority w:val="34"/>
    <w:qFormat/>
    <w:rsid w:val="00E538DB"/>
    <w:pPr>
      <w:ind w:left="720"/>
      <w:contextualSpacing/>
    </w:pPr>
  </w:style>
  <w:style w:type="character" w:styleId="IntenseEmphasis">
    <w:name w:val="Intense Emphasis"/>
    <w:basedOn w:val="DefaultParagraphFont"/>
    <w:uiPriority w:val="21"/>
    <w:qFormat/>
    <w:rsid w:val="00E538DB"/>
    <w:rPr>
      <w:i/>
      <w:iCs/>
      <w:color w:val="0F4761" w:themeColor="accent1" w:themeShade="BF"/>
    </w:rPr>
  </w:style>
  <w:style w:type="paragraph" w:styleId="IntenseQuote">
    <w:name w:val="Intense Quote"/>
    <w:basedOn w:val="Normal"/>
    <w:next w:val="Normal"/>
    <w:link w:val="IntenseQuoteChar"/>
    <w:uiPriority w:val="30"/>
    <w:qFormat/>
    <w:rsid w:val="00E538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8DB"/>
    <w:rPr>
      <w:i/>
      <w:iCs/>
      <w:color w:val="0F4761" w:themeColor="accent1" w:themeShade="BF"/>
    </w:rPr>
  </w:style>
  <w:style w:type="character" w:styleId="IntenseReference">
    <w:name w:val="Intense Reference"/>
    <w:basedOn w:val="DefaultParagraphFont"/>
    <w:uiPriority w:val="32"/>
    <w:qFormat/>
    <w:rsid w:val="00E538DB"/>
    <w:rPr>
      <w:b/>
      <w:bCs/>
      <w:smallCaps/>
      <w:color w:val="0F4761" w:themeColor="accent1" w:themeShade="BF"/>
      <w:spacing w:val="5"/>
    </w:rPr>
  </w:style>
  <w:style w:type="paragraph" w:styleId="NormalWeb">
    <w:name w:val="Normal (Web)"/>
    <w:basedOn w:val="Normal"/>
    <w:uiPriority w:val="99"/>
    <w:unhideWhenUsed/>
    <w:rsid w:val="00E538D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E538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sfhealthcare.org/providers/natasha-noel-2441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417</Words>
  <Characters>2382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2026-06-25T13:50:00Z</cp:lastPrinted>
  <dcterms:created xsi:type="dcterms:W3CDTF">2026-06-25T13:39:00Z</dcterms:created>
  <dcterms:modified xsi:type="dcterms:W3CDTF">2026-06-25T13:50:00Z</dcterms:modified>
</cp:coreProperties>
</file>