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93CE" w14:textId="44898B92" w:rsidR="004A06D1" w:rsidRDefault="004A06D1" w:rsidP="004A06D1">
      <w:pPr>
        <w:rPr>
          <w:rFonts w:ascii="Tahoma" w:hAnsi="Tahoma" w:cs="Tahoma"/>
          <w:b/>
          <w:bCs/>
          <w:sz w:val="24"/>
        </w:rPr>
      </w:pPr>
      <w:r w:rsidRPr="00F97022">
        <w:rPr>
          <w:rFonts w:ascii="Tahoma" w:hAnsi="Tahoma" w:cs="Tahoma"/>
          <w:b/>
          <w:bCs/>
          <w:sz w:val="24"/>
        </w:rPr>
        <w:t>BROADCAST-</w:t>
      </w:r>
      <w:r w:rsidRPr="004A06D1">
        <w:rPr>
          <w:rFonts w:ascii="Tahoma" w:hAnsi="Tahoma" w:cs="Tahoma"/>
          <w:b/>
          <w:bCs/>
          <w:sz w:val="24"/>
        </w:rPr>
        <w:t xml:space="preserve"> </w:t>
      </w:r>
      <w:r>
        <w:rPr>
          <w:rFonts w:ascii="Tahoma" w:hAnsi="Tahoma" w:cs="Tahoma"/>
          <w:b/>
          <w:bCs/>
          <w:sz w:val="24"/>
        </w:rPr>
        <w:t>At-home monitoring for babies with respiratory illness surpasses last season</w:t>
      </w:r>
      <w:r w:rsidRPr="004A06D1">
        <w:rPr>
          <w:rFonts w:ascii="Tahoma" w:hAnsi="Tahoma" w:cs="Tahoma"/>
          <w:b/>
          <w:bCs/>
          <w:sz w:val="24"/>
        </w:rPr>
        <w:t xml:space="preserve"> </w:t>
      </w:r>
    </w:p>
    <w:p w14:paraId="41113131" w14:textId="77777777" w:rsidR="004A06D1" w:rsidRPr="00F97022" w:rsidRDefault="004A06D1" w:rsidP="004A06D1">
      <w:pPr>
        <w:rPr>
          <w:rFonts w:ascii="Tahoma" w:hAnsi="Tahoma" w:cs="Tahoma"/>
          <w:b/>
          <w:bCs/>
          <w:sz w:val="24"/>
        </w:rPr>
      </w:pPr>
    </w:p>
    <w:p w14:paraId="5B4E10FD" w14:textId="710AF4B7" w:rsidR="004A06D1" w:rsidRPr="00F97022" w:rsidRDefault="004A06D1" w:rsidP="004A06D1">
      <w:pPr>
        <w:rPr>
          <w:rFonts w:ascii="Tahoma" w:hAnsi="Tahoma" w:cs="Tahoma"/>
          <w:sz w:val="24"/>
        </w:rPr>
      </w:pPr>
      <w:r w:rsidRPr="00F97022">
        <w:rPr>
          <w:rFonts w:ascii="Tahoma" w:hAnsi="Tahoma" w:cs="Tahoma"/>
          <w:b/>
          <w:bCs/>
          <w:sz w:val="24"/>
        </w:rPr>
        <w:t xml:space="preserve">ANCHOR INTRO: </w:t>
      </w:r>
      <w:r w:rsidRPr="00F97022">
        <w:rPr>
          <w:rFonts w:ascii="Tahoma" w:hAnsi="Tahoma" w:cs="Tahoma"/>
          <w:sz w:val="24"/>
        </w:rPr>
        <w:t xml:space="preserve">With </w:t>
      </w:r>
      <w:r>
        <w:rPr>
          <w:rFonts w:ascii="Tahoma" w:hAnsi="Tahoma" w:cs="Tahoma"/>
          <w:sz w:val="24"/>
        </w:rPr>
        <w:t xml:space="preserve">hospitals pushing capacity and clinics busy with a number of respiratory viruses circulating, </w:t>
      </w:r>
      <w:r w:rsidRPr="00F97022">
        <w:rPr>
          <w:rFonts w:ascii="Tahoma" w:hAnsi="Tahoma" w:cs="Tahoma"/>
          <w:sz w:val="24"/>
        </w:rPr>
        <w:t>OSF HealthCare wants parents</w:t>
      </w:r>
      <w:r>
        <w:rPr>
          <w:rFonts w:ascii="Tahoma" w:hAnsi="Tahoma" w:cs="Tahoma"/>
          <w:sz w:val="24"/>
        </w:rPr>
        <w:t xml:space="preserve"> to</w:t>
      </w:r>
      <w:r w:rsidRPr="00F97022">
        <w:rPr>
          <w:rFonts w:ascii="Tahoma" w:hAnsi="Tahoma" w:cs="Tahoma"/>
          <w:sz w:val="24"/>
        </w:rPr>
        <w:t xml:space="preserve"> know about an </w:t>
      </w:r>
      <w:r>
        <w:rPr>
          <w:rFonts w:ascii="Tahoma" w:hAnsi="Tahoma" w:cs="Tahoma"/>
          <w:sz w:val="24"/>
        </w:rPr>
        <w:t>at-home monitoring program</w:t>
      </w:r>
      <w:r w:rsidRPr="00F97022">
        <w:rPr>
          <w:rFonts w:ascii="Tahoma" w:hAnsi="Tahoma" w:cs="Tahoma"/>
          <w:sz w:val="24"/>
        </w:rPr>
        <w:t xml:space="preserve"> for infants and toddlers. OnCall, the digital health arm of OSF HealthCare </w:t>
      </w:r>
      <w:r>
        <w:rPr>
          <w:rFonts w:ascii="Tahoma" w:hAnsi="Tahoma" w:cs="Tahoma"/>
          <w:sz w:val="24"/>
        </w:rPr>
        <w:t xml:space="preserve">24/7 support for </w:t>
      </w:r>
      <w:r w:rsidRPr="00F97022">
        <w:rPr>
          <w:rFonts w:ascii="Tahoma" w:hAnsi="Tahoma" w:cs="Tahoma"/>
          <w:sz w:val="24"/>
        </w:rPr>
        <w:t>little ones with pediatric respiratory viruses</w:t>
      </w:r>
      <w:r>
        <w:rPr>
          <w:rFonts w:ascii="Tahoma" w:hAnsi="Tahoma" w:cs="Tahoma"/>
          <w:sz w:val="24"/>
        </w:rPr>
        <w:t>.</w:t>
      </w:r>
    </w:p>
    <w:p w14:paraId="5CEE9ADE" w14:textId="77777777" w:rsidR="004A06D1" w:rsidRPr="00F97022" w:rsidRDefault="004A06D1" w:rsidP="004A06D1">
      <w:pPr>
        <w:rPr>
          <w:rFonts w:ascii="Tahoma" w:hAnsi="Tahoma" w:cs="Tahoma"/>
          <w:sz w:val="24"/>
        </w:rPr>
      </w:pPr>
    </w:p>
    <w:p w14:paraId="48B81223" w14:textId="48A51BAD" w:rsidR="004A06D1" w:rsidRPr="00F97022" w:rsidRDefault="004A06D1" w:rsidP="004A06D1">
      <w:pPr>
        <w:rPr>
          <w:rFonts w:ascii="Tahoma" w:hAnsi="Tahoma" w:cs="Tahoma"/>
          <w:b/>
          <w:bCs/>
          <w:sz w:val="24"/>
        </w:rPr>
      </w:pPr>
      <w:r w:rsidRPr="00F97022">
        <w:rPr>
          <w:rFonts w:ascii="Tahoma" w:hAnsi="Tahoma" w:cs="Tahoma"/>
          <w:b/>
          <w:bCs/>
          <w:sz w:val="24"/>
        </w:rPr>
        <w:t xml:space="preserve">VO or Radio Package      </w:t>
      </w:r>
    </w:p>
    <w:p w14:paraId="589C9A3C" w14:textId="77777777" w:rsidR="004A06D1" w:rsidRPr="00F97022" w:rsidRDefault="004A06D1" w:rsidP="004A06D1">
      <w:pPr>
        <w:rPr>
          <w:rFonts w:ascii="Tahoma" w:hAnsi="Tahoma" w:cs="Tahoma"/>
          <w:sz w:val="24"/>
        </w:rPr>
      </w:pPr>
      <w:r w:rsidRPr="00F97022">
        <w:rPr>
          <w:rFonts w:ascii="Tahoma" w:hAnsi="Tahoma" w:cs="Tahoma"/>
          <w:sz w:val="24"/>
        </w:rPr>
        <w:t>------------------------------------------------------------------------------------------------------------------------</w:t>
      </w:r>
    </w:p>
    <w:p w14:paraId="0AD5E19E" w14:textId="77777777" w:rsidR="004A06D1" w:rsidRPr="00F97022" w:rsidRDefault="004A06D1" w:rsidP="004A06D1">
      <w:pPr>
        <w:rPr>
          <w:rFonts w:ascii="Tahoma" w:hAnsi="Tahoma" w:cs="Tahoma"/>
          <w:sz w:val="24"/>
        </w:rPr>
      </w:pPr>
    </w:p>
    <w:p w14:paraId="4A3D1A81" w14:textId="77777777" w:rsidR="004A06D1" w:rsidRPr="00F97022" w:rsidRDefault="004A06D1" w:rsidP="004A06D1">
      <w:pPr>
        <w:rPr>
          <w:rFonts w:ascii="Tahoma" w:hAnsi="Tahoma" w:cs="Tahoma"/>
          <w:sz w:val="24"/>
        </w:rPr>
      </w:pPr>
      <w:r w:rsidRPr="00F97022">
        <w:rPr>
          <w:rFonts w:ascii="Tahoma" w:hAnsi="Tahoma" w:cs="Tahoma"/>
          <w:sz w:val="24"/>
        </w:rPr>
        <w:t>OSF OnCall is now allowing medical providers to refer</w:t>
      </w:r>
      <w:r>
        <w:rPr>
          <w:rFonts w:ascii="Tahoma" w:hAnsi="Tahoma" w:cs="Tahoma"/>
          <w:sz w:val="24"/>
        </w:rPr>
        <w:t xml:space="preserve"> </w:t>
      </w:r>
      <w:r w:rsidRPr="005F7711">
        <w:rPr>
          <w:rFonts w:ascii="Tahoma" w:hAnsi="Tahoma" w:cs="Tahoma"/>
          <w:sz w:val="24"/>
        </w:rPr>
        <w:t>babies and toddlers 5 and under</w:t>
      </w:r>
      <w:r w:rsidRPr="00F97022">
        <w:rPr>
          <w:rFonts w:ascii="Tahoma" w:hAnsi="Tahoma" w:cs="Tahoma"/>
          <w:sz w:val="24"/>
        </w:rPr>
        <w:t>, living in Illinois and Michigan, to be monitored at home if they have RSV, the flu, pneumonia, croup and any number of viral illnesses. OSF OnCall Digital Care Coordinator Rose Smith says parents love the support- …</w:t>
      </w:r>
    </w:p>
    <w:p w14:paraId="252E91DE" w14:textId="77777777" w:rsidR="004A06D1" w:rsidRPr="00F97022" w:rsidRDefault="004A06D1" w:rsidP="004A06D1">
      <w:pPr>
        <w:rPr>
          <w:rFonts w:ascii="Tahoma" w:hAnsi="Tahoma" w:cs="Tahoma"/>
          <w:sz w:val="24"/>
        </w:rPr>
      </w:pPr>
    </w:p>
    <w:p w14:paraId="069EC4AC" w14:textId="705621A1" w:rsidR="004A06D1" w:rsidRPr="00F97022" w:rsidRDefault="004A06D1" w:rsidP="004A06D1">
      <w:pPr>
        <w:rPr>
          <w:rFonts w:ascii="Tahoma" w:hAnsi="Tahoma" w:cs="Tahoma"/>
          <w:b/>
          <w:bCs/>
          <w:color w:val="C00000"/>
          <w:sz w:val="24"/>
        </w:rPr>
      </w:pPr>
      <w:r w:rsidRPr="00F97022">
        <w:rPr>
          <w:rFonts w:ascii="Tahoma" w:hAnsi="Tahoma" w:cs="Tahoma"/>
          <w:b/>
          <w:bCs/>
          <w:color w:val="C00000"/>
          <w:sz w:val="24"/>
        </w:rPr>
        <w:t>SOT ROSE SMITH                                         :15       OC</w:t>
      </w:r>
      <w:r w:rsidRPr="00F97022">
        <w:rPr>
          <w:rFonts w:ascii="Tahoma" w:hAnsi="Tahoma" w:cs="Tahoma"/>
          <w:b/>
          <w:bCs/>
          <w:color w:val="C00000"/>
          <w:sz w:val="24"/>
        </w:rPr>
        <w:t>:” …</w:t>
      </w:r>
      <w:r w:rsidRPr="00F97022">
        <w:rPr>
          <w:rFonts w:ascii="Tahoma" w:hAnsi="Tahoma" w:cs="Tahoma"/>
          <w:b/>
          <w:bCs/>
          <w:color w:val="C00000"/>
          <w:sz w:val="24"/>
        </w:rPr>
        <w:t xml:space="preserve"> SCARY TIME”</w:t>
      </w:r>
    </w:p>
    <w:p w14:paraId="13EBB7DB" w14:textId="0EABFDBC" w:rsidR="004A06D1" w:rsidRPr="00F97022" w:rsidRDefault="004A06D1" w:rsidP="004A0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4"/>
        </w:rPr>
      </w:pPr>
      <w:r w:rsidRPr="00F97022">
        <w:rPr>
          <w:rFonts w:ascii="Tahoma" w:eastAsia="Times New Roman" w:hAnsi="Tahoma" w:cs="Tahoma"/>
          <w:bCs/>
          <w:color w:val="C00000"/>
          <w:sz w:val="24"/>
        </w:rPr>
        <w:t xml:space="preserve">“They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w:t>
      </w:r>
      <w:proofErr w:type="gramStart"/>
      <w:r w:rsidRPr="00F97022">
        <w:rPr>
          <w:rFonts w:ascii="Tahoma" w:eastAsia="Times New Roman" w:hAnsi="Tahoma" w:cs="Tahoma"/>
          <w:bCs/>
          <w:color w:val="C00000"/>
          <w:sz w:val="24"/>
        </w:rPr>
        <w:t>time.</w:t>
      </w:r>
      <w:r>
        <w:rPr>
          <w:rFonts w:ascii="Tahoma" w:eastAsia="Times New Roman" w:hAnsi="Tahoma" w:cs="Tahoma"/>
          <w:bCs/>
          <w:color w:val="C00000"/>
          <w:sz w:val="24"/>
        </w:rPr>
        <w:t>”</w:t>
      </w:r>
      <w:proofErr w:type="gramEnd"/>
      <w:r>
        <w:rPr>
          <w:rFonts w:ascii="Tahoma" w:eastAsia="Times New Roman" w:hAnsi="Tahoma" w:cs="Tahoma"/>
          <w:bCs/>
          <w:color w:val="C00000"/>
          <w:sz w:val="24"/>
        </w:rPr>
        <w:t xml:space="preserve"> </w:t>
      </w:r>
      <w:proofErr w:type="gramStart"/>
      <w:r w:rsidRPr="00F97022">
        <w:rPr>
          <w:rFonts w:ascii="Tahoma" w:eastAsia="Times New Roman" w:hAnsi="Tahoma" w:cs="Tahoma"/>
          <w:bCs/>
          <w:color w:val="C00000"/>
          <w:sz w:val="24"/>
        </w:rPr>
        <w:t>(</w:t>
      </w:r>
      <w:proofErr w:type="gramEnd"/>
      <w:r w:rsidRPr="00F97022">
        <w:rPr>
          <w:rFonts w:ascii="Tahoma" w:eastAsia="Times New Roman" w:hAnsi="Tahoma" w:cs="Tahoma"/>
          <w:bCs/>
          <w:color w:val="C00000"/>
          <w:sz w:val="24"/>
        </w:rPr>
        <w:t>:15)</w:t>
      </w:r>
    </w:p>
    <w:p w14:paraId="54F8F6F8" w14:textId="77777777" w:rsidR="004A06D1" w:rsidRPr="00F97022" w:rsidRDefault="004A06D1" w:rsidP="004A06D1">
      <w:pPr>
        <w:rPr>
          <w:rFonts w:ascii="Tahoma" w:hAnsi="Tahoma" w:cs="Tahoma"/>
          <w:color w:val="C00000"/>
          <w:sz w:val="24"/>
        </w:rPr>
      </w:pPr>
    </w:p>
    <w:p w14:paraId="19457E80" w14:textId="37736572" w:rsidR="004A06D1" w:rsidRDefault="004A06D1" w:rsidP="004A06D1">
      <w:pPr>
        <w:rPr>
          <w:rFonts w:ascii="Tahoma" w:hAnsi="Tahoma" w:cs="Tahoma"/>
          <w:sz w:val="24"/>
        </w:rPr>
      </w:pPr>
      <w:r w:rsidRPr="00F97022">
        <w:rPr>
          <w:rFonts w:ascii="Tahoma" w:hAnsi="Tahoma" w:cs="Tahoma"/>
          <w:b/>
          <w:bCs/>
          <w:sz w:val="24"/>
        </w:rPr>
        <w:t>ANCHOR TAG:</w:t>
      </w:r>
      <w:r>
        <w:rPr>
          <w:rFonts w:ascii="Tahoma" w:hAnsi="Tahoma" w:cs="Tahoma"/>
          <w:b/>
          <w:bCs/>
          <w:sz w:val="24"/>
        </w:rPr>
        <w:t xml:space="preserve"> </w:t>
      </w:r>
      <w:r>
        <w:rPr>
          <w:rFonts w:ascii="Tahoma" w:hAnsi="Tahoma" w:cs="Tahoma"/>
          <w:sz w:val="24"/>
        </w:rPr>
        <w:t xml:space="preserve">The program has enrolled </w:t>
      </w:r>
      <w:r w:rsidRPr="004A06D1">
        <w:rPr>
          <w:rFonts w:ascii="Tahoma" w:hAnsi="Tahoma" w:cs="Tahoma"/>
          <w:sz w:val="24"/>
        </w:rPr>
        <w:t>966</w:t>
      </w:r>
      <w:r>
        <w:rPr>
          <w:rFonts w:ascii="Tahoma" w:hAnsi="Tahoma" w:cs="Tahoma"/>
          <w:sz w:val="24"/>
        </w:rPr>
        <w:t xml:space="preserve"> since September – 80 more children than the same time last year.</w:t>
      </w:r>
    </w:p>
    <w:p w14:paraId="6A3B2978" w14:textId="1A12BFBB" w:rsidR="004A06D1" w:rsidRPr="00F97022" w:rsidRDefault="004A06D1" w:rsidP="004A06D1">
      <w:pPr>
        <w:rPr>
          <w:sz w:val="24"/>
        </w:rPr>
      </w:pPr>
    </w:p>
    <w:p w14:paraId="45C7B442" w14:textId="77777777" w:rsidR="00F15A56" w:rsidRDefault="00F15A56"/>
    <w:sectPr w:rsidR="00F15A56" w:rsidSect="004A06D1">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D1"/>
    <w:rsid w:val="004A06D1"/>
    <w:rsid w:val="007E12D8"/>
    <w:rsid w:val="008B6FF9"/>
    <w:rsid w:val="00D241E6"/>
    <w:rsid w:val="00F1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81B0"/>
  <w15:chartTrackingRefBased/>
  <w15:docId w15:val="{9E759715-7815-435F-A400-C9D38BBE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D1"/>
    <w:pPr>
      <w:spacing w:after="0" w:line="240" w:lineRule="auto"/>
    </w:pPr>
    <w:rPr>
      <w:rFonts w:ascii="Cambria" w:hAnsi="Cambria"/>
      <w:kern w:val="0"/>
      <w:szCs w:val="24"/>
      <w14:ligatures w14:val="none"/>
    </w:rPr>
  </w:style>
  <w:style w:type="paragraph" w:styleId="Heading1">
    <w:name w:val="heading 1"/>
    <w:basedOn w:val="Normal"/>
    <w:next w:val="Normal"/>
    <w:link w:val="Heading1Char"/>
    <w:uiPriority w:val="9"/>
    <w:qFormat/>
    <w:rsid w:val="004A06D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06D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06D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06D1"/>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4A06D1"/>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4A06D1"/>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4A06D1"/>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4A06D1"/>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4A06D1"/>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6D1"/>
    <w:rPr>
      <w:rFonts w:eastAsiaTheme="majorEastAsia" w:cstheme="majorBidi"/>
      <w:color w:val="272727" w:themeColor="text1" w:themeTint="D8"/>
    </w:rPr>
  </w:style>
  <w:style w:type="paragraph" w:styleId="Title">
    <w:name w:val="Title"/>
    <w:basedOn w:val="Normal"/>
    <w:next w:val="Normal"/>
    <w:link w:val="TitleChar"/>
    <w:uiPriority w:val="10"/>
    <w:qFormat/>
    <w:rsid w:val="004A06D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0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6D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0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6D1"/>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4A06D1"/>
    <w:rPr>
      <w:i/>
      <w:iCs/>
      <w:color w:val="404040" w:themeColor="text1" w:themeTint="BF"/>
    </w:rPr>
  </w:style>
  <w:style w:type="paragraph" w:styleId="ListParagraph">
    <w:name w:val="List Paragraph"/>
    <w:basedOn w:val="Normal"/>
    <w:uiPriority w:val="34"/>
    <w:qFormat/>
    <w:rsid w:val="004A06D1"/>
    <w:pPr>
      <w:spacing w:after="160" w:line="259" w:lineRule="auto"/>
      <w:ind w:left="720"/>
      <w:contextualSpacing/>
    </w:pPr>
    <w:rPr>
      <w:rFonts w:asciiTheme="minorHAnsi" w:hAnsiTheme="minorHAnsi"/>
      <w:kern w:val="2"/>
      <w:szCs w:val="22"/>
      <w14:ligatures w14:val="standardContextual"/>
    </w:rPr>
  </w:style>
  <w:style w:type="character" w:styleId="IntenseEmphasis">
    <w:name w:val="Intense Emphasis"/>
    <w:basedOn w:val="DefaultParagraphFont"/>
    <w:uiPriority w:val="21"/>
    <w:qFormat/>
    <w:rsid w:val="004A06D1"/>
    <w:rPr>
      <w:i/>
      <w:iCs/>
      <w:color w:val="0F4761" w:themeColor="accent1" w:themeShade="BF"/>
    </w:rPr>
  </w:style>
  <w:style w:type="paragraph" w:styleId="IntenseQuote">
    <w:name w:val="Intense Quote"/>
    <w:basedOn w:val="Normal"/>
    <w:next w:val="Normal"/>
    <w:link w:val="IntenseQuoteChar"/>
    <w:uiPriority w:val="30"/>
    <w:qFormat/>
    <w:rsid w:val="004A06D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4A06D1"/>
    <w:rPr>
      <w:i/>
      <w:iCs/>
      <w:color w:val="0F4761" w:themeColor="accent1" w:themeShade="BF"/>
    </w:rPr>
  </w:style>
  <w:style w:type="character" w:styleId="IntenseReference">
    <w:name w:val="Intense Reference"/>
    <w:basedOn w:val="DefaultParagraphFont"/>
    <w:uiPriority w:val="32"/>
    <w:qFormat/>
    <w:rsid w:val="004A06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2025-02-06T17:22:00Z</dcterms:created>
  <dcterms:modified xsi:type="dcterms:W3CDTF">2025-02-06T17:33:00Z</dcterms:modified>
</cp:coreProperties>
</file>