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B4818B" w14:textId="77777777" w:rsidR="008F67C8" w:rsidRPr="003E7EA9" w:rsidRDefault="008F67C8" w:rsidP="004C75CD">
      <w:pPr>
        <w:widowControl w:val="0"/>
        <w:autoSpaceDE w:val="0"/>
        <w:autoSpaceDN w:val="0"/>
        <w:adjustRightInd w:val="0"/>
        <w:ind w:left="-576" w:right="-576"/>
        <w:rPr>
          <w:rFonts w:ascii="Times New Roman" w:hAnsi="Times New Roman" w:cs="Times New Roman"/>
        </w:rPr>
      </w:pPr>
    </w:p>
    <w:p w14:paraId="51A5A06A" w14:textId="5A2434D6" w:rsidR="005F320A" w:rsidRPr="005F320A" w:rsidRDefault="005F320A" w:rsidP="004C75CD">
      <w:pPr>
        <w:ind w:left="-576" w:right="-576"/>
        <w:rPr>
          <w:rFonts w:ascii="Aptos" w:eastAsia="Times New Roman" w:hAnsi="Aptos" w:cs="Aptos"/>
          <w:b/>
          <w:color w:val="000000"/>
        </w:rPr>
      </w:pPr>
      <w:r>
        <w:rPr>
          <w:rFonts w:ascii="Aptos" w:eastAsia="Times New Roman" w:hAnsi="Aptos" w:cs="Aptos"/>
          <w:b/>
          <w:noProof/>
          <w:color w:val="000000"/>
        </w:rPr>
        <w:t xml:space="preserve">                                     </w:t>
      </w:r>
      <w:r w:rsidR="00F767BC">
        <w:rPr>
          <w:rFonts w:ascii="Aptos" w:eastAsia="Times New Roman" w:hAnsi="Aptos" w:cs="Aptos"/>
          <w:b/>
          <w:noProof/>
          <w:color w:val="000000"/>
        </w:rPr>
        <w:t xml:space="preserve">         </w:t>
      </w:r>
      <w:r w:rsidRPr="005F320A">
        <w:rPr>
          <w:rFonts w:ascii="Aptos" w:eastAsia="Times New Roman" w:hAnsi="Aptos" w:cs="Aptos"/>
          <w:b/>
          <w:noProof/>
          <w:color w:val="000000"/>
        </w:rPr>
        <w:drawing>
          <wp:inline distT="0" distB="0" distL="0" distR="0" wp14:anchorId="7EB90825" wp14:editId="4512482E">
            <wp:extent cx="3248025" cy="657225"/>
            <wp:effectExtent l="0" t="0" r="9525" b="9525"/>
            <wp:docPr id="12714002"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48025" cy="657225"/>
                    </a:xfrm>
                    <a:prstGeom prst="rect">
                      <a:avLst/>
                    </a:prstGeom>
                    <a:noFill/>
                    <a:ln>
                      <a:noFill/>
                    </a:ln>
                  </pic:spPr>
                </pic:pic>
              </a:graphicData>
            </a:graphic>
          </wp:inline>
        </w:drawing>
      </w:r>
    </w:p>
    <w:p w14:paraId="5A07F466" w14:textId="0B053FEC" w:rsidR="005F320A" w:rsidRPr="005F320A" w:rsidRDefault="00F767BC" w:rsidP="004C75CD">
      <w:pPr>
        <w:ind w:left="-576" w:right="-576"/>
        <w:rPr>
          <w:rFonts w:ascii="Tahoma" w:eastAsia="Times New Roman" w:hAnsi="Tahoma" w:cs="Tahoma"/>
          <w:b/>
          <w:color w:val="000000"/>
          <w:sz w:val="24"/>
          <w:szCs w:val="24"/>
        </w:rPr>
      </w:pPr>
      <w:r>
        <w:rPr>
          <w:rFonts w:ascii="Tahoma" w:eastAsia="Times New Roman" w:hAnsi="Tahoma" w:cs="Tahoma"/>
          <w:b/>
          <w:color w:val="000000"/>
          <w:sz w:val="24"/>
          <w:szCs w:val="24"/>
        </w:rPr>
        <w:t xml:space="preserve">       </w:t>
      </w:r>
      <w:r w:rsidR="005F320A" w:rsidRPr="005F320A">
        <w:rPr>
          <w:rFonts w:ascii="Tahoma" w:eastAsia="Times New Roman" w:hAnsi="Tahoma" w:cs="Tahoma"/>
          <w:b/>
          <w:color w:val="000000"/>
          <w:sz w:val="24"/>
          <w:szCs w:val="24"/>
        </w:rPr>
        <w:t xml:space="preserve">OSF HealthCare Saint Anthony Medical Center names new president </w:t>
      </w:r>
    </w:p>
    <w:p w14:paraId="7E37CA7D" w14:textId="77777777" w:rsidR="005F320A" w:rsidRPr="005F320A" w:rsidRDefault="005F320A" w:rsidP="004C75CD">
      <w:pPr>
        <w:ind w:left="-576" w:right="-576"/>
        <w:rPr>
          <w:rFonts w:ascii="Tahoma" w:eastAsia="Times New Roman" w:hAnsi="Tahoma" w:cs="Tahoma"/>
          <w:b/>
          <w:color w:val="000000"/>
          <w:sz w:val="24"/>
          <w:szCs w:val="24"/>
        </w:rPr>
      </w:pPr>
    </w:p>
    <w:p w14:paraId="3D600AA8" w14:textId="77777777" w:rsidR="005F320A" w:rsidRPr="005F320A" w:rsidRDefault="005F320A" w:rsidP="004C75CD">
      <w:pPr>
        <w:ind w:left="-576" w:right="-576"/>
        <w:rPr>
          <w:rFonts w:ascii="Tahoma" w:eastAsia="Times New Roman" w:hAnsi="Tahoma" w:cs="Tahoma"/>
          <w:color w:val="000000"/>
          <w:sz w:val="20"/>
          <w:szCs w:val="20"/>
        </w:rPr>
      </w:pPr>
      <w:r w:rsidRPr="005F320A">
        <w:rPr>
          <w:rFonts w:ascii="Tahoma" w:eastAsia="Times New Roman" w:hAnsi="Tahoma" w:cs="Tahoma"/>
          <w:b/>
          <w:color w:val="000000"/>
          <w:sz w:val="20"/>
          <w:szCs w:val="20"/>
        </w:rPr>
        <w:t>For immediate release</w:t>
      </w:r>
      <w:r w:rsidRPr="005F320A">
        <w:rPr>
          <w:rFonts w:ascii="Tahoma" w:eastAsia="Times New Roman" w:hAnsi="Tahoma" w:cs="Tahoma"/>
          <w:b/>
          <w:color w:val="000000"/>
          <w:sz w:val="20"/>
          <w:szCs w:val="20"/>
        </w:rPr>
        <w:br/>
      </w:r>
      <w:r w:rsidRPr="005F320A">
        <w:rPr>
          <w:rFonts w:ascii="Tahoma" w:eastAsia="Times New Roman" w:hAnsi="Tahoma" w:cs="Tahoma"/>
          <w:color w:val="000000"/>
          <w:sz w:val="20"/>
          <w:szCs w:val="20"/>
        </w:rPr>
        <w:t xml:space="preserve">Contact: Paul Arco - Media Relations Coordinator | (815) 395-5036 | </w:t>
      </w:r>
      <w:hyperlink r:id="rId7" w:history="1">
        <w:r w:rsidRPr="005F320A">
          <w:rPr>
            <w:rFonts w:ascii="Tahoma" w:eastAsia="Times New Roman" w:hAnsi="Tahoma" w:cs="Tahoma"/>
            <w:color w:val="007F9B" w:themeColor="hyperlink"/>
            <w:sz w:val="20"/>
            <w:szCs w:val="20"/>
            <w:u w:val="single"/>
          </w:rPr>
          <w:t>Paul.A.Arco@osfhealthcare.org</w:t>
        </w:r>
      </w:hyperlink>
    </w:p>
    <w:p w14:paraId="2885A294" w14:textId="77777777" w:rsidR="005F320A" w:rsidRPr="005F320A" w:rsidRDefault="005F320A" w:rsidP="004C75CD">
      <w:pPr>
        <w:ind w:left="-576" w:right="-576"/>
        <w:rPr>
          <w:rFonts w:ascii="Tahoma" w:eastAsia="Times New Roman" w:hAnsi="Tahoma" w:cs="Tahoma"/>
          <w:b/>
          <w:color w:val="000000"/>
          <w:sz w:val="20"/>
          <w:szCs w:val="20"/>
        </w:rPr>
      </w:pPr>
    </w:p>
    <w:p w14:paraId="27DA70AA" w14:textId="5462442D" w:rsidR="008F67C8" w:rsidRPr="005F320A" w:rsidRDefault="005F320A" w:rsidP="004C75CD">
      <w:pPr>
        <w:ind w:left="-576" w:right="-576"/>
        <w:rPr>
          <w:rFonts w:ascii="Tahoma" w:eastAsia="Times New Roman" w:hAnsi="Tahoma" w:cs="Tahoma"/>
          <w:color w:val="000000"/>
          <w:sz w:val="20"/>
          <w:szCs w:val="20"/>
        </w:rPr>
      </w:pPr>
      <w:r w:rsidRPr="005F320A">
        <w:rPr>
          <w:rFonts w:ascii="Tahoma" w:eastAsia="Calibri" w:hAnsi="Tahoma" w:cs="Tahoma"/>
          <w:sz w:val="20"/>
          <w:szCs w:val="20"/>
        </w:rPr>
        <w:t xml:space="preserve">(April 1, </w:t>
      </w:r>
      <w:proofErr w:type="gramStart"/>
      <w:r w:rsidRPr="005F320A">
        <w:rPr>
          <w:rFonts w:ascii="Tahoma" w:eastAsia="Calibri" w:hAnsi="Tahoma" w:cs="Tahoma"/>
          <w:sz w:val="20"/>
          <w:szCs w:val="20"/>
        </w:rPr>
        <w:t>2025</w:t>
      </w:r>
      <w:proofErr w:type="gramEnd"/>
      <w:r w:rsidRPr="005F320A">
        <w:rPr>
          <w:rFonts w:ascii="Tahoma" w:eastAsia="Calibri" w:hAnsi="Tahoma" w:cs="Tahoma"/>
          <w:sz w:val="20"/>
          <w:szCs w:val="20"/>
        </w:rPr>
        <w:t xml:space="preserve"> | Rockford, Illinois)</w:t>
      </w:r>
      <w:r w:rsidRPr="005F320A">
        <w:rPr>
          <w:rFonts w:ascii="Tahoma" w:eastAsia="Times New Roman" w:hAnsi="Tahoma" w:cs="Tahoma"/>
          <w:color w:val="000000"/>
          <w:sz w:val="20"/>
          <w:szCs w:val="20"/>
        </w:rPr>
        <w:t xml:space="preserve"> – </w:t>
      </w:r>
      <w:r w:rsidR="008F67C8" w:rsidRPr="005F320A">
        <w:rPr>
          <w:rFonts w:ascii="Tahoma" w:hAnsi="Tahoma" w:cs="Tahoma"/>
          <w:sz w:val="20"/>
          <w:szCs w:val="20"/>
        </w:rPr>
        <w:t xml:space="preserve">Alec Grabowski, MBA, MHA, has </w:t>
      </w:r>
      <w:r w:rsidR="0087353D">
        <w:rPr>
          <w:rFonts w:ascii="Tahoma" w:hAnsi="Tahoma" w:cs="Tahoma"/>
          <w:sz w:val="20"/>
          <w:szCs w:val="20"/>
        </w:rPr>
        <w:t>been named</w:t>
      </w:r>
      <w:r w:rsidR="008F67C8" w:rsidRPr="005F320A">
        <w:rPr>
          <w:rFonts w:ascii="Tahoma" w:hAnsi="Tahoma" w:cs="Tahoma"/>
          <w:sz w:val="20"/>
          <w:szCs w:val="20"/>
        </w:rPr>
        <w:t xml:space="preserve"> president</w:t>
      </w:r>
      <w:r w:rsidR="0087353D">
        <w:rPr>
          <w:rFonts w:ascii="Tahoma" w:hAnsi="Tahoma" w:cs="Tahoma"/>
          <w:sz w:val="20"/>
          <w:szCs w:val="20"/>
        </w:rPr>
        <w:t xml:space="preserve"> of</w:t>
      </w:r>
      <w:r w:rsidR="008F67C8" w:rsidRPr="005F320A">
        <w:rPr>
          <w:rFonts w:ascii="Tahoma" w:hAnsi="Tahoma" w:cs="Tahoma"/>
          <w:sz w:val="20"/>
          <w:szCs w:val="20"/>
        </w:rPr>
        <w:t xml:space="preserve"> OSF HealthCare Saint Anthony Medical Center in Rockford. </w:t>
      </w:r>
      <w:r w:rsidR="00A614D8">
        <w:rPr>
          <w:rFonts w:ascii="Tahoma" w:hAnsi="Tahoma" w:cs="Tahoma"/>
          <w:sz w:val="20"/>
          <w:szCs w:val="20"/>
        </w:rPr>
        <w:t xml:space="preserve">He will begin serving as president effective </w:t>
      </w:r>
      <w:r w:rsidR="00F052F1">
        <w:rPr>
          <w:rFonts w:ascii="Tahoma" w:hAnsi="Tahoma" w:cs="Tahoma"/>
          <w:sz w:val="20"/>
          <w:szCs w:val="20"/>
        </w:rPr>
        <w:t>April 1, 2025</w:t>
      </w:r>
      <w:r w:rsidR="008F67C8" w:rsidRPr="005F320A">
        <w:rPr>
          <w:rFonts w:ascii="Tahoma" w:hAnsi="Tahoma" w:cs="Tahoma"/>
          <w:sz w:val="20"/>
          <w:szCs w:val="20"/>
        </w:rPr>
        <w:t>. </w:t>
      </w:r>
    </w:p>
    <w:p w14:paraId="0220E1F6" w14:textId="77777777" w:rsidR="008F67C8" w:rsidRPr="005F320A" w:rsidRDefault="008F67C8" w:rsidP="004C75CD">
      <w:pPr>
        <w:widowControl w:val="0"/>
        <w:autoSpaceDE w:val="0"/>
        <w:autoSpaceDN w:val="0"/>
        <w:adjustRightInd w:val="0"/>
        <w:ind w:left="-576" w:right="-576"/>
        <w:rPr>
          <w:rFonts w:ascii="Tahoma" w:hAnsi="Tahoma" w:cs="Tahoma"/>
          <w:sz w:val="20"/>
          <w:szCs w:val="20"/>
        </w:rPr>
      </w:pPr>
    </w:p>
    <w:p w14:paraId="42893BD3" w14:textId="50381A48" w:rsidR="008F67C8" w:rsidRPr="005F320A" w:rsidRDefault="005F320A" w:rsidP="004C75CD">
      <w:pPr>
        <w:widowControl w:val="0"/>
        <w:autoSpaceDE w:val="0"/>
        <w:autoSpaceDN w:val="0"/>
        <w:adjustRightInd w:val="0"/>
        <w:ind w:left="-576" w:right="-576"/>
        <w:rPr>
          <w:rFonts w:ascii="Tahoma" w:hAnsi="Tahoma" w:cs="Tahoma"/>
          <w:sz w:val="20"/>
          <w:szCs w:val="20"/>
        </w:rPr>
      </w:pPr>
      <w:r>
        <w:rPr>
          <w:rFonts w:ascii="Tahoma" w:hAnsi="Tahoma" w:cs="Tahoma"/>
          <w:sz w:val="20"/>
          <w:szCs w:val="20"/>
        </w:rPr>
        <w:t>Grabowski</w:t>
      </w:r>
      <w:r w:rsidR="008F67C8" w:rsidRPr="005F320A">
        <w:rPr>
          <w:rFonts w:ascii="Tahoma" w:hAnsi="Tahoma" w:cs="Tahoma"/>
          <w:sz w:val="20"/>
          <w:szCs w:val="20"/>
        </w:rPr>
        <w:t xml:space="preserve"> will lead OSF Saint Anthony in aligning with the overall strategy of OSF HealthCare. He will be responsible for directing all internal operations while continuing to ensure that high quality and cost-effective health care is delivered to patients</w:t>
      </w:r>
      <w:r w:rsidR="004C75CD">
        <w:rPr>
          <w:rFonts w:ascii="Tahoma" w:hAnsi="Tahoma" w:cs="Tahoma"/>
          <w:sz w:val="20"/>
          <w:szCs w:val="20"/>
        </w:rPr>
        <w:t>.</w:t>
      </w:r>
    </w:p>
    <w:p w14:paraId="25C8D83F" w14:textId="77777777" w:rsidR="008F67C8" w:rsidRPr="005F320A" w:rsidRDefault="008F67C8" w:rsidP="004C75CD">
      <w:pPr>
        <w:widowControl w:val="0"/>
        <w:autoSpaceDE w:val="0"/>
        <w:autoSpaceDN w:val="0"/>
        <w:adjustRightInd w:val="0"/>
        <w:ind w:left="-576" w:right="-576"/>
        <w:rPr>
          <w:rFonts w:ascii="Tahoma" w:hAnsi="Tahoma" w:cs="Tahoma"/>
          <w:sz w:val="20"/>
          <w:szCs w:val="20"/>
        </w:rPr>
      </w:pPr>
    </w:p>
    <w:p w14:paraId="4F9EE581" w14:textId="6D5B98CA" w:rsidR="00BC454B" w:rsidRDefault="00BC454B" w:rsidP="004C75CD">
      <w:pPr>
        <w:widowControl w:val="0"/>
        <w:autoSpaceDE w:val="0"/>
        <w:autoSpaceDN w:val="0"/>
        <w:adjustRightInd w:val="0"/>
        <w:ind w:left="-576" w:right="-576"/>
        <w:rPr>
          <w:rFonts w:ascii="Tahoma" w:hAnsi="Tahoma" w:cs="Tahoma"/>
          <w:sz w:val="20"/>
          <w:szCs w:val="20"/>
        </w:rPr>
      </w:pPr>
      <w:r>
        <w:rPr>
          <w:rFonts w:ascii="Tahoma" w:hAnsi="Tahoma" w:cs="Tahoma"/>
          <w:sz w:val="20"/>
          <w:szCs w:val="20"/>
        </w:rPr>
        <w:t>“</w:t>
      </w:r>
      <w:r w:rsidRPr="00BC454B">
        <w:rPr>
          <w:rFonts w:ascii="Tahoma" w:hAnsi="Tahoma" w:cs="Tahoma"/>
          <w:sz w:val="20"/>
          <w:szCs w:val="20"/>
        </w:rPr>
        <w:t>I am very excited to have Alec join our team</w:t>
      </w:r>
      <w:r>
        <w:rPr>
          <w:rFonts w:ascii="Tahoma" w:hAnsi="Tahoma" w:cs="Tahoma"/>
          <w:sz w:val="20"/>
          <w:szCs w:val="20"/>
        </w:rPr>
        <w:t>,” says AJ Querciagrossa, CEO, Western Region, OSF HealthCare. “</w:t>
      </w:r>
      <w:r w:rsidRPr="00BC454B">
        <w:rPr>
          <w:rFonts w:ascii="Tahoma" w:hAnsi="Tahoma" w:cs="Tahoma"/>
          <w:sz w:val="20"/>
          <w:szCs w:val="20"/>
        </w:rPr>
        <w:t>His impressive operations background and his down</w:t>
      </w:r>
      <w:r w:rsidR="0046462F">
        <w:rPr>
          <w:rFonts w:ascii="Tahoma" w:hAnsi="Tahoma" w:cs="Tahoma"/>
          <w:sz w:val="20"/>
          <w:szCs w:val="20"/>
        </w:rPr>
        <w:t>-</w:t>
      </w:r>
      <w:r w:rsidRPr="00BC454B">
        <w:rPr>
          <w:rFonts w:ascii="Tahoma" w:hAnsi="Tahoma" w:cs="Tahoma"/>
          <w:sz w:val="20"/>
          <w:szCs w:val="20"/>
        </w:rPr>
        <w:t>to</w:t>
      </w:r>
      <w:r w:rsidR="0046462F">
        <w:rPr>
          <w:rFonts w:ascii="Tahoma" w:hAnsi="Tahoma" w:cs="Tahoma"/>
          <w:sz w:val="20"/>
          <w:szCs w:val="20"/>
        </w:rPr>
        <w:t>-</w:t>
      </w:r>
      <w:r w:rsidRPr="00BC454B">
        <w:rPr>
          <w:rFonts w:ascii="Tahoma" w:hAnsi="Tahoma" w:cs="Tahoma"/>
          <w:sz w:val="20"/>
          <w:szCs w:val="20"/>
        </w:rPr>
        <w:t>earth personality</w:t>
      </w:r>
      <w:r w:rsidR="0087353D">
        <w:rPr>
          <w:rFonts w:ascii="Tahoma" w:hAnsi="Tahoma" w:cs="Tahoma"/>
          <w:sz w:val="20"/>
          <w:szCs w:val="20"/>
        </w:rPr>
        <w:t xml:space="preserve"> </w:t>
      </w:r>
      <w:r w:rsidRPr="00BC454B">
        <w:rPr>
          <w:rFonts w:ascii="Tahoma" w:hAnsi="Tahoma" w:cs="Tahoma"/>
          <w:sz w:val="20"/>
          <w:szCs w:val="20"/>
        </w:rPr>
        <w:t>have served him well in all the areas he has led previously. His servant</w:t>
      </w:r>
      <w:r w:rsidR="0046462F">
        <w:rPr>
          <w:rFonts w:ascii="Tahoma" w:hAnsi="Tahoma" w:cs="Tahoma"/>
          <w:sz w:val="20"/>
          <w:szCs w:val="20"/>
        </w:rPr>
        <w:t>-</w:t>
      </w:r>
      <w:r w:rsidRPr="00BC454B">
        <w:rPr>
          <w:rFonts w:ascii="Tahoma" w:hAnsi="Tahoma" w:cs="Tahoma"/>
          <w:sz w:val="20"/>
          <w:szCs w:val="20"/>
        </w:rPr>
        <w:t xml:space="preserve">first approach will position him well in his new role. I am looking forward to him getting started and </w:t>
      </w:r>
      <w:r w:rsidR="004C75CD">
        <w:rPr>
          <w:rFonts w:ascii="Tahoma" w:hAnsi="Tahoma" w:cs="Tahoma"/>
          <w:sz w:val="20"/>
          <w:szCs w:val="20"/>
        </w:rPr>
        <w:t>engaging</w:t>
      </w:r>
      <w:r w:rsidRPr="00BC454B">
        <w:rPr>
          <w:rFonts w:ascii="Tahoma" w:hAnsi="Tahoma" w:cs="Tahoma"/>
          <w:sz w:val="20"/>
          <w:szCs w:val="20"/>
        </w:rPr>
        <w:t xml:space="preserve"> our physicians, leaders, </w:t>
      </w:r>
      <w:r w:rsidR="004C75CD">
        <w:rPr>
          <w:rFonts w:ascii="Tahoma" w:hAnsi="Tahoma" w:cs="Tahoma"/>
          <w:sz w:val="20"/>
          <w:szCs w:val="20"/>
        </w:rPr>
        <w:t>M</w:t>
      </w:r>
      <w:r w:rsidRPr="00BC454B">
        <w:rPr>
          <w:rFonts w:ascii="Tahoma" w:hAnsi="Tahoma" w:cs="Tahoma"/>
          <w:sz w:val="20"/>
          <w:szCs w:val="20"/>
        </w:rPr>
        <w:t xml:space="preserve">ission </w:t>
      </w:r>
      <w:r w:rsidR="004C75CD">
        <w:rPr>
          <w:rFonts w:ascii="Tahoma" w:hAnsi="Tahoma" w:cs="Tahoma"/>
          <w:sz w:val="20"/>
          <w:szCs w:val="20"/>
        </w:rPr>
        <w:t>P</w:t>
      </w:r>
      <w:r w:rsidRPr="00BC454B">
        <w:rPr>
          <w:rFonts w:ascii="Tahoma" w:hAnsi="Tahoma" w:cs="Tahoma"/>
          <w:sz w:val="20"/>
          <w:szCs w:val="20"/>
        </w:rPr>
        <w:t>artners, and others within our communities.</w:t>
      </w:r>
      <w:r>
        <w:rPr>
          <w:rFonts w:ascii="Tahoma" w:hAnsi="Tahoma" w:cs="Tahoma"/>
          <w:sz w:val="20"/>
          <w:szCs w:val="20"/>
        </w:rPr>
        <w:t>”</w:t>
      </w:r>
    </w:p>
    <w:p w14:paraId="6AB02BDD" w14:textId="77777777" w:rsidR="00BC454B" w:rsidRDefault="00BC454B" w:rsidP="004C75CD">
      <w:pPr>
        <w:widowControl w:val="0"/>
        <w:autoSpaceDE w:val="0"/>
        <w:autoSpaceDN w:val="0"/>
        <w:adjustRightInd w:val="0"/>
        <w:ind w:left="-576" w:right="-576"/>
        <w:rPr>
          <w:rFonts w:ascii="Tahoma" w:hAnsi="Tahoma" w:cs="Tahoma"/>
          <w:sz w:val="20"/>
          <w:szCs w:val="20"/>
        </w:rPr>
      </w:pPr>
    </w:p>
    <w:p w14:paraId="251CBFBB" w14:textId="705F743B" w:rsidR="008F67C8" w:rsidRPr="005F320A" w:rsidRDefault="00F767BC" w:rsidP="004C75CD">
      <w:pPr>
        <w:widowControl w:val="0"/>
        <w:autoSpaceDE w:val="0"/>
        <w:autoSpaceDN w:val="0"/>
        <w:adjustRightInd w:val="0"/>
        <w:ind w:left="-576" w:right="-576"/>
        <w:rPr>
          <w:rFonts w:ascii="Tahoma" w:hAnsi="Tahoma" w:cs="Tahoma"/>
          <w:sz w:val="20"/>
          <w:szCs w:val="20"/>
        </w:rPr>
      </w:pPr>
      <w:r>
        <w:rPr>
          <w:rFonts w:ascii="Tahoma" w:hAnsi="Tahoma" w:cs="Tahoma"/>
          <w:sz w:val="20"/>
          <w:szCs w:val="20"/>
        </w:rPr>
        <w:t xml:space="preserve">Grabowski </w:t>
      </w:r>
      <w:r w:rsidRPr="005F320A">
        <w:rPr>
          <w:rFonts w:ascii="Tahoma" w:hAnsi="Tahoma" w:cs="Tahoma"/>
          <w:sz w:val="20"/>
          <w:szCs w:val="20"/>
        </w:rPr>
        <w:t>has 15 years of health care career experience</w:t>
      </w:r>
      <w:r w:rsidR="00FD07A5">
        <w:rPr>
          <w:rFonts w:ascii="Tahoma" w:hAnsi="Tahoma" w:cs="Tahoma"/>
          <w:sz w:val="20"/>
          <w:szCs w:val="20"/>
        </w:rPr>
        <w:t xml:space="preserve">. His most recent role was network </w:t>
      </w:r>
      <w:r>
        <w:rPr>
          <w:rFonts w:ascii="Tahoma" w:hAnsi="Tahoma" w:cs="Tahoma"/>
          <w:sz w:val="20"/>
          <w:szCs w:val="20"/>
        </w:rPr>
        <w:t>chief executive officer</w:t>
      </w:r>
      <w:r w:rsidR="00FD07A5">
        <w:rPr>
          <w:rFonts w:ascii="Tahoma" w:hAnsi="Tahoma" w:cs="Tahoma"/>
          <w:sz w:val="20"/>
          <w:szCs w:val="20"/>
        </w:rPr>
        <w:t xml:space="preserve"> for</w:t>
      </w:r>
      <w:r w:rsidR="008F67C8" w:rsidRPr="005F320A">
        <w:rPr>
          <w:rFonts w:ascii="Tahoma" w:hAnsi="Tahoma" w:cs="Tahoma"/>
          <w:sz w:val="20"/>
          <w:szCs w:val="20"/>
        </w:rPr>
        <w:t xml:space="preserve"> a three</w:t>
      </w:r>
      <w:r w:rsidR="005F320A">
        <w:rPr>
          <w:rFonts w:ascii="Tahoma" w:hAnsi="Tahoma" w:cs="Tahoma"/>
          <w:sz w:val="20"/>
          <w:szCs w:val="20"/>
        </w:rPr>
        <w:t>-</w:t>
      </w:r>
      <w:r w:rsidR="008F67C8" w:rsidRPr="005F320A">
        <w:rPr>
          <w:rFonts w:ascii="Tahoma" w:hAnsi="Tahoma" w:cs="Tahoma"/>
          <w:sz w:val="20"/>
          <w:szCs w:val="20"/>
        </w:rPr>
        <w:t xml:space="preserve">hospital system </w:t>
      </w:r>
      <w:r w:rsidR="00FD07A5" w:rsidRPr="005F320A">
        <w:rPr>
          <w:rFonts w:ascii="Tahoma" w:hAnsi="Tahoma" w:cs="Tahoma"/>
          <w:sz w:val="20"/>
          <w:szCs w:val="20"/>
        </w:rPr>
        <w:t>in metro Charlotte, North Carolina</w:t>
      </w:r>
      <w:r w:rsidR="0046462F">
        <w:rPr>
          <w:rFonts w:ascii="Tahoma" w:hAnsi="Tahoma" w:cs="Tahoma"/>
          <w:sz w:val="20"/>
          <w:szCs w:val="20"/>
        </w:rPr>
        <w:t>,</w:t>
      </w:r>
      <w:r w:rsidR="00FD07A5" w:rsidRPr="005F320A">
        <w:rPr>
          <w:rFonts w:ascii="Tahoma" w:hAnsi="Tahoma" w:cs="Tahoma"/>
          <w:sz w:val="20"/>
          <w:szCs w:val="20"/>
        </w:rPr>
        <w:t xml:space="preserve"> </w:t>
      </w:r>
      <w:r w:rsidR="008F67C8" w:rsidRPr="005F320A">
        <w:rPr>
          <w:rFonts w:ascii="Tahoma" w:hAnsi="Tahoma" w:cs="Tahoma"/>
          <w:sz w:val="20"/>
          <w:szCs w:val="20"/>
        </w:rPr>
        <w:t>including Lake Norman,</w:t>
      </w:r>
      <w:r w:rsidR="004C75CD">
        <w:rPr>
          <w:rFonts w:ascii="Tahoma" w:hAnsi="Tahoma" w:cs="Tahoma"/>
          <w:sz w:val="20"/>
          <w:szCs w:val="20"/>
        </w:rPr>
        <w:t xml:space="preserve"> </w:t>
      </w:r>
      <w:r w:rsidR="008F67C8" w:rsidRPr="005F320A">
        <w:rPr>
          <w:rFonts w:ascii="Tahoma" w:hAnsi="Tahoma" w:cs="Tahoma"/>
          <w:sz w:val="20"/>
          <w:szCs w:val="20"/>
        </w:rPr>
        <w:t xml:space="preserve">Davis Regional Medical Center and Davis Psychiatric Hospital, in addition to an extensive outpatient network.   </w:t>
      </w:r>
    </w:p>
    <w:p w14:paraId="5AF4306A" w14:textId="77777777" w:rsidR="008F67C8" w:rsidRPr="005F320A" w:rsidRDefault="008F67C8" w:rsidP="004C75CD">
      <w:pPr>
        <w:widowControl w:val="0"/>
        <w:autoSpaceDE w:val="0"/>
        <w:autoSpaceDN w:val="0"/>
        <w:adjustRightInd w:val="0"/>
        <w:ind w:left="-576" w:right="-576"/>
        <w:rPr>
          <w:rFonts w:ascii="Tahoma" w:hAnsi="Tahoma" w:cs="Tahoma"/>
          <w:sz w:val="20"/>
          <w:szCs w:val="20"/>
        </w:rPr>
      </w:pPr>
    </w:p>
    <w:p w14:paraId="58AF521D" w14:textId="7ACDD286" w:rsidR="00F767BC" w:rsidRDefault="00BC454B" w:rsidP="00F767BC">
      <w:pPr>
        <w:widowControl w:val="0"/>
        <w:autoSpaceDE w:val="0"/>
        <w:autoSpaceDN w:val="0"/>
        <w:adjustRightInd w:val="0"/>
        <w:ind w:left="-576" w:right="-576"/>
        <w:rPr>
          <w:rFonts w:ascii="Tahoma" w:hAnsi="Tahoma" w:cs="Tahoma"/>
          <w:sz w:val="20"/>
          <w:szCs w:val="20"/>
        </w:rPr>
      </w:pPr>
      <w:r>
        <w:rPr>
          <w:rFonts w:ascii="Tahoma" w:hAnsi="Tahoma" w:cs="Tahoma"/>
          <w:sz w:val="20"/>
          <w:szCs w:val="20"/>
        </w:rPr>
        <w:t>“</w:t>
      </w:r>
      <w:r w:rsidRPr="00BC454B">
        <w:rPr>
          <w:rFonts w:ascii="Tahoma" w:hAnsi="Tahoma" w:cs="Tahoma"/>
          <w:sz w:val="20"/>
          <w:szCs w:val="20"/>
        </w:rPr>
        <w:t>I could not be more proud or more honored to join the OSF Saint Anthony Medical Center family</w:t>
      </w:r>
      <w:r>
        <w:rPr>
          <w:rFonts w:ascii="Tahoma" w:hAnsi="Tahoma" w:cs="Tahoma"/>
          <w:sz w:val="20"/>
          <w:szCs w:val="20"/>
        </w:rPr>
        <w:t>,” says Grabowski.</w:t>
      </w:r>
      <w:r w:rsidRPr="00BC454B">
        <w:rPr>
          <w:rFonts w:ascii="Tahoma" w:hAnsi="Tahoma" w:cs="Tahoma"/>
          <w:sz w:val="20"/>
          <w:szCs w:val="20"/>
        </w:rPr>
        <w:t xml:space="preserve"> </w:t>
      </w:r>
      <w:r>
        <w:rPr>
          <w:rFonts w:ascii="Tahoma" w:hAnsi="Tahoma" w:cs="Tahoma"/>
          <w:sz w:val="20"/>
          <w:szCs w:val="20"/>
        </w:rPr>
        <w:t>“</w:t>
      </w:r>
      <w:r w:rsidRPr="00BC454B">
        <w:rPr>
          <w:rFonts w:ascii="Tahoma" w:hAnsi="Tahoma" w:cs="Tahoma"/>
          <w:sz w:val="20"/>
          <w:szCs w:val="20"/>
        </w:rPr>
        <w:t>I am excited about the future as I lead our care team members in providing excellent health</w:t>
      </w:r>
      <w:r w:rsidR="0046462F">
        <w:rPr>
          <w:rFonts w:ascii="Tahoma" w:hAnsi="Tahoma" w:cs="Tahoma"/>
          <w:sz w:val="20"/>
          <w:szCs w:val="20"/>
        </w:rPr>
        <w:t xml:space="preserve"> </w:t>
      </w:r>
      <w:r w:rsidRPr="00BC454B">
        <w:rPr>
          <w:rFonts w:ascii="Tahoma" w:hAnsi="Tahoma" w:cs="Tahoma"/>
          <w:sz w:val="20"/>
          <w:szCs w:val="20"/>
        </w:rPr>
        <w:t>care and offering a space where our patients feel valued and rely on us for all their health care needs.</w:t>
      </w:r>
      <w:r w:rsidRPr="00BC454B">
        <w:rPr>
          <w:rFonts w:ascii="Tahoma" w:hAnsi="Tahoma" w:cs="Tahoma"/>
          <w:sz w:val="20"/>
          <w:szCs w:val="20"/>
        </w:rPr>
        <w:br/>
      </w:r>
      <w:r w:rsidRPr="00BC454B">
        <w:rPr>
          <w:rFonts w:ascii="Tahoma" w:hAnsi="Tahoma" w:cs="Tahoma"/>
          <w:sz w:val="20"/>
          <w:szCs w:val="20"/>
        </w:rPr>
        <w:br/>
      </w:r>
      <w:r>
        <w:rPr>
          <w:rFonts w:ascii="Tahoma" w:hAnsi="Tahoma" w:cs="Tahoma"/>
          <w:sz w:val="20"/>
          <w:szCs w:val="20"/>
        </w:rPr>
        <w:t>“</w:t>
      </w:r>
      <w:r w:rsidRPr="00BC454B">
        <w:rPr>
          <w:rFonts w:ascii="Tahoma" w:hAnsi="Tahoma" w:cs="Tahoma"/>
          <w:sz w:val="20"/>
          <w:szCs w:val="20"/>
        </w:rPr>
        <w:t>I made the decision to join OSF Saint Anthony Medical Center as it not only is an excellent hospital; it is an excellent fit with my values</w:t>
      </w:r>
      <w:r w:rsidR="00FD07A5">
        <w:rPr>
          <w:rFonts w:ascii="Tahoma" w:hAnsi="Tahoma" w:cs="Tahoma"/>
          <w:sz w:val="20"/>
          <w:szCs w:val="20"/>
        </w:rPr>
        <w:t xml:space="preserve">,” he adds. </w:t>
      </w:r>
      <w:r w:rsidR="005C2AE9">
        <w:rPr>
          <w:rFonts w:ascii="Tahoma" w:hAnsi="Tahoma" w:cs="Tahoma"/>
          <w:sz w:val="20"/>
          <w:szCs w:val="20"/>
        </w:rPr>
        <w:t>“</w:t>
      </w:r>
      <w:r w:rsidRPr="00BC454B">
        <w:rPr>
          <w:rFonts w:ascii="Tahoma" w:hAnsi="Tahoma" w:cs="Tahoma"/>
          <w:sz w:val="20"/>
          <w:szCs w:val="20"/>
        </w:rPr>
        <w:t>Raised in a Catholic household this is an opportunity to represent an organization and ideal that holds deep personal meaning for me. I also look forward to the culture and heritage of the Rockford area as I share both Polish and Swedish roots with much of the region.</w:t>
      </w:r>
      <w:r>
        <w:rPr>
          <w:rFonts w:ascii="Tahoma" w:hAnsi="Tahoma" w:cs="Tahoma"/>
          <w:sz w:val="20"/>
          <w:szCs w:val="20"/>
        </w:rPr>
        <w:t>”</w:t>
      </w:r>
    </w:p>
    <w:p w14:paraId="41810C4D" w14:textId="77777777" w:rsidR="00F767BC" w:rsidRDefault="00F767BC" w:rsidP="00F767BC">
      <w:pPr>
        <w:widowControl w:val="0"/>
        <w:autoSpaceDE w:val="0"/>
        <w:autoSpaceDN w:val="0"/>
        <w:adjustRightInd w:val="0"/>
        <w:ind w:left="-576" w:right="-576"/>
        <w:rPr>
          <w:rFonts w:ascii="Tahoma" w:hAnsi="Tahoma" w:cs="Tahoma"/>
          <w:sz w:val="20"/>
          <w:szCs w:val="20"/>
        </w:rPr>
      </w:pPr>
    </w:p>
    <w:p w14:paraId="513D263B" w14:textId="1B1E1784" w:rsidR="008F67C8" w:rsidRPr="005F320A" w:rsidRDefault="00F767BC" w:rsidP="00F767BC">
      <w:pPr>
        <w:widowControl w:val="0"/>
        <w:autoSpaceDE w:val="0"/>
        <w:autoSpaceDN w:val="0"/>
        <w:adjustRightInd w:val="0"/>
        <w:ind w:left="-576" w:right="-576"/>
        <w:rPr>
          <w:rFonts w:ascii="Tahoma" w:hAnsi="Tahoma" w:cs="Tahoma"/>
          <w:sz w:val="20"/>
          <w:szCs w:val="20"/>
        </w:rPr>
      </w:pPr>
      <w:r>
        <w:rPr>
          <w:rFonts w:ascii="Tahoma" w:hAnsi="Tahoma" w:cs="Tahoma"/>
          <w:sz w:val="20"/>
          <w:szCs w:val="20"/>
        </w:rPr>
        <w:t>Grabowski</w:t>
      </w:r>
      <w:r w:rsidR="005F320A">
        <w:rPr>
          <w:rFonts w:ascii="Tahoma" w:hAnsi="Tahoma" w:cs="Tahoma"/>
          <w:sz w:val="20"/>
          <w:szCs w:val="20"/>
        </w:rPr>
        <w:t xml:space="preserve"> </w:t>
      </w:r>
      <w:r w:rsidR="008F67C8" w:rsidRPr="005F320A">
        <w:rPr>
          <w:rFonts w:ascii="Tahoma" w:hAnsi="Tahoma" w:cs="Tahoma"/>
          <w:sz w:val="20"/>
          <w:szCs w:val="20"/>
        </w:rPr>
        <w:t xml:space="preserve">earned his Bachelor of Business Administration from Kennesaw State University in Kennesaw, Georgia. He went on to earn a Master of Healthcare Administration and a Master of Business Administration from Georgia State University.  </w:t>
      </w:r>
    </w:p>
    <w:p w14:paraId="19EDE67B" w14:textId="77777777" w:rsidR="008F67C8" w:rsidRPr="00407451" w:rsidRDefault="008F67C8" w:rsidP="004C75CD">
      <w:pPr>
        <w:widowControl w:val="0"/>
        <w:autoSpaceDE w:val="0"/>
        <w:autoSpaceDN w:val="0"/>
        <w:adjustRightInd w:val="0"/>
        <w:ind w:left="-576" w:right="-576"/>
        <w:rPr>
          <w:rFonts w:ascii="Times New Roman" w:hAnsi="Times New Roman" w:cs="Times New Roman"/>
        </w:rPr>
      </w:pPr>
    </w:p>
    <w:p w14:paraId="152F71DE" w14:textId="75669B7F" w:rsidR="008F67C8" w:rsidRPr="008F67C8" w:rsidRDefault="008F67C8" w:rsidP="004C75CD">
      <w:pPr>
        <w:ind w:left="-576" w:right="-576"/>
        <w:rPr>
          <w:rFonts w:ascii="Cambria" w:hAnsi="Cambria" w:cstheme="minorBidi"/>
          <w:bCs/>
          <w:szCs w:val="24"/>
        </w:rPr>
      </w:pPr>
      <w:r w:rsidRPr="008F67C8">
        <w:rPr>
          <w:rFonts w:ascii="Cambria" w:hAnsi="Cambria" w:cstheme="minorBidi"/>
          <w:bCs/>
          <w:szCs w:val="24"/>
        </w:rPr>
        <w:tab/>
      </w:r>
      <w:r w:rsidRPr="008F67C8">
        <w:rPr>
          <w:rFonts w:ascii="Cambria" w:hAnsi="Cambria" w:cstheme="minorBidi"/>
          <w:bCs/>
          <w:szCs w:val="24"/>
        </w:rPr>
        <w:tab/>
      </w:r>
      <w:r w:rsidRPr="008F67C8">
        <w:rPr>
          <w:rFonts w:ascii="Cambria" w:hAnsi="Cambria" w:cstheme="minorBidi"/>
          <w:bCs/>
          <w:szCs w:val="24"/>
        </w:rPr>
        <w:tab/>
        <w:t xml:space="preserve">             </w:t>
      </w:r>
      <w:r w:rsidR="005F320A">
        <w:rPr>
          <w:rFonts w:ascii="Cambria" w:hAnsi="Cambria" w:cstheme="minorBidi"/>
          <w:bCs/>
          <w:szCs w:val="24"/>
        </w:rPr>
        <w:t xml:space="preserve">                        </w:t>
      </w:r>
      <w:r w:rsidRPr="008F67C8">
        <w:rPr>
          <w:rFonts w:ascii="Cambria" w:hAnsi="Cambria" w:cstheme="minorBidi"/>
          <w:bCs/>
          <w:szCs w:val="24"/>
        </w:rPr>
        <w:t>-30-</w:t>
      </w:r>
    </w:p>
    <w:p w14:paraId="6DC4B9F1" w14:textId="6C78D23B" w:rsidR="005E045C" w:rsidRPr="00F767BC" w:rsidRDefault="008F67C8" w:rsidP="00F767BC">
      <w:pPr>
        <w:ind w:left="-576" w:right="-576"/>
        <w:rPr>
          <w:rFonts w:ascii="Tahoma" w:hAnsi="Tahoma" w:cs="Tahoma"/>
          <w:bCs/>
          <w:sz w:val="20"/>
          <w:szCs w:val="20"/>
        </w:rPr>
      </w:pPr>
      <w:r w:rsidRPr="008F67C8">
        <w:rPr>
          <w:rFonts w:ascii="Tahoma" w:hAnsi="Tahoma" w:cs="Tahoma"/>
          <w:b/>
          <w:bCs/>
          <w:sz w:val="20"/>
          <w:szCs w:val="20"/>
        </w:rPr>
        <w:br/>
        <w:t>OSF HealthCare</w:t>
      </w:r>
      <w:r w:rsidRPr="008F67C8">
        <w:rPr>
          <w:rFonts w:ascii="Tahoma" w:hAnsi="Tahoma" w:cs="Tahoma"/>
          <w:bCs/>
          <w:sz w:val="20"/>
          <w:szCs w:val="20"/>
        </w:rPr>
        <w:t xml:space="preserve"> is an integrated health system founded by The Sisters of the Third Order of St. Francis. Headquartered in Peoria, Illinois, OSF HealthCare has 17 hospitals – 11 acute care, five critical access, one continuing care – with 2,305 licensed beds throughout Illinois and Michigan. OSF employs more than 26,000 Mission Partners across 160+ locations and includes OSF </w:t>
      </w:r>
      <w:proofErr w:type="spellStart"/>
      <w:r w:rsidRPr="008F67C8">
        <w:rPr>
          <w:rFonts w:ascii="Tahoma" w:hAnsi="Tahoma" w:cs="Tahoma"/>
          <w:bCs/>
          <w:sz w:val="20"/>
          <w:szCs w:val="20"/>
        </w:rPr>
        <w:t>OnCall</w:t>
      </w:r>
      <w:proofErr w:type="spellEnd"/>
      <w:r w:rsidRPr="008F67C8">
        <w:rPr>
          <w:rFonts w:ascii="Tahoma" w:hAnsi="Tahoma" w:cs="Tahoma"/>
          <w:bCs/>
          <w:sz w:val="20"/>
          <w:szCs w:val="20"/>
        </w:rPr>
        <w:t xml:space="preserve">, the digital health operating entity which offers a hospital-at-home. Advances in health care transformation take place through OSF Innovation and OSF Children’s Hospital of Illinois, the third largest pediatric hospital in Illinois, cares for our smallest patients. In addition, OSF has two </w:t>
      </w:r>
      <w:proofErr w:type="gramStart"/>
      <w:r w:rsidRPr="008F67C8">
        <w:rPr>
          <w:rFonts w:ascii="Tahoma" w:hAnsi="Tahoma" w:cs="Tahoma"/>
          <w:bCs/>
          <w:sz w:val="20"/>
          <w:szCs w:val="20"/>
        </w:rPr>
        <w:t>colleges of nursing</w:t>
      </w:r>
      <w:proofErr w:type="gramEnd"/>
      <w:r w:rsidRPr="008F67C8">
        <w:rPr>
          <w:rFonts w:ascii="Tahoma" w:hAnsi="Tahoma" w:cs="Tahoma"/>
          <w:bCs/>
          <w:sz w:val="20"/>
          <w:szCs w:val="20"/>
        </w:rPr>
        <w:t xml:space="preserve">; operates OSF Home Care Services, an extensive network of home health and hospice services; owns </w:t>
      </w:r>
      <w:proofErr w:type="spellStart"/>
      <w:r w:rsidRPr="008F67C8">
        <w:rPr>
          <w:rFonts w:ascii="Tahoma" w:hAnsi="Tahoma" w:cs="Tahoma"/>
          <w:bCs/>
          <w:sz w:val="20"/>
          <w:szCs w:val="20"/>
        </w:rPr>
        <w:t>Pointcore</w:t>
      </w:r>
      <w:proofErr w:type="spellEnd"/>
      <w:r w:rsidRPr="008F67C8">
        <w:rPr>
          <w:rFonts w:ascii="Tahoma" w:hAnsi="Tahoma" w:cs="Tahoma"/>
          <w:bCs/>
          <w:sz w:val="20"/>
          <w:szCs w:val="20"/>
        </w:rPr>
        <w:t xml:space="preserve">, Inc., comprised of health care-related businesses; OSF HealthCare Foundation, the philanthropic arm for the organization; and OSF Ventures, which provides investment capital for promising health care innovation startups. OSF HealthCare has been recognized by Fortune as one of the most innovative companies in the country. More at </w:t>
      </w:r>
      <w:hyperlink r:id="rId8" w:history="1">
        <w:r w:rsidRPr="008F67C8">
          <w:rPr>
            <w:rFonts w:ascii="Tahoma" w:hAnsi="Tahoma" w:cs="Tahoma"/>
            <w:bCs/>
            <w:color w:val="007F9B" w:themeColor="hyperlink"/>
            <w:sz w:val="20"/>
            <w:szCs w:val="20"/>
            <w:u w:val="single"/>
          </w:rPr>
          <w:t xml:space="preserve">osfhealthcare.org. </w:t>
        </w:r>
      </w:hyperlink>
      <w:r w:rsidRPr="008F67C8">
        <w:rPr>
          <w:rFonts w:ascii="Tahoma" w:hAnsi="Tahoma" w:cs="Tahoma"/>
          <w:bCs/>
          <w:sz w:val="20"/>
          <w:szCs w:val="20"/>
        </w:rPr>
        <w:t xml:space="preserve"> </w:t>
      </w:r>
    </w:p>
    <w:sectPr w:rsidR="005E045C" w:rsidRPr="00F767BC"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7C8"/>
    <w:rsid w:val="00137A77"/>
    <w:rsid w:val="00191036"/>
    <w:rsid w:val="001E0D67"/>
    <w:rsid w:val="002417E5"/>
    <w:rsid w:val="003B5E63"/>
    <w:rsid w:val="003D17EE"/>
    <w:rsid w:val="0046462F"/>
    <w:rsid w:val="004C3584"/>
    <w:rsid w:val="004C75CD"/>
    <w:rsid w:val="00571DEA"/>
    <w:rsid w:val="005A44ED"/>
    <w:rsid w:val="005C0BEC"/>
    <w:rsid w:val="005C2AE9"/>
    <w:rsid w:val="005E045C"/>
    <w:rsid w:val="005F320A"/>
    <w:rsid w:val="0074219F"/>
    <w:rsid w:val="007E547B"/>
    <w:rsid w:val="00840E91"/>
    <w:rsid w:val="0087353D"/>
    <w:rsid w:val="008F67C8"/>
    <w:rsid w:val="009051F7"/>
    <w:rsid w:val="00A614D8"/>
    <w:rsid w:val="00B65813"/>
    <w:rsid w:val="00BC454B"/>
    <w:rsid w:val="00CB7283"/>
    <w:rsid w:val="00DB3202"/>
    <w:rsid w:val="00E10E31"/>
    <w:rsid w:val="00E25D25"/>
    <w:rsid w:val="00F052F1"/>
    <w:rsid w:val="00F767BC"/>
    <w:rsid w:val="00FA10F6"/>
    <w:rsid w:val="00FD07A5"/>
    <w:rsid w:val="00FE18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18322"/>
  <w15:chartTrackingRefBased/>
  <w15:docId w15:val="{BB45FAF5-D3EE-4A2D-8E90-1CC8E877C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67C8"/>
    <w:rPr>
      <w:rFonts w:ascii="Calibri" w:hAnsi="Calibri" w:cs="Calibri"/>
      <w:sz w:val="22"/>
      <w:szCs w:val="22"/>
    </w:rPr>
  </w:style>
  <w:style w:type="paragraph" w:styleId="Heading1">
    <w:name w:val="heading 1"/>
    <w:basedOn w:val="Normal"/>
    <w:next w:val="Normal"/>
    <w:link w:val="Heading1Char"/>
    <w:uiPriority w:val="9"/>
    <w:qFormat/>
    <w:rsid w:val="00191036"/>
    <w:pPr>
      <w:keepNext/>
      <w:keepLines/>
      <w:spacing w:before="240"/>
      <w:outlineLvl w:val="0"/>
    </w:pPr>
    <w:rPr>
      <w:rFonts w:ascii="Cambria" w:eastAsiaTheme="majorEastAsia" w:hAnsi="Cambr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ascii="Cambria" w:eastAsiaTheme="majorEastAsia" w:hAnsi="Cambr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ascii="Cambria" w:eastAsiaTheme="majorEastAsia" w:hAnsi="Cambria" w:cstheme="majorBidi"/>
      <w:color w:val="000000" w:themeColor="text1"/>
      <w:sz w:val="3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ascii="Cambria" w:eastAsiaTheme="majorEastAsia" w:hAnsi="Cambr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rFonts w:ascii="Cambria" w:hAnsi="Cambria" w:cstheme="minorBidi"/>
      <w:b/>
      <w:i/>
      <w:iCs/>
      <w:color w:val="64A70B" w:themeColor="accent1"/>
      <w:sz w:val="28"/>
      <w:szCs w:val="24"/>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rFonts w:ascii="Cambria" w:hAnsi="Cambria" w:cstheme="minorBidi"/>
      <w:i/>
      <w:iCs/>
      <w:color w:val="404040" w:themeColor="text1" w:themeTint="BF"/>
      <w:sz w:val="32"/>
      <w:szCs w:val="24"/>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cs="Times New Roman (Body CS)"/>
      <w:b/>
      <w:caps/>
      <w:color w:val="64A70B" w:themeColor="accent1"/>
      <w:spacing w:val="10"/>
      <w:sz w:val="7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rFonts w:ascii="Cambria" w:hAnsi="Cambria" w:cstheme="minorBidi"/>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rFonts w:ascii="Cambria" w:hAnsi="Cambria" w:cstheme="minorBidi"/>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rPr>
      <w:rFonts w:ascii="Cambria" w:hAnsi="Cambria" w:cstheme="minorBidi"/>
      <w:szCs w:val="24"/>
    </w:r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rPr>
      <w:rFonts w:ascii="Cambria" w:hAnsi="Cambria" w:cstheme="minorBid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sfhealthcare.org/" TargetMode="External"/><Relationship Id="rId3" Type="http://schemas.openxmlformats.org/officeDocument/2006/relationships/styles" Target="styles.xml"/><Relationship Id="rId7" Type="http://schemas.openxmlformats.org/officeDocument/2006/relationships/hyperlink" Target="mailto:Paul.A.Arco@osfhealthcare.or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aww5ec24.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aww5ec24</Template>
  <TotalTime>35</TotalTime>
  <Pages>1</Pages>
  <Words>559</Words>
  <Characters>3191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9</cp:revision>
  <dcterms:created xsi:type="dcterms:W3CDTF">2025-03-14T16:26:00Z</dcterms:created>
  <dcterms:modified xsi:type="dcterms:W3CDTF">2025-03-25T18:45:00Z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