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56E2C" w14:textId="1E93DC32" w:rsidR="009741D8" w:rsidRDefault="00093A6D" w:rsidP="00093A6D">
      <w:pPr>
        <w:jc w:val="center"/>
      </w:pPr>
      <w:r>
        <w:rPr>
          <w:rFonts w:ascii="Tahoma" w:hAnsi="Tahoma" w:cs="Tahoma"/>
          <w:b/>
          <w:noProof/>
          <w:sz w:val="22"/>
          <w:szCs w:val="22"/>
        </w:rPr>
        <w:drawing>
          <wp:inline distT="0" distB="0" distL="0" distR="0" wp14:anchorId="297333AC" wp14:editId="2049FFB1">
            <wp:extent cx="3118485" cy="635000"/>
            <wp:effectExtent l="0" t="0" r="0" b="0"/>
            <wp:docPr id="1" name="Picture 1" descr="A close up of a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A close up of a logo&#10;&#10;AI-generated content may be incorrect."/>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18485" cy="635000"/>
                    </a:xfrm>
                    <a:prstGeom prst="rect">
                      <a:avLst/>
                    </a:prstGeom>
                    <a:noFill/>
                    <a:ln>
                      <a:noFill/>
                    </a:ln>
                  </pic:spPr>
                </pic:pic>
              </a:graphicData>
            </a:graphic>
          </wp:inline>
        </w:drawing>
      </w:r>
    </w:p>
    <w:p w14:paraId="1B6B7137" w14:textId="75FACF9E" w:rsidR="00093A6D" w:rsidRPr="00093A6D" w:rsidRDefault="00093A6D" w:rsidP="00093A6D">
      <w:pPr>
        <w:jc w:val="center"/>
        <w:rPr>
          <w:rFonts w:ascii="Cambria" w:hAnsi="Cambria"/>
          <w:b/>
          <w:bCs/>
        </w:rPr>
      </w:pPr>
      <w:r w:rsidRPr="00093A6D">
        <w:rPr>
          <w:rFonts w:ascii="Cambria" w:hAnsi="Cambria"/>
          <w:b/>
          <w:bCs/>
        </w:rPr>
        <w:t>OSF HealthCare launches major upgrade of ultrasound technology across Ministry</w:t>
      </w:r>
    </w:p>
    <w:p w14:paraId="68F2351E" w14:textId="77777777" w:rsidR="00093A6D" w:rsidRPr="00093A6D" w:rsidRDefault="00093A6D" w:rsidP="00093A6D">
      <w:pPr>
        <w:spacing w:after="0"/>
        <w:rPr>
          <w:rFonts w:ascii="Cambria" w:hAnsi="Cambria" w:cs="Tahoma"/>
          <w:b/>
          <w:color w:val="EE0000"/>
          <w:sz w:val="22"/>
          <w:szCs w:val="22"/>
        </w:rPr>
      </w:pPr>
      <w:r w:rsidRPr="00093A6D">
        <w:rPr>
          <w:rFonts w:ascii="Cambria" w:hAnsi="Cambria" w:cs="Tahoma"/>
          <w:b/>
          <w:color w:val="EE0000"/>
          <w:sz w:val="22"/>
          <w:szCs w:val="22"/>
        </w:rPr>
        <w:t>FOR IMMEDIATE RELEASE</w:t>
      </w:r>
    </w:p>
    <w:p w14:paraId="77D179DE" w14:textId="56DE82A4" w:rsidR="00093A6D" w:rsidRPr="00093A6D" w:rsidRDefault="00093A6D" w:rsidP="00093A6D">
      <w:pPr>
        <w:spacing w:after="0"/>
        <w:ind w:left="4320" w:hanging="4320"/>
        <w:rPr>
          <w:rFonts w:ascii="Cambria" w:hAnsi="Cambria" w:cs="Tahoma"/>
          <w:sz w:val="22"/>
          <w:szCs w:val="22"/>
        </w:rPr>
      </w:pPr>
      <w:r w:rsidRPr="00093A6D">
        <w:rPr>
          <w:rFonts w:ascii="Cambria" w:hAnsi="Cambria" w:cs="Tahoma"/>
          <w:sz w:val="22"/>
          <w:szCs w:val="22"/>
        </w:rPr>
        <w:t xml:space="preserve">Contact: Matt Sheehan, Media Relations Coordinator | </w:t>
      </w:r>
      <w:hyperlink r:id="rId6" w:history="1">
        <w:r w:rsidRPr="00093A6D">
          <w:rPr>
            <w:rStyle w:val="Hyperlink"/>
            <w:rFonts w:ascii="Cambria" w:hAnsi="Cambria" w:cs="Tahoma"/>
            <w:sz w:val="22"/>
            <w:szCs w:val="22"/>
          </w:rPr>
          <w:t>matthew.a.sheehan@osfhealthcare.org</w:t>
        </w:r>
      </w:hyperlink>
    </w:p>
    <w:p w14:paraId="2CFC17DE" w14:textId="157F16A1" w:rsidR="00093A6D" w:rsidRPr="00093A6D" w:rsidRDefault="00093A6D" w:rsidP="00093A6D">
      <w:pPr>
        <w:pStyle w:val="NormalWeb"/>
        <w:rPr>
          <w:rFonts w:ascii="Cambria" w:hAnsi="Cambria"/>
          <w:sz w:val="22"/>
          <w:szCs w:val="22"/>
        </w:rPr>
      </w:pPr>
      <w:r w:rsidRPr="00093A6D">
        <w:rPr>
          <w:rFonts w:ascii="Cambria" w:hAnsi="Cambria" w:cs="Tahoma"/>
          <w:b/>
          <w:bCs/>
          <w:sz w:val="22"/>
          <w:szCs w:val="22"/>
        </w:rPr>
        <w:t xml:space="preserve">(Peoria, Illinois | </w:t>
      </w:r>
      <w:r w:rsidR="003B2978">
        <w:rPr>
          <w:rFonts w:ascii="Cambria" w:hAnsi="Cambria" w:cs="Tahoma"/>
          <w:b/>
          <w:bCs/>
          <w:sz w:val="22"/>
          <w:szCs w:val="22"/>
        </w:rPr>
        <w:t>Jan</w:t>
      </w:r>
      <w:r w:rsidRPr="00093A6D">
        <w:rPr>
          <w:rFonts w:ascii="Cambria" w:hAnsi="Cambria" w:cs="Tahoma"/>
          <w:b/>
          <w:bCs/>
          <w:sz w:val="22"/>
          <w:szCs w:val="22"/>
        </w:rPr>
        <w:t xml:space="preserve">. </w:t>
      </w:r>
      <w:r w:rsidR="001F3C22">
        <w:rPr>
          <w:rFonts w:ascii="Cambria" w:hAnsi="Cambria" w:cs="Tahoma"/>
          <w:b/>
          <w:bCs/>
          <w:sz w:val="22"/>
          <w:szCs w:val="22"/>
        </w:rPr>
        <w:t>2</w:t>
      </w:r>
      <w:r w:rsidR="003B2978">
        <w:rPr>
          <w:rFonts w:ascii="Cambria" w:hAnsi="Cambria" w:cs="Tahoma"/>
          <w:b/>
          <w:bCs/>
          <w:sz w:val="22"/>
          <w:szCs w:val="22"/>
        </w:rPr>
        <w:t>8</w:t>
      </w:r>
      <w:r w:rsidRPr="00093A6D">
        <w:rPr>
          <w:rFonts w:ascii="Cambria" w:hAnsi="Cambria" w:cs="Tahoma"/>
          <w:b/>
          <w:bCs/>
          <w:sz w:val="22"/>
          <w:szCs w:val="22"/>
        </w:rPr>
        <w:t>, 2026)</w:t>
      </w:r>
      <w:r w:rsidRPr="00093A6D">
        <w:rPr>
          <w:rFonts w:ascii="Cambria" w:hAnsi="Cambria" w:cs="Tahoma"/>
          <w:sz w:val="22"/>
          <w:szCs w:val="22"/>
        </w:rPr>
        <w:t xml:space="preserve"> –</w:t>
      </w:r>
      <w:r>
        <w:rPr>
          <w:rFonts w:ascii="Cambria" w:hAnsi="Cambria" w:cs="Tahoma"/>
          <w:sz w:val="22"/>
          <w:szCs w:val="22"/>
        </w:rPr>
        <w:t xml:space="preserve"> </w:t>
      </w:r>
      <w:r w:rsidRPr="00093A6D">
        <w:rPr>
          <w:rFonts w:ascii="Cambria" w:hAnsi="Cambria"/>
          <w:sz w:val="22"/>
          <w:szCs w:val="22"/>
        </w:rPr>
        <w:t xml:space="preserve">OSF HealthCare has launched a multi-year initiative to modernize and standardize ultrasound technology across </w:t>
      </w:r>
      <w:r>
        <w:rPr>
          <w:rFonts w:ascii="Cambria" w:hAnsi="Cambria"/>
          <w:sz w:val="22"/>
          <w:szCs w:val="22"/>
        </w:rPr>
        <w:t>the</w:t>
      </w:r>
      <w:r w:rsidRPr="00093A6D">
        <w:rPr>
          <w:rFonts w:ascii="Cambria" w:hAnsi="Cambria"/>
          <w:sz w:val="22"/>
          <w:szCs w:val="22"/>
        </w:rPr>
        <w:t xml:space="preserve"> Ministry, strengthening imaging capabilities for women’s health, general radiology and breast imaging services.</w:t>
      </w:r>
    </w:p>
    <w:p w14:paraId="5E2C5DC3" w14:textId="15DF30C5" w:rsidR="00093A6D" w:rsidRPr="00093A6D" w:rsidRDefault="00093A6D" w:rsidP="00093A6D">
      <w:pPr>
        <w:spacing w:before="100" w:beforeAutospacing="1" w:after="100" w:afterAutospacing="1" w:line="240" w:lineRule="auto"/>
        <w:rPr>
          <w:rFonts w:ascii="Cambria" w:eastAsia="Times New Roman" w:hAnsi="Cambria" w:cs="Times New Roman"/>
          <w:kern w:val="0"/>
          <w:sz w:val="22"/>
          <w:szCs w:val="22"/>
          <w14:ligatures w14:val="none"/>
        </w:rPr>
      </w:pPr>
      <w:r w:rsidRPr="00093A6D">
        <w:rPr>
          <w:rFonts w:ascii="Cambria" w:eastAsia="Times New Roman" w:hAnsi="Cambria" w:cs="Times New Roman"/>
          <w:kern w:val="0"/>
          <w:sz w:val="22"/>
          <w:szCs w:val="22"/>
          <w14:ligatures w14:val="none"/>
        </w:rPr>
        <w:t xml:space="preserve">Over the next three years, OSF HealthCare will update 139 ultrasound units, creating a more consistent, efficient and scalable system of imaging technology across </w:t>
      </w:r>
      <w:r>
        <w:rPr>
          <w:rFonts w:ascii="Cambria" w:eastAsia="Times New Roman" w:hAnsi="Cambria" w:cs="Times New Roman"/>
          <w:kern w:val="0"/>
          <w:sz w:val="22"/>
          <w:szCs w:val="22"/>
          <w14:ligatures w14:val="none"/>
        </w:rPr>
        <w:t>the Ministry’s</w:t>
      </w:r>
      <w:r w:rsidRPr="00093A6D">
        <w:rPr>
          <w:rFonts w:ascii="Cambria" w:eastAsia="Times New Roman" w:hAnsi="Cambria" w:cs="Times New Roman"/>
          <w:kern w:val="0"/>
          <w:sz w:val="22"/>
          <w:szCs w:val="22"/>
          <w14:ligatures w14:val="none"/>
        </w:rPr>
        <w:t xml:space="preserve"> hospitals and clinics. The phased deployment is designed to minimize disruption to patient care while ensuring facilities have access to reliable, advanced equipment.</w:t>
      </w:r>
    </w:p>
    <w:p w14:paraId="696956CF" w14:textId="77777777" w:rsidR="00093A6D" w:rsidRPr="00093A6D" w:rsidRDefault="00093A6D" w:rsidP="00093A6D">
      <w:pPr>
        <w:spacing w:before="100" w:beforeAutospacing="1" w:after="100" w:afterAutospacing="1" w:line="240" w:lineRule="auto"/>
        <w:rPr>
          <w:rFonts w:ascii="Cambria" w:eastAsia="Times New Roman" w:hAnsi="Cambria" w:cs="Times New Roman"/>
          <w:kern w:val="0"/>
          <w:sz w:val="22"/>
          <w:szCs w:val="22"/>
          <w14:ligatures w14:val="none"/>
        </w:rPr>
      </w:pPr>
      <w:r w:rsidRPr="00093A6D">
        <w:rPr>
          <w:rFonts w:ascii="Cambria" w:eastAsia="Times New Roman" w:hAnsi="Cambria" w:cs="Times New Roman"/>
          <w:kern w:val="0"/>
          <w:sz w:val="22"/>
          <w:szCs w:val="22"/>
          <w14:ligatures w14:val="none"/>
        </w:rPr>
        <w:t>Uniform configurations for probes, software and accessories will also help streamline workflows and ensure consistent imaging quality across sites.</w:t>
      </w:r>
    </w:p>
    <w:p w14:paraId="5C50685B" w14:textId="50FE9504" w:rsidR="00093A6D" w:rsidRPr="00093A6D" w:rsidRDefault="00C943E6" w:rsidP="00093A6D">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OSF </w:t>
      </w:r>
      <w:r w:rsidR="00093A6D" w:rsidRPr="00093A6D">
        <w:rPr>
          <w:rFonts w:ascii="Cambria" w:eastAsia="Times New Roman" w:hAnsi="Cambria" w:cs="Times New Roman"/>
          <w:kern w:val="0"/>
          <w:sz w:val="22"/>
          <w:szCs w:val="22"/>
          <w14:ligatures w14:val="none"/>
        </w:rPr>
        <w:t>Mission Partners</w:t>
      </w:r>
      <w:r w:rsidR="00DB5A78">
        <w:rPr>
          <w:rFonts w:ascii="Cambria" w:eastAsia="Times New Roman" w:hAnsi="Cambria" w:cs="Times New Roman"/>
          <w:kern w:val="0"/>
          <w:sz w:val="22"/>
          <w:szCs w:val="22"/>
          <w14:ligatures w14:val="none"/>
        </w:rPr>
        <w:t xml:space="preserve"> (employees)</w:t>
      </w:r>
      <w:r w:rsidR="00093A6D" w:rsidRPr="00093A6D">
        <w:rPr>
          <w:rFonts w:ascii="Cambria" w:eastAsia="Times New Roman" w:hAnsi="Cambria" w:cs="Times New Roman"/>
          <w:kern w:val="0"/>
          <w:sz w:val="22"/>
          <w:szCs w:val="22"/>
          <w14:ligatures w14:val="none"/>
        </w:rPr>
        <w:t xml:space="preserve"> will receive initial training that combines classroom instruction with hands-on learning</w:t>
      </w:r>
      <w:r w:rsidR="00093A6D">
        <w:rPr>
          <w:rFonts w:ascii="Cambria" w:eastAsia="Times New Roman" w:hAnsi="Cambria" w:cs="Times New Roman"/>
          <w:kern w:val="0"/>
          <w:sz w:val="22"/>
          <w:szCs w:val="22"/>
          <w14:ligatures w14:val="none"/>
        </w:rPr>
        <w:t xml:space="preserve">. </w:t>
      </w:r>
      <w:r w:rsidR="00093A6D" w:rsidRPr="00093A6D">
        <w:rPr>
          <w:rFonts w:ascii="Cambria" w:eastAsia="Times New Roman" w:hAnsi="Cambria" w:cs="Times New Roman"/>
          <w:kern w:val="0"/>
          <w:sz w:val="22"/>
          <w:szCs w:val="22"/>
          <w14:ligatures w14:val="none"/>
        </w:rPr>
        <w:t xml:space="preserve">Advanced onsite education will continue </w:t>
      </w:r>
      <w:r w:rsidR="00093A6D">
        <w:rPr>
          <w:rFonts w:ascii="Cambria" w:eastAsia="Times New Roman" w:hAnsi="Cambria" w:cs="Times New Roman"/>
          <w:kern w:val="0"/>
          <w:sz w:val="22"/>
          <w:szCs w:val="22"/>
          <w14:ligatures w14:val="none"/>
        </w:rPr>
        <w:t>yearly</w:t>
      </w:r>
      <w:r w:rsidR="00093A6D" w:rsidRPr="00093A6D">
        <w:rPr>
          <w:rFonts w:ascii="Cambria" w:eastAsia="Times New Roman" w:hAnsi="Cambria" w:cs="Times New Roman"/>
          <w:kern w:val="0"/>
          <w:sz w:val="22"/>
          <w:szCs w:val="22"/>
          <w14:ligatures w14:val="none"/>
        </w:rPr>
        <w:t xml:space="preserve"> to ensure clinicians can fully leverage evolving ultrasound technology.</w:t>
      </w:r>
    </w:p>
    <w:p w14:paraId="13C040BE" w14:textId="008598F8" w:rsidR="00093A6D" w:rsidRDefault="00093A6D" w:rsidP="00093A6D">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This</w:t>
      </w:r>
      <w:r w:rsidRPr="00093A6D">
        <w:rPr>
          <w:rFonts w:ascii="Cambria" w:eastAsia="Times New Roman" w:hAnsi="Cambria" w:cs="Times New Roman"/>
          <w:kern w:val="0"/>
          <w:sz w:val="22"/>
          <w:szCs w:val="22"/>
          <w14:ligatures w14:val="none"/>
        </w:rPr>
        <w:t xml:space="preserve"> initiative reflects a broader commitment to investing in technology that improves access to care, supports clinicians and strengthens patient outcomes across the communities </w:t>
      </w:r>
      <w:r>
        <w:rPr>
          <w:rFonts w:ascii="Cambria" w:eastAsia="Times New Roman" w:hAnsi="Cambria" w:cs="Times New Roman"/>
          <w:kern w:val="0"/>
          <w:sz w:val="22"/>
          <w:szCs w:val="22"/>
          <w14:ligatures w14:val="none"/>
        </w:rPr>
        <w:t>OSF serves.</w:t>
      </w:r>
    </w:p>
    <w:p w14:paraId="15D7098F" w14:textId="210B31DB" w:rsidR="004D70FE" w:rsidRPr="00357285" w:rsidRDefault="004D70FE" w:rsidP="004D70FE">
      <w:pPr>
        <w:ind w:left="-5"/>
        <w:jc w:val="center"/>
        <w:rPr>
          <w:rFonts w:ascii="Cambria" w:hAnsi="Cambria" w:cs="Tahoma"/>
          <w:sz w:val="22"/>
          <w:szCs w:val="22"/>
        </w:rPr>
      </w:pPr>
      <w:r w:rsidRPr="00357285">
        <w:rPr>
          <w:rFonts w:ascii="Cambria" w:hAnsi="Cambria" w:cs="Tahoma"/>
          <w:sz w:val="22"/>
          <w:szCs w:val="22"/>
        </w:rPr>
        <w:t># # #</w:t>
      </w:r>
    </w:p>
    <w:p w14:paraId="75966BD1" w14:textId="77777777" w:rsidR="004D70FE" w:rsidRPr="00CB6D3E" w:rsidRDefault="004D70FE" w:rsidP="004D70FE">
      <w:pPr>
        <w:rPr>
          <w:rFonts w:ascii="Cambria" w:hAnsi="Cambria" w:cs="Tahoma"/>
          <w:sz w:val="17"/>
          <w:szCs w:val="17"/>
        </w:rPr>
      </w:pPr>
      <w:r w:rsidRPr="00CB6D3E">
        <w:rPr>
          <w:rFonts w:ascii="Cambria" w:hAnsi="Cambria" w:cs="Tahoma"/>
          <w:b/>
          <w:bCs/>
          <w:sz w:val="18"/>
          <w:szCs w:val="18"/>
        </w:rPr>
        <w:br/>
      </w:r>
      <w:r w:rsidRPr="00CB6D3E">
        <w:rPr>
          <w:rFonts w:ascii="Cambria" w:hAnsi="Cambria" w:cs="Tahoma"/>
          <w:b/>
          <w:bCs/>
          <w:sz w:val="17"/>
          <w:szCs w:val="17"/>
        </w:rPr>
        <w:t>OSF HealthCare</w:t>
      </w:r>
      <w:r w:rsidRPr="00CB6D3E">
        <w:rPr>
          <w:rFonts w:ascii="Cambria" w:hAnsi="Cambria" w:cs="Tahoma"/>
          <w:sz w:val="17"/>
          <w:szCs w:val="17"/>
        </w:rPr>
        <w:t xml:space="preserve"> is an integrated health system founded by The Sisters of the Third Order of St. Francis and headquartered in Peoria, Illinois. The system includes 18 inpatient facilities encompassing 16 licensed hospitals, two of which operate dual campuses in separate communities. Among these hospitals, 10 are acute care facilities, five are critical access hospitals and one is a continuing care facility. OSF has 2,141 licensed beds throughout Illinois and Michigan and employs more than 27,000 Mission Partners across 170+ locations. These include OSF HealthCare Children’s Hospital of Illinois, the third largest pediatric hospital in the state, and OSF </w:t>
      </w:r>
      <w:proofErr w:type="spellStart"/>
      <w:r w:rsidRPr="00CB6D3E">
        <w:rPr>
          <w:rFonts w:ascii="Cambria" w:hAnsi="Cambria" w:cs="Tahoma"/>
          <w:sz w:val="17"/>
          <w:szCs w:val="17"/>
        </w:rPr>
        <w:t>OnCall</w:t>
      </w:r>
      <w:proofErr w:type="spellEnd"/>
      <w:r w:rsidRPr="00CB6D3E">
        <w:rPr>
          <w:rFonts w:ascii="Cambria" w:hAnsi="Cambria" w:cs="Tahoma"/>
          <w:sz w:val="17"/>
          <w:szCs w:val="17"/>
        </w:rPr>
        <w:t xml:space="preserve">, its digital health operating entity that offers hospital-at-home care. In addition, OSF operates two colleges of nursing; OSF Home Care Services, an extensive network of home health and hospice services; </w:t>
      </w:r>
      <w:proofErr w:type="spellStart"/>
      <w:r w:rsidRPr="00CB6D3E">
        <w:rPr>
          <w:rFonts w:ascii="Cambria" w:hAnsi="Cambria" w:cs="Tahoma"/>
          <w:sz w:val="17"/>
          <w:szCs w:val="17"/>
        </w:rPr>
        <w:t>Pointcore</w:t>
      </w:r>
      <w:proofErr w:type="spellEnd"/>
      <w:r w:rsidRPr="00CB6D3E">
        <w:rPr>
          <w:rFonts w:ascii="Cambria" w:hAnsi="Cambria" w:cs="Tahoma"/>
          <w:sz w:val="17"/>
          <w:szCs w:val="17"/>
        </w:rPr>
        <w:t xml:space="preserve">, Inc., which is composed of health care-related businesses; and OSF HealthCare Foundation, the philanthropic arm of the organization. Advances in health care transformation take place through OSF Innovation as well as OSF Ventures, which provides investment capital for promising health care innovation startups. OSF HealthCare has been recognized by Fortune as one of the most innovative companies in the country and by Forbes as one of America’s Best Employers for Healthcare Professionals. Learn more at </w:t>
      </w:r>
      <w:hyperlink r:id="rId7" w:history="1">
        <w:r w:rsidRPr="00CB6D3E">
          <w:rPr>
            <w:rStyle w:val="Hyperlink"/>
            <w:rFonts w:ascii="Cambria" w:hAnsi="Cambria" w:cs="Tahoma"/>
            <w:sz w:val="17"/>
            <w:szCs w:val="17"/>
          </w:rPr>
          <w:t>osfhealthcare.org</w:t>
        </w:r>
      </w:hyperlink>
      <w:r w:rsidRPr="00CB6D3E">
        <w:rPr>
          <w:rFonts w:ascii="Cambria" w:hAnsi="Cambria" w:cs="Tahoma"/>
          <w:sz w:val="17"/>
          <w:szCs w:val="17"/>
        </w:rPr>
        <w:t xml:space="preserve">.  </w:t>
      </w:r>
    </w:p>
    <w:p w14:paraId="1DD47A99" w14:textId="77777777" w:rsidR="004D70FE" w:rsidRPr="00CB6D3E" w:rsidRDefault="004D70FE" w:rsidP="00093A6D">
      <w:pPr>
        <w:spacing w:before="100" w:beforeAutospacing="1" w:after="100" w:afterAutospacing="1" w:line="240" w:lineRule="auto"/>
        <w:rPr>
          <w:rFonts w:ascii="Cambria" w:eastAsia="Times New Roman" w:hAnsi="Cambria" w:cs="Times New Roman"/>
          <w:kern w:val="0"/>
          <w:sz w:val="22"/>
          <w:szCs w:val="22"/>
          <w14:ligatures w14:val="none"/>
        </w:rPr>
      </w:pPr>
    </w:p>
    <w:p w14:paraId="25B0B375" w14:textId="5180745E" w:rsidR="00093A6D" w:rsidRPr="00093A6D" w:rsidRDefault="00093A6D" w:rsidP="00093A6D">
      <w:pPr>
        <w:spacing w:after="0"/>
        <w:rPr>
          <w:rFonts w:ascii="Cambria" w:hAnsi="Cambria"/>
          <w:b/>
          <w:bCs/>
          <w:sz w:val="22"/>
          <w:szCs w:val="22"/>
        </w:rPr>
      </w:pPr>
    </w:p>
    <w:sectPr w:rsidR="00093A6D" w:rsidRPr="00093A6D" w:rsidSect="00093A6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D3217"/>
    <w:multiLevelType w:val="multilevel"/>
    <w:tmpl w:val="954C1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15735D"/>
    <w:multiLevelType w:val="multilevel"/>
    <w:tmpl w:val="F88E0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DB5C1A"/>
    <w:multiLevelType w:val="multilevel"/>
    <w:tmpl w:val="41A49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551291">
    <w:abstractNumId w:val="2"/>
  </w:num>
  <w:num w:numId="2" w16cid:durableId="1801415017">
    <w:abstractNumId w:val="1"/>
  </w:num>
  <w:num w:numId="3" w16cid:durableId="1359234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6D"/>
    <w:rsid w:val="00093A6D"/>
    <w:rsid w:val="00137B3D"/>
    <w:rsid w:val="001F3C22"/>
    <w:rsid w:val="00357285"/>
    <w:rsid w:val="003B2978"/>
    <w:rsid w:val="004D70FE"/>
    <w:rsid w:val="009741D8"/>
    <w:rsid w:val="00977D82"/>
    <w:rsid w:val="00C10535"/>
    <w:rsid w:val="00C943E6"/>
    <w:rsid w:val="00CB6D3E"/>
    <w:rsid w:val="00DB5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2EFA4"/>
  <w15:chartTrackingRefBased/>
  <w15:docId w15:val="{5CA7A9A9-186F-384C-966F-7B88DC949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3A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93A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3A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3A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3A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3A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3A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3A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3A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A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93A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A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A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A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A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A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A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A6D"/>
    <w:rPr>
      <w:rFonts w:eastAsiaTheme="majorEastAsia" w:cstheme="majorBidi"/>
      <w:color w:val="272727" w:themeColor="text1" w:themeTint="D8"/>
    </w:rPr>
  </w:style>
  <w:style w:type="paragraph" w:styleId="Title">
    <w:name w:val="Title"/>
    <w:basedOn w:val="Normal"/>
    <w:next w:val="Normal"/>
    <w:link w:val="TitleChar"/>
    <w:uiPriority w:val="10"/>
    <w:qFormat/>
    <w:rsid w:val="00093A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3A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A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3A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A6D"/>
    <w:pPr>
      <w:spacing w:before="160"/>
      <w:jc w:val="center"/>
    </w:pPr>
    <w:rPr>
      <w:i/>
      <w:iCs/>
      <w:color w:val="404040" w:themeColor="text1" w:themeTint="BF"/>
    </w:rPr>
  </w:style>
  <w:style w:type="character" w:customStyle="1" w:styleId="QuoteChar">
    <w:name w:val="Quote Char"/>
    <w:basedOn w:val="DefaultParagraphFont"/>
    <w:link w:val="Quote"/>
    <w:uiPriority w:val="29"/>
    <w:rsid w:val="00093A6D"/>
    <w:rPr>
      <w:i/>
      <w:iCs/>
      <w:color w:val="404040" w:themeColor="text1" w:themeTint="BF"/>
    </w:rPr>
  </w:style>
  <w:style w:type="paragraph" w:styleId="ListParagraph">
    <w:name w:val="List Paragraph"/>
    <w:basedOn w:val="Normal"/>
    <w:uiPriority w:val="34"/>
    <w:qFormat/>
    <w:rsid w:val="00093A6D"/>
    <w:pPr>
      <w:ind w:left="720"/>
      <w:contextualSpacing/>
    </w:pPr>
  </w:style>
  <w:style w:type="character" w:styleId="IntenseEmphasis">
    <w:name w:val="Intense Emphasis"/>
    <w:basedOn w:val="DefaultParagraphFont"/>
    <w:uiPriority w:val="21"/>
    <w:qFormat/>
    <w:rsid w:val="00093A6D"/>
    <w:rPr>
      <w:i/>
      <w:iCs/>
      <w:color w:val="0F4761" w:themeColor="accent1" w:themeShade="BF"/>
    </w:rPr>
  </w:style>
  <w:style w:type="paragraph" w:styleId="IntenseQuote">
    <w:name w:val="Intense Quote"/>
    <w:basedOn w:val="Normal"/>
    <w:next w:val="Normal"/>
    <w:link w:val="IntenseQuoteChar"/>
    <w:uiPriority w:val="30"/>
    <w:qFormat/>
    <w:rsid w:val="00093A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3A6D"/>
    <w:rPr>
      <w:i/>
      <w:iCs/>
      <w:color w:val="0F4761" w:themeColor="accent1" w:themeShade="BF"/>
    </w:rPr>
  </w:style>
  <w:style w:type="character" w:styleId="IntenseReference">
    <w:name w:val="Intense Reference"/>
    <w:basedOn w:val="DefaultParagraphFont"/>
    <w:uiPriority w:val="32"/>
    <w:qFormat/>
    <w:rsid w:val="00093A6D"/>
    <w:rPr>
      <w:b/>
      <w:bCs/>
      <w:smallCaps/>
      <w:color w:val="0F4761" w:themeColor="accent1" w:themeShade="BF"/>
      <w:spacing w:val="5"/>
    </w:rPr>
  </w:style>
  <w:style w:type="character" w:styleId="Hyperlink">
    <w:name w:val="Hyperlink"/>
    <w:rsid w:val="00093A6D"/>
    <w:rPr>
      <w:color w:val="0000FF"/>
      <w:u w:val="single"/>
    </w:rPr>
  </w:style>
  <w:style w:type="paragraph" w:styleId="NormalWeb">
    <w:name w:val="Normal (Web)"/>
    <w:basedOn w:val="Normal"/>
    <w:uiPriority w:val="99"/>
    <w:unhideWhenUsed/>
    <w:rsid w:val="00093A6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93A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osfhealthcar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thew.a.sheehan@osfhealthcare.or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404</Words>
  <Characters>2495</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3</cp:revision>
  <cp:lastPrinted>2026-01-28T16:01:00Z</cp:lastPrinted>
  <dcterms:created xsi:type="dcterms:W3CDTF">2026-01-28T16:01:00Z</dcterms:created>
  <dcterms:modified xsi:type="dcterms:W3CDTF">2026-01-28T16:44:00Z</dcterms:modified>
</cp:coreProperties>
</file>