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E772"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14:ligatures w14:val="none"/>
        </w:rPr>
      </w:pPr>
      <w:r w:rsidRPr="0091740B">
        <w:rPr>
          <w:rFonts w:ascii="Tahoma" w:eastAsia="Times New Roman" w:hAnsi="Tahoma" w:cs="Tahoma"/>
          <w:b/>
          <w:bCs/>
          <w:kern w:val="0"/>
          <w14:ligatures w14:val="none"/>
        </w:rPr>
        <w:t xml:space="preserve">Soundbite script – Life after stroke </w:t>
      </w:r>
    </w:p>
    <w:p w14:paraId="60A16A96" w14:textId="558A4D86"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Michele Johnson, nurse practitioner</w:t>
      </w:r>
      <w:r w:rsidRPr="0091740B">
        <w:rPr>
          <w:rFonts w:ascii="Tahoma" w:eastAsia="Times New Roman" w:hAnsi="Tahoma" w:cs="Tahoma"/>
          <w:b/>
          <w:bCs/>
          <w:kern w:val="0"/>
          <w:sz w:val="20"/>
          <w:szCs w:val="20"/>
          <w14:ligatures w14:val="none"/>
        </w:rPr>
        <w:t xml:space="preserve">, </w:t>
      </w:r>
      <w:r w:rsidRPr="0091740B">
        <w:rPr>
          <w:rFonts w:ascii="Tahoma" w:eastAsia="Times New Roman" w:hAnsi="Tahoma" w:cs="Tahoma"/>
          <w:b/>
          <w:bCs/>
          <w:kern w:val="0"/>
          <w:sz w:val="20"/>
          <w:szCs w:val="20"/>
          <w14:ligatures w14:val="none"/>
        </w:rPr>
        <w:t>OSF HealthCare</w:t>
      </w:r>
    </w:p>
    <w:p w14:paraId="2B82F50E" w14:textId="097B2CB4"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 xml:space="preserve">“Anytime somebody goes in for a stroke, you </w:t>
      </w:r>
      <w:proofErr w:type="gramStart"/>
      <w:r w:rsidRPr="0091740B">
        <w:rPr>
          <w:rFonts w:ascii="Tahoma" w:eastAsia="Times New Roman" w:hAnsi="Tahoma" w:cs="Tahoma"/>
          <w:color w:val="EE0000"/>
          <w:kern w:val="0"/>
          <w:sz w:val="20"/>
          <w:szCs w:val="20"/>
          <w14:ligatures w14:val="none"/>
        </w:rPr>
        <w:t>have to</w:t>
      </w:r>
      <w:proofErr w:type="gramEnd"/>
      <w:r w:rsidRPr="0091740B">
        <w:rPr>
          <w:rFonts w:ascii="Tahoma" w:eastAsia="Times New Roman" w:hAnsi="Tahoma" w:cs="Tahoma"/>
          <w:color w:val="EE0000"/>
          <w:kern w:val="0"/>
          <w:sz w:val="20"/>
          <w:szCs w:val="20"/>
          <w14:ligatures w14:val="none"/>
        </w:rPr>
        <w:t xml:space="preserve"> look at what type of stroke</w:t>
      </w:r>
      <w:r>
        <w:rPr>
          <w:rFonts w:ascii="Tahoma" w:eastAsia="Times New Roman" w:hAnsi="Tahoma" w:cs="Tahoma"/>
          <w:color w:val="EE0000"/>
          <w:kern w:val="0"/>
          <w:sz w:val="20"/>
          <w:szCs w:val="20"/>
          <w14:ligatures w14:val="none"/>
        </w:rPr>
        <w:t xml:space="preserve">. </w:t>
      </w:r>
      <w:r w:rsidRPr="0091740B">
        <w:rPr>
          <w:rFonts w:ascii="Tahoma" w:eastAsia="Times New Roman" w:hAnsi="Tahoma" w:cs="Tahoma"/>
          <w:color w:val="EE0000"/>
          <w:kern w:val="0"/>
          <w:sz w:val="20"/>
          <w:szCs w:val="20"/>
          <w14:ligatures w14:val="none"/>
        </w:rPr>
        <w:t xml:space="preserve">What was it caused </w:t>
      </w:r>
      <w:proofErr w:type="gramStart"/>
      <w:r w:rsidRPr="0091740B">
        <w:rPr>
          <w:rFonts w:ascii="Tahoma" w:eastAsia="Times New Roman" w:hAnsi="Tahoma" w:cs="Tahoma"/>
          <w:color w:val="EE0000"/>
          <w:kern w:val="0"/>
          <w:sz w:val="20"/>
          <w:szCs w:val="20"/>
          <w14:ligatures w14:val="none"/>
        </w:rPr>
        <w:t>from</w:t>
      </w:r>
      <w:proofErr w:type="gramEnd"/>
      <w:r w:rsidRPr="0091740B">
        <w:rPr>
          <w:rFonts w:ascii="Tahoma" w:eastAsia="Times New Roman" w:hAnsi="Tahoma" w:cs="Tahoma"/>
          <w:color w:val="EE0000"/>
          <w:kern w:val="0"/>
          <w:sz w:val="20"/>
          <w:szCs w:val="20"/>
          <w14:ligatures w14:val="none"/>
        </w:rPr>
        <w:t>? Was it from a blood clot? Is it a bleed? Just trying to figure those things out initially, in the emergency room and in the hospital.”</w:t>
      </w:r>
      <w:r>
        <w:rPr>
          <w:rFonts w:ascii="Tahoma" w:eastAsia="Times New Roman" w:hAnsi="Tahoma" w:cs="Tahoma"/>
          <w:color w:val="EE0000"/>
          <w:kern w:val="0"/>
          <w:sz w:val="20"/>
          <w:szCs w:val="20"/>
          <w14:ligatures w14:val="none"/>
        </w:rPr>
        <w:t xml:space="preserve"> (:15)</w:t>
      </w:r>
    </w:p>
    <w:p w14:paraId="158D40EC"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Michele Johnson, nurse practitioner, OSF HealthCare</w:t>
      </w:r>
    </w:p>
    <w:p w14:paraId="551A6A61" w14:textId="2D3DF118"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“With the contractures (stiffness) of the hands, going back to therapy is important, some speech impediment, some visual problems and the weakness, she has progressed significantly since this all occurred,” Johnson says. “But there will always be some permanent disability.”</w:t>
      </w:r>
      <w:r>
        <w:rPr>
          <w:rFonts w:ascii="Tahoma" w:eastAsia="Times New Roman" w:hAnsi="Tahoma" w:cs="Tahoma"/>
          <w:color w:val="EE0000"/>
          <w:kern w:val="0"/>
          <w:sz w:val="20"/>
          <w:szCs w:val="20"/>
          <w14:ligatures w14:val="none"/>
        </w:rPr>
        <w:t xml:space="preserve"> (:20)</w:t>
      </w:r>
    </w:p>
    <w:p w14:paraId="54251E4A"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D053E5">
        <w:rPr>
          <w:rFonts w:ascii="Tahoma" w:eastAsia="Times New Roman" w:hAnsi="Tahoma" w:cs="Tahoma"/>
          <w:kern w:val="0"/>
          <w:sz w:val="20"/>
          <w:szCs w:val="20"/>
          <w14:ligatures w14:val="none"/>
        </w:rPr>
        <w:t xml:space="preserve"> </w:t>
      </w:r>
      <w:r w:rsidRPr="0091740B">
        <w:rPr>
          <w:rFonts w:ascii="Tahoma" w:eastAsia="Times New Roman" w:hAnsi="Tahoma" w:cs="Tahoma"/>
          <w:b/>
          <w:bCs/>
          <w:kern w:val="0"/>
          <w:sz w:val="20"/>
          <w:szCs w:val="20"/>
          <w14:ligatures w14:val="none"/>
        </w:rPr>
        <w:t xml:space="preserve">Deanne Meseck, stroke survivor </w:t>
      </w:r>
    </w:p>
    <w:p w14:paraId="716FF556" w14:textId="650BAF88"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“They were just really worried about what being in a stressful work environment would do,” says Meseck. "There was no way that I could hold a nine-to-five job.”</w:t>
      </w:r>
      <w:r>
        <w:rPr>
          <w:rFonts w:ascii="Tahoma" w:eastAsia="Times New Roman" w:hAnsi="Tahoma" w:cs="Tahoma"/>
          <w:color w:val="EE0000"/>
          <w:kern w:val="0"/>
          <w:sz w:val="20"/>
          <w:szCs w:val="20"/>
          <w14:ligatures w14:val="none"/>
        </w:rPr>
        <w:t xml:space="preserve"> (:13) </w:t>
      </w:r>
    </w:p>
    <w:p w14:paraId="31B3A747"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 xml:space="preserve">Deanne Meseck, stroke survivor </w:t>
      </w:r>
    </w:p>
    <w:p w14:paraId="4A6AEFED" w14:textId="25815585"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“I spent a lot of time with a therapist talking about how I lost my identity, and I lost my whole way of life and had to figure out how to be a new person</w:t>
      </w:r>
      <w:r>
        <w:rPr>
          <w:rFonts w:ascii="Tahoma" w:eastAsia="Times New Roman" w:hAnsi="Tahoma" w:cs="Tahoma"/>
          <w:color w:val="EE0000"/>
          <w:kern w:val="0"/>
          <w:sz w:val="20"/>
          <w:szCs w:val="20"/>
          <w14:ligatures w14:val="none"/>
        </w:rPr>
        <w:t xml:space="preserve">. </w:t>
      </w:r>
      <w:r w:rsidRPr="0091740B">
        <w:rPr>
          <w:rFonts w:ascii="Tahoma" w:eastAsia="Times New Roman" w:hAnsi="Tahoma" w:cs="Tahoma"/>
          <w:color w:val="EE0000"/>
          <w:kern w:val="0"/>
          <w:sz w:val="20"/>
          <w:szCs w:val="20"/>
          <w14:ligatures w14:val="none"/>
        </w:rPr>
        <w:t>That was probably as difficult as any physical therapy that I had.”</w:t>
      </w:r>
      <w:r>
        <w:rPr>
          <w:rFonts w:ascii="Tahoma" w:eastAsia="Times New Roman" w:hAnsi="Tahoma" w:cs="Tahoma"/>
          <w:color w:val="EE0000"/>
          <w:kern w:val="0"/>
          <w:sz w:val="20"/>
          <w:szCs w:val="20"/>
          <w14:ligatures w14:val="none"/>
        </w:rPr>
        <w:t xml:space="preserve"> (:20)</w:t>
      </w:r>
    </w:p>
    <w:p w14:paraId="6D82102E"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 xml:space="preserve">Deanne Meseck, stroke survivor </w:t>
      </w:r>
    </w:p>
    <w:p w14:paraId="136F51DC" w14:textId="575D13F8" w:rsid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color w:val="EE0000"/>
          <w:kern w:val="0"/>
          <w:sz w:val="20"/>
          <w:szCs w:val="20"/>
          <w14:ligatures w14:val="none"/>
        </w:rPr>
        <w:t>“I want to motivate people to know that there is life after stroke,” she says. “It may be hard to find it, and you won't be the same as you were, but you can do it. If I can do it, anybody can do it.”</w:t>
      </w:r>
      <w:r>
        <w:rPr>
          <w:rFonts w:ascii="Tahoma" w:eastAsia="Times New Roman" w:hAnsi="Tahoma" w:cs="Tahoma"/>
          <w:kern w:val="0"/>
          <w:sz w:val="20"/>
          <w:szCs w:val="20"/>
          <w14:ligatures w14:val="none"/>
        </w:rPr>
        <w:t xml:space="preserve"> </w:t>
      </w:r>
      <w:r w:rsidRPr="0091740B">
        <w:rPr>
          <w:rFonts w:ascii="Tahoma" w:eastAsia="Times New Roman" w:hAnsi="Tahoma" w:cs="Tahoma"/>
          <w:color w:val="EE0000"/>
          <w:kern w:val="0"/>
          <w:sz w:val="20"/>
          <w:szCs w:val="20"/>
          <w14:ligatures w14:val="none"/>
        </w:rPr>
        <w:t xml:space="preserve">(:14) </w:t>
      </w:r>
    </w:p>
    <w:p w14:paraId="5D1FD2A2" w14:textId="30A42D2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Michele Johnson, nurse practitioner, OSF HealthCare</w:t>
      </w:r>
    </w:p>
    <w:p w14:paraId="28E08345" w14:textId="4FF0225B"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“It is good for her to have a purpose because she was so busy before</w:t>
      </w:r>
      <w:r w:rsidRPr="0091740B">
        <w:rPr>
          <w:rFonts w:ascii="Tahoma" w:eastAsia="Times New Roman" w:hAnsi="Tahoma" w:cs="Tahoma"/>
          <w:color w:val="EE0000"/>
          <w:kern w:val="0"/>
          <w:sz w:val="20"/>
          <w:szCs w:val="20"/>
          <w14:ligatures w14:val="none"/>
        </w:rPr>
        <w:t xml:space="preserve">. </w:t>
      </w:r>
      <w:r w:rsidRPr="0091740B">
        <w:rPr>
          <w:rFonts w:ascii="Tahoma" w:eastAsia="Times New Roman" w:hAnsi="Tahoma" w:cs="Tahoma"/>
          <w:color w:val="EE0000"/>
          <w:kern w:val="0"/>
          <w:sz w:val="20"/>
          <w:szCs w:val="20"/>
          <w14:ligatures w14:val="none"/>
        </w:rPr>
        <w:t>This does give her joy. It’s important to hear from somebody like Deanne; there are treatments out there and you can live and function. Maybe not the way you did before, but there is life after stroke.”</w:t>
      </w:r>
      <w:r>
        <w:rPr>
          <w:rFonts w:ascii="Tahoma" w:eastAsia="Times New Roman" w:hAnsi="Tahoma" w:cs="Tahoma"/>
          <w:color w:val="EE0000"/>
          <w:kern w:val="0"/>
          <w:sz w:val="20"/>
          <w:szCs w:val="20"/>
          <w14:ligatures w14:val="none"/>
        </w:rPr>
        <w:t xml:space="preserve"> (:24) </w:t>
      </w:r>
    </w:p>
    <w:p w14:paraId="2E795E6F" w14:textId="77777777" w:rsidR="0091740B" w:rsidRPr="0091740B" w:rsidRDefault="0091740B" w:rsidP="0091740B">
      <w:pPr>
        <w:spacing w:before="100" w:beforeAutospacing="1" w:after="100" w:afterAutospacing="1" w:line="240" w:lineRule="auto"/>
        <w:rPr>
          <w:rFonts w:ascii="Tahoma" w:eastAsia="Times New Roman" w:hAnsi="Tahoma" w:cs="Tahoma"/>
          <w:b/>
          <w:bCs/>
          <w:kern w:val="0"/>
          <w:sz w:val="20"/>
          <w:szCs w:val="20"/>
          <w14:ligatures w14:val="none"/>
        </w:rPr>
      </w:pPr>
      <w:r w:rsidRPr="0091740B">
        <w:rPr>
          <w:rFonts w:ascii="Tahoma" w:eastAsia="Times New Roman" w:hAnsi="Tahoma" w:cs="Tahoma"/>
          <w:b/>
          <w:bCs/>
          <w:kern w:val="0"/>
          <w:sz w:val="20"/>
          <w:szCs w:val="20"/>
          <w14:ligatures w14:val="none"/>
        </w:rPr>
        <w:t xml:space="preserve">Deanne Meseck, stroke survivor </w:t>
      </w:r>
    </w:p>
    <w:p w14:paraId="7613AAFB" w14:textId="5295F8DE" w:rsidR="0091740B" w:rsidRPr="0091740B" w:rsidRDefault="0091740B" w:rsidP="0091740B">
      <w:pPr>
        <w:spacing w:before="100" w:beforeAutospacing="1" w:after="100" w:afterAutospacing="1" w:line="240" w:lineRule="auto"/>
        <w:rPr>
          <w:rFonts w:ascii="Tahoma" w:eastAsia="Times New Roman" w:hAnsi="Tahoma" w:cs="Tahoma"/>
          <w:color w:val="EE0000"/>
          <w:kern w:val="0"/>
          <w:sz w:val="20"/>
          <w:szCs w:val="20"/>
          <w14:ligatures w14:val="none"/>
        </w:rPr>
      </w:pPr>
      <w:r w:rsidRPr="0091740B">
        <w:rPr>
          <w:rFonts w:ascii="Tahoma" w:eastAsia="Times New Roman" w:hAnsi="Tahoma" w:cs="Tahoma"/>
          <w:color w:val="EE0000"/>
          <w:kern w:val="0"/>
          <w:sz w:val="20"/>
          <w:szCs w:val="20"/>
          <w14:ligatures w14:val="none"/>
        </w:rPr>
        <w:t>“It was difficult</w:t>
      </w:r>
      <w:r w:rsidRPr="0091740B">
        <w:rPr>
          <w:rFonts w:ascii="Tahoma" w:eastAsia="Times New Roman" w:hAnsi="Tahoma" w:cs="Tahoma"/>
          <w:color w:val="EE0000"/>
          <w:kern w:val="0"/>
          <w:sz w:val="20"/>
          <w:szCs w:val="20"/>
          <w14:ligatures w14:val="none"/>
        </w:rPr>
        <w:t xml:space="preserve">. </w:t>
      </w:r>
      <w:r w:rsidRPr="0091740B">
        <w:rPr>
          <w:rFonts w:ascii="Tahoma" w:eastAsia="Times New Roman" w:hAnsi="Tahoma" w:cs="Tahoma"/>
          <w:color w:val="EE0000"/>
          <w:kern w:val="0"/>
          <w:sz w:val="20"/>
          <w:szCs w:val="20"/>
          <w14:ligatures w14:val="none"/>
        </w:rPr>
        <w:t xml:space="preserve">But I just kept waking up every day saying, 'You know what, I'm here, and there's a reason I'm here.' You </w:t>
      </w:r>
      <w:proofErr w:type="gramStart"/>
      <w:r w:rsidRPr="0091740B">
        <w:rPr>
          <w:rFonts w:ascii="Tahoma" w:eastAsia="Times New Roman" w:hAnsi="Tahoma" w:cs="Tahoma"/>
          <w:color w:val="EE0000"/>
          <w:kern w:val="0"/>
          <w:sz w:val="20"/>
          <w:szCs w:val="20"/>
          <w14:ligatures w14:val="none"/>
        </w:rPr>
        <w:t>have to</w:t>
      </w:r>
      <w:proofErr w:type="gramEnd"/>
      <w:r w:rsidRPr="0091740B">
        <w:rPr>
          <w:rFonts w:ascii="Tahoma" w:eastAsia="Times New Roman" w:hAnsi="Tahoma" w:cs="Tahoma"/>
          <w:color w:val="EE0000"/>
          <w:kern w:val="0"/>
          <w:sz w:val="20"/>
          <w:szCs w:val="20"/>
          <w14:ligatures w14:val="none"/>
        </w:rPr>
        <w:t xml:space="preserve"> find a silver lining.”</w:t>
      </w:r>
    </w:p>
    <w:p w14:paraId="6C00CBD6"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0B"/>
    <w:rsid w:val="001E64C2"/>
    <w:rsid w:val="002A190E"/>
    <w:rsid w:val="00876AF3"/>
    <w:rsid w:val="0091740B"/>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222C"/>
  <w15:chartTrackingRefBased/>
  <w15:docId w15:val="{E49A295A-898B-4D82-8CC6-A68C06DD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0B"/>
  </w:style>
  <w:style w:type="paragraph" w:styleId="Heading1">
    <w:name w:val="heading 1"/>
    <w:basedOn w:val="Normal"/>
    <w:next w:val="Normal"/>
    <w:link w:val="Heading1Char"/>
    <w:uiPriority w:val="9"/>
    <w:qFormat/>
    <w:rsid w:val="00917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40B"/>
    <w:rPr>
      <w:rFonts w:eastAsiaTheme="majorEastAsia" w:cstheme="majorBidi"/>
      <w:color w:val="272727" w:themeColor="text1" w:themeTint="D8"/>
    </w:rPr>
  </w:style>
  <w:style w:type="paragraph" w:styleId="Title">
    <w:name w:val="Title"/>
    <w:basedOn w:val="Normal"/>
    <w:next w:val="Normal"/>
    <w:link w:val="TitleChar"/>
    <w:uiPriority w:val="10"/>
    <w:qFormat/>
    <w:rsid w:val="00917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40B"/>
    <w:pPr>
      <w:spacing w:before="160"/>
      <w:jc w:val="center"/>
    </w:pPr>
    <w:rPr>
      <w:i/>
      <w:iCs/>
      <w:color w:val="404040" w:themeColor="text1" w:themeTint="BF"/>
    </w:rPr>
  </w:style>
  <w:style w:type="character" w:customStyle="1" w:styleId="QuoteChar">
    <w:name w:val="Quote Char"/>
    <w:basedOn w:val="DefaultParagraphFont"/>
    <w:link w:val="Quote"/>
    <w:uiPriority w:val="29"/>
    <w:rsid w:val="0091740B"/>
    <w:rPr>
      <w:i/>
      <w:iCs/>
      <w:color w:val="404040" w:themeColor="text1" w:themeTint="BF"/>
    </w:rPr>
  </w:style>
  <w:style w:type="paragraph" w:styleId="ListParagraph">
    <w:name w:val="List Paragraph"/>
    <w:basedOn w:val="Normal"/>
    <w:uiPriority w:val="34"/>
    <w:qFormat/>
    <w:rsid w:val="0091740B"/>
    <w:pPr>
      <w:ind w:left="720"/>
      <w:contextualSpacing/>
    </w:pPr>
  </w:style>
  <w:style w:type="character" w:styleId="IntenseEmphasis">
    <w:name w:val="Intense Emphasis"/>
    <w:basedOn w:val="DefaultParagraphFont"/>
    <w:uiPriority w:val="21"/>
    <w:qFormat/>
    <w:rsid w:val="0091740B"/>
    <w:rPr>
      <w:i/>
      <w:iCs/>
      <w:color w:val="0F4761" w:themeColor="accent1" w:themeShade="BF"/>
    </w:rPr>
  </w:style>
  <w:style w:type="paragraph" w:styleId="IntenseQuote">
    <w:name w:val="Intense Quote"/>
    <w:basedOn w:val="Normal"/>
    <w:next w:val="Normal"/>
    <w:link w:val="IntenseQuoteChar"/>
    <w:uiPriority w:val="30"/>
    <w:qFormat/>
    <w:rsid w:val="00917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40B"/>
    <w:rPr>
      <w:i/>
      <w:iCs/>
      <w:color w:val="0F4761" w:themeColor="accent1" w:themeShade="BF"/>
    </w:rPr>
  </w:style>
  <w:style w:type="character" w:styleId="IntenseReference">
    <w:name w:val="Intense Reference"/>
    <w:basedOn w:val="DefaultParagraphFont"/>
    <w:uiPriority w:val="32"/>
    <w:qFormat/>
    <w:rsid w:val="009174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1612</Characters>
  <Application>Microsoft Office Word</Application>
  <DocSecurity>0</DocSecurity>
  <Lines>13</Lines>
  <Paragraphs>3</Paragraphs>
  <ScaleCrop>false</ScaleCrop>
  <Company>OSF HealthCare</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2026-05-04T21:00:00Z</cp:lastPrinted>
  <dcterms:created xsi:type="dcterms:W3CDTF">2026-05-04T20:56:00Z</dcterms:created>
  <dcterms:modified xsi:type="dcterms:W3CDTF">2026-05-04T21:00:00Z</dcterms:modified>
</cp:coreProperties>
</file>