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C8D26" w14:textId="4967D33B" w:rsidR="00356119" w:rsidRPr="00F23F31" w:rsidRDefault="00356119" w:rsidP="00356119">
      <w:pPr>
        <w:rPr>
          <w:rFonts w:ascii="Cambria" w:hAnsi="Cambria"/>
          <w:b/>
          <w:bCs/>
          <w:sz w:val="32"/>
          <w:szCs w:val="32"/>
        </w:rPr>
      </w:pPr>
      <w:r w:rsidRPr="00BC19E1">
        <w:rPr>
          <w:rFonts w:ascii="Cambria" w:hAnsi="Cambria"/>
          <w:b/>
          <w:bCs/>
          <w:sz w:val="32"/>
          <w:szCs w:val="32"/>
        </w:rPr>
        <w:t>Laser Beam Technology Heals Brain Tumor Patients (</w:t>
      </w:r>
      <w:r>
        <w:rPr>
          <w:rFonts w:ascii="Cambria" w:hAnsi="Cambria"/>
          <w:b/>
          <w:bCs/>
          <w:sz w:val="32"/>
          <w:szCs w:val="32"/>
        </w:rPr>
        <w:t>Broadcast</w:t>
      </w:r>
      <w:r w:rsidRPr="00BC19E1">
        <w:rPr>
          <w:rFonts w:ascii="Cambria" w:hAnsi="Cambria"/>
          <w:b/>
          <w:bCs/>
          <w:sz w:val="32"/>
          <w:szCs w:val="32"/>
        </w:rPr>
        <w:t xml:space="preserve">) </w:t>
      </w:r>
    </w:p>
    <w:p w14:paraId="4CE10DBF" w14:textId="77777777" w:rsidR="00356119" w:rsidRPr="00356119" w:rsidRDefault="00356119" w:rsidP="00356119">
      <w:pPr>
        <w:rPr>
          <w:rFonts w:ascii="Cambria" w:hAnsi="Cambria"/>
          <w:b/>
          <w:bCs/>
          <w:sz w:val="22"/>
          <w:szCs w:val="22"/>
        </w:rPr>
      </w:pPr>
      <w:r w:rsidRPr="00356119">
        <w:rPr>
          <w:rFonts w:ascii="Cambria" w:hAnsi="Cambria"/>
          <w:b/>
          <w:bCs/>
          <w:sz w:val="22"/>
          <w:szCs w:val="22"/>
        </w:rPr>
        <w:t xml:space="preserve">INTRO: </w:t>
      </w:r>
    </w:p>
    <w:p w14:paraId="599EF344" w14:textId="30C68243" w:rsidR="00356119" w:rsidRDefault="00356119" w:rsidP="00356119">
      <w:pPr>
        <w:rPr>
          <w:rFonts w:ascii="Cambria" w:hAnsi="Cambria"/>
          <w:sz w:val="22"/>
          <w:szCs w:val="22"/>
        </w:rPr>
      </w:pPr>
      <w:r>
        <w:rPr>
          <w:rFonts w:ascii="Cambria" w:hAnsi="Cambria"/>
          <w:sz w:val="22"/>
          <w:szCs w:val="22"/>
        </w:rPr>
        <w:t xml:space="preserve">IT’S NOT STAR WARS. IT’S BRAIN SURGERY. </w:t>
      </w:r>
    </w:p>
    <w:p w14:paraId="2C2A4964" w14:textId="744E74E9" w:rsidR="00356119" w:rsidRDefault="00356119" w:rsidP="00356119">
      <w:pPr>
        <w:rPr>
          <w:rFonts w:ascii="Cambria" w:hAnsi="Cambria"/>
          <w:sz w:val="22"/>
          <w:szCs w:val="22"/>
        </w:rPr>
      </w:pPr>
      <w:r>
        <w:rPr>
          <w:rFonts w:ascii="Cambria" w:hAnsi="Cambria"/>
          <w:sz w:val="22"/>
          <w:szCs w:val="22"/>
        </w:rPr>
        <w:t xml:space="preserve">NOW – SELECT BRAIN TUMOR PATIENTS IN THE PEORIA AREA HAVE A MINIMALLY INVASIVE… EFFICIENT WAY TO RECEIVE A DIAGNOSIS… AND GET THEIR TUMOR REMOVED. </w:t>
      </w:r>
    </w:p>
    <w:p w14:paraId="608E9829" w14:textId="4807F98C" w:rsidR="00356119" w:rsidRPr="00356119" w:rsidRDefault="00356119" w:rsidP="00356119">
      <w:pPr>
        <w:rPr>
          <w:rFonts w:ascii="Cambria" w:hAnsi="Cambria"/>
          <w:b/>
          <w:bCs/>
          <w:sz w:val="22"/>
          <w:szCs w:val="22"/>
        </w:rPr>
      </w:pPr>
      <w:r w:rsidRPr="00356119">
        <w:rPr>
          <w:rFonts w:ascii="Cambria" w:hAnsi="Cambria"/>
          <w:b/>
          <w:bCs/>
          <w:sz w:val="22"/>
          <w:szCs w:val="22"/>
        </w:rPr>
        <w:t xml:space="preserve">TAKE VO </w:t>
      </w:r>
    </w:p>
    <w:p w14:paraId="36F8078F" w14:textId="599E8D56" w:rsidR="00356119" w:rsidRDefault="00356119" w:rsidP="00356119">
      <w:pPr>
        <w:rPr>
          <w:rFonts w:ascii="Cambria" w:hAnsi="Cambria"/>
          <w:sz w:val="22"/>
          <w:szCs w:val="22"/>
        </w:rPr>
      </w:pPr>
      <w:r>
        <w:rPr>
          <w:rFonts w:ascii="Cambria" w:hAnsi="Cambria"/>
          <w:sz w:val="22"/>
          <w:szCs w:val="22"/>
        </w:rPr>
        <w:t xml:space="preserve">IT’S CALLED NEUROBLATE – WHICH TREATS TUMORS WITH THERMAL ENERGY. IT’S A LASER THAT ADMINISTERS THE ENERGY THROUGH VERY SMALL PROBES THE SIZE OF A WIRE… DONE THROUGH A VERY SMALL INCISION. THE TECHNOLOGY ALLOWS BRAIN SURGEONS AT OSF HEALTHCARE TO GET RID OF THE TUMOR… WHILE GETTING A BIOPSY SPECIMEN TO CONFIRM WHAT THEY’RE TREATING. </w:t>
      </w:r>
    </w:p>
    <w:p w14:paraId="043E2769" w14:textId="22C8D8D7" w:rsidR="00356119" w:rsidRDefault="00356119" w:rsidP="00356119">
      <w:pPr>
        <w:rPr>
          <w:rFonts w:ascii="Cambria" w:hAnsi="Cambria"/>
          <w:sz w:val="22"/>
          <w:szCs w:val="22"/>
        </w:rPr>
      </w:pPr>
      <w:r>
        <w:rPr>
          <w:rFonts w:ascii="Cambria" w:hAnsi="Cambria"/>
          <w:sz w:val="22"/>
          <w:szCs w:val="22"/>
        </w:rPr>
        <w:t xml:space="preserve">DR. ANDREW TSUNG </w:t>
      </w:r>
      <w:r>
        <w:rPr>
          <w:rFonts w:ascii="Cambria" w:hAnsi="Cambria"/>
          <w:b/>
          <w:bCs/>
          <w:color w:val="FF0000"/>
          <w:sz w:val="22"/>
          <w:szCs w:val="22"/>
        </w:rPr>
        <w:t xml:space="preserve">(SUNG) </w:t>
      </w:r>
      <w:r>
        <w:rPr>
          <w:rFonts w:ascii="Cambria" w:hAnsi="Cambria"/>
          <w:sz w:val="22"/>
          <w:szCs w:val="22"/>
        </w:rPr>
        <w:t xml:space="preserve">– THE VICE PRESIDENT OF OSF HEALTHCARE ILLINOIS NEUROLOGICAL INSTITUTE… DESCRIBES HOW THE TECHNOLOGY WORKS. </w:t>
      </w:r>
    </w:p>
    <w:p w14:paraId="6623C9EB" w14:textId="623A3B95" w:rsidR="00356119" w:rsidRPr="00356119" w:rsidRDefault="00356119" w:rsidP="00356119">
      <w:pPr>
        <w:rPr>
          <w:rFonts w:ascii="Cambria" w:hAnsi="Cambria"/>
          <w:b/>
          <w:bCs/>
          <w:sz w:val="22"/>
          <w:szCs w:val="22"/>
        </w:rPr>
      </w:pPr>
      <w:r w:rsidRPr="00356119">
        <w:rPr>
          <w:rFonts w:ascii="Cambria" w:hAnsi="Cambria"/>
          <w:b/>
          <w:bCs/>
          <w:sz w:val="22"/>
          <w:szCs w:val="22"/>
        </w:rPr>
        <w:t>TAKE SOT | DR. ANDREW TSUNG | VICE PRESIDENT | OSF HEALTHCARE ILLINOIS NEUROLOGICAL INSTITUTE</w:t>
      </w:r>
    </w:p>
    <w:p w14:paraId="7B3225FC" w14:textId="0E336E86" w:rsidR="00356119" w:rsidRDefault="00356119" w:rsidP="00356119">
      <w:pPr>
        <w:rPr>
          <w:rFonts w:ascii="Cambria" w:hAnsi="Cambria"/>
          <w:sz w:val="22"/>
          <w:szCs w:val="22"/>
        </w:rPr>
      </w:pPr>
      <w:r w:rsidRPr="00BC19E1">
        <w:rPr>
          <w:rFonts w:ascii="Cambria" w:hAnsi="Cambria"/>
          <w:sz w:val="22"/>
          <w:szCs w:val="22"/>
        </w:rPr>
        <w:t xml:space="preserve">"We insert it to a target. By taking temperature measurements through the MRI machine and calculations, we're able to control the radius, or the spread of that current through the tumor and stop it at the </w:t>
      </w:r>
      <w:r>
        <w:rPr>
          <w:rFonts w:ascii="Cambria" w:hAnsi="Cambria"/>
          <w:sz w:val="22"/>
          <w:szCs w:val="22"/>
        </w:rPr>
        <w:t>three</w:t>
      </w:r>
      <w:r w:rsidRPr="00BC19E1">
        <w:rPr>
          <w:rFonts w:ascii="Cambria" w:hAnsi="Cambria"/>
          <w:sz w:val="22"/>
          <w:szCs w:val="22"/>
        </w:rPr>
        <w:t>-dimensional boundary between where the tumor ends and the brain starts</w:t>
      </w:r>
      <w:r>
        <w:rPr>
          <w:rFonts w:ascii="Cambria" w:hAnsi="Cambria"/>
          <w:sz w:val="22"/>
          <w:szCs w:val="22"/>
        </w:rPr>
        <w:t xml:space="preserve">,” Dr. Tsung says. </w:t>
      </w:r>
    </w:p>
    <w:p w14:paraId="55F97935" w14:textId="3FBBB420" w:rsidR="00356119" w:rsidRPr="00356119" w:rsidRDefault="00356119" w:rsidP="00356119">
      <w:pPr>
        <w:rPr>
          <w:rFonts w:ascii="Cambria" w:hAnsi="Cambria"/>
          <w:b/>
          <w:bCs/>
          <w:sz w:val="22"/>
          <w:szCs w:val="22"/>
        </w:rPr>
      </w:pPr>
      <w:r w:rsidRPr="00356119">
        <w:rPr>
          <w:rFonts w:ascii="Cambria" w:hAnsi="Cambria"/>
          <w:b/>
          <w:bCs/>
          <w:sz w:val="22"/>
          <w:szCs w:val="22"/>
        </w:rPr>
        <w:t xml:space="preserve">VO TAG </w:t>
      </w:r>
    </w:p>
    <w:p w14:paraId="76644D44" w14:textId="0BB45278" w:rsidR="00356119" w:rsidRPr="00BC19E1" w:rsidRDefault="00356119" w:rsidP="00356119">
      <w:pPr>
        <w:rPr>
          <w:rFonts w:ascii="Cambria" w:hAnsi="Cambria"/>
          <w:sz w:val="22"/>
          <w:szCs w:val="22"/>
        </w:rPr>
      </w:pPr>
      <w:r>
        <w:rPr>
          <w:rFonts w:ascii="Cambria" w:hAnsi="Cambria"/>
          <w:sz w:val="22"/>
          <w:szCs w:val="22"/>
        </w:rPr>
        <w:t xml:space="preserve">NEUROBLATE HAS BEEN RECOGNIZED AS A VIABLE TREATMENT FOR BRAIN TUMORS. ROUGHLY A HANDFUL OF PATIENTS HAVE RECEIVED THE TREATMENT AT OSF… WITH MORE COMING SOON… DR. TSUNG SAYS. </w:t>
      </w:r>
    </w:p>
    <w:p w14:paraId="0497DED5" w14:textId="5849EEAC" w:rsidR="00356119" w:rsidRDefault="00356119" w:rsidP="00356119">
      <w:pPr>
        <w:rPr>
          <w:rFonts w:ascii="Cambria" w:hAnsi="Cambria"/>
          <w:b/>
          <w:bCs/>
        </w:rPr>
      </w:pPr>
      <w:r>
        <w:rPr>
          <w:rFonts w:ascii="Cambria" w:hAnsi="Cambria"/>
          <w:b/>
          <w:bCs/>
        </w:rPr>
        <w:t>ADDITIONAL INFO/SOUNDBITES</w:t>
      </w:r>
    </w:p>
    <w:p w14:paraId="30B4A7C7" w14:textId="1FCC885B" w:rsidR="00356119" w:rsidRPr="00BC19E1" w:rsidRDefault="00356119" w:rsidP="00356119">
      <w:pPr>
        <w:rPr>
          <w:rFonts w:ascii="Cambria" w:hAnsi="Cambria"/>
          <w:sz w:val="22"/>
          <w:szCs w:val="22"/>
        </w:rPr>
      </w:pPr>
      <w:r w:rsidRPr="00BC19E1">
        <w:rPr>
          <w:rFonts w:ascii="Cambria" w:hAnsi="Cambria"/>
          <w:sz w:val="22"/>
          <w:szCs w:val="22"/>
        </w:rPr>
        <w:t>Potential patients for NeuroBlate could have brain tumors, Glioblastoma</w:t>
      </w:r>
      <w:r>
        <w:rPr>
          <w:rFonts w:ascii="Cambria" w:hAnsi="Cambria"/>
          <w:sz w:val="22"/>
          <w:szCs w:val="22"/>
        </w:rPr>
        <w:t xml:space="preserve"> (cancerous brain tumor)</w:t>
      </w:r>
      <w:r w:rsidRPr="00BC19E1">
        <w:rPr>
          <w:rFonts w:ascii="Cambria" w:hAnsi="Cambria"/>
          <w:sz w:val="22"/>
          <w:szCs w:val="22"/>
        </w:rPr>
        <w:t>, high-grade glioma, low-grade glioma</w:t>
      </w:r>
      <w:r>
        <w:rPr>
          <w:rFonts w:ascii="Cambria" w:hAnsi="Cambria"/>
          <w:sz w:val="22"/>
          <w:szCs w:val="22"/>
        </w:rPr>
        <w:t xml:space="preserve"> (growing tumors)</w:t>
      </w:r>
      <w:r w:rsidRPr="00BC19E1">
        <w:rPr>
          <w:rFonts w:ascii="Cambria" w:hAnsi="Cambria"/>
          <w:sz w:val="22"/>
          <w:szCs w:val="22"/>
        </w:rPr>
        <w:t xml:space="preserve">, or </w:t>
      </w:r>
      <w:r>
        <w:rPr>
          <w:rFonts w:ascii="Cambria" w:hAnsi="Cambria"/>
          <w:sz w:val="22"/>
          <w:szCs w:val="22"/>
        </w:rPr>
        <w:t>metastatic brain cancer, also known as secondary brain tumors</w:t>
      </w:r>
      <w:r w:rsidRPr="00BC19E1">
        <w:rPr>
          <w:rFonts w:ascii="Cambria" w:hAnsi="Cambria"/>
          <w:sz w:val="22"/>
          <w:szCs w:val="22"/>
        </w:rPr>
        <w:t xml:space="preserve">. The size of the tumor matters. NeuroBlate is effective on tumors </w:t>
      </w:r>
      <w:r>
        <w:rPr>
          <w:rFonts w:ascii="Cambria" w:hAnsi="Cambria"/>
          <w:sz w:val="22"/>
          <w:szCs w:val="22"/>
        </w:rPr>
        <w:t>three</w:t>
      </w:r>
      <w:r w:rsidRPr="00BC19E1">
        <w:rPr>
          <w:rFonts w:ascii="Cambria" w:hAnsi="Cambria"/>
          <w:sz w:val="22"/>
          <w:szCs w:val="22"/>
        </w:rPr>
        <w:t xml:space="preserve"> centimeters or less. Epilepsy patients can also benefit from this treatment. </w:t>
      </w:r>
    </w:p>
    <w:p w14:paraId="1D955423" w14:textId="77777777" w:rsidR="00356119" w:rsidRPr="00BC19E1" w:rsidRDefault="00356119" w:rsidP="00356119">
      <w:pPr>
        <w:rPr>
          <w:rFonts w:ascii="Cambria" w:hAnsi="Cambria"/>
          <w:sz w:val="22"/>
          <w:szCs w:val="22"/>
        </w:rPr>
      </w:pPr>
      <w:r w:rsidRPr="00BC19E1">
        <w:rPr>
          <w:rFonts w:ascii="Cambria" w:hAnsi="Cambria"/>
          <w:b/>
          <w:bCs/>
          <w:sz w:val="22"/>
          <w:szCs w:val="22"/>
        </w:rPr>
        <w:t>NeuroBlate decreases recovery time drastically</w:t>
      </w:r>
    </w:p>
    <w:p w14:paraId="04C98A33" w14:textId="77777777" w:rsidR="00356119" w:rsidRPr="00BC19E1" w:rsidRDefault="00356119" w:rsidP="00356119">
      <w:pPr>
        <w:rPr>
          <w:rFonts w:ascii="Cambria" w:hAnsi="Cambria"/>
          <w:sz w:val="22"/>
          <w:szCs w:val="22"/>
        </w:rPr>
      </w:pPr>
      <w:r w:rsidRPr="00BC19E1">
        <w:rPr>
          <w:rFonts w:ascii="Cambria" w:hAnsi="Cambria"/>
          <w:sz w:val="22"/>
          <w:szCs w:val="22"/>
        </w:rPr>
        <w:t>"The patients oftentimes will not require any pain medication following brain surgery, which is quite astonishing</w:t>
      </w:r>
      <w:r>
        <w:rPr>
          <w:rFonts w:ascii="Cambria" w:hAnsi="Cambria"/>
          <w:sz w:val="22"/>
          <w:szCs w:val="22"/>
        </w:rPr>
        <w:t>,” Dr. Tsung says.</w:t>
      </w:r>
      <w:r w:rsidRPr="00BC19E1">
        <w:rPr>
          <w:rFonts w:ascii="Cambria" w:hAnsi="Cambria"/>
          <w:sz w:val="22"/>
          <w:szCs w:val="22"/>
        </w:rPr>
        <w:t xml:space="preserve"> </w:t>
      </w:r>
      <w:r>
        <w:rPr>
          <w:rFonts w:ascii="Cambria" w:hAnsi="Cambria"/>
          <w:sz w:val="22"/>
          <w:szCs w:val="22"/>
        </w:rPr>
        <w:t>“</w:t>
      </w:r>
      <w:r w:rsidRPr="00BC19E1">
        <w:rPr>
          <w:rFonts w:ascii="Cambria" w:hAnsi="Cambria"/>
          <w:sz w:val="22"/>
          <w:szCs w:val="22"/>
        </w:rPr>
        <w:t>When you make such a small incision, there's minimal disruption to the tissues</w:t>
      </w:r>
      <w:r>
        <w:rPr>
          <w:rFonts w:ascii="Cambria" w:hAnsi="Cambria"/>
          <w:sz w:val="22"/>
          <w:szCs w:val="22"/>
        </w:rPr>
        <w:t xml:space="preserve">. </w:t>
      </w:r>
      <w:r w:rsidRPr="00BC19E1">
        <w:rPr>
          <w:rFonts w:ascii="Cambria" w:hAnsi="Cambria"/>
          <w:sz w:val="22"/>
          <w:szCs w:val="22"/>
        </w:rPr>
        <w:t xml:space="preserve">The brain itself does not have any pain sensors. That </w:t>
      </w:r>
      <w:r>
        <w:rPr>
          <w:rFonts w:ascii="Cambria" w:hAnsi="Cambria"/>
          <w:sz w:val="22"/>
          <w:szCs w:val="22"/>
        </w:rPr>
        <w:t>prevents us from</w:t>
      </w:r>
      <w:r w:rsidRPr="00BC19E1">
        <w:rPr>
          <w:rFonts w:ascii="Cambria" w:hAnsi="Cambria"/>
          <w:sz w:val="22"/>
          <w:szCs w:val="22"/>
        </w:rPr>
        <w:t xml:space="preserve"> using any pain medication. The recovery is quite fast. In patient cases we've done so far, the first patient used no pain medications and was ready to go home by 8</w:t>
      </w:r>
      <w:r>
        <w:rPr>
          <w:rFonts w:ascii="Cambria" w:hAnsi="Cambria"/>
          <w:sz w:val="22"/>
          <w:szCs w:val="22"/>
        </w:rPr>
        <w:t xml:space="preserve"> a</w:t>
      </w:r>
      <w:r w:rsidRPr="00BC19E1">
        <w:rPr>
          <w:rFonts w:ascii="Cambria" w:hAnsi="Cambria"/>
          <w:sz w:val="22"/>
          <w:szCs w:val="22"/>
        </w:rPr>
        <w:t xml:space="preserve">.m. </w:t>
      </w:r>
      <w:r>
        <w:rPr>
          <w:rFonts w:ascii="Cambria" w:hAnsi="Cambria"/>
          <w:sz w:val="22"/>
          <w:szCs w:val="22"/>
        </w:rPr>
        <w:t>t</w:t>
      </w:r>
      <w:r w:rsidRPr="00BC19E1">
        <w:rPr>
          <w:rFonts w:ascii="Cambria" w:hAnsi="Cambria"/>
          <w:sz w:val="22"/>
          <w:szCs w:val="22"/>
        </w:rPr>
        <w:t>he next morning." </w:t>
      </w:r>
    </w:p>
    <w:p w14:paraId="42C784F1" w14:textId="77777777" w:rsidR="00356119" w:rsidRPr="00BC19E1" w:rsidRDefault="00356119" w:rsidP="00356119">
      <w:pPr>
        <w:rPr>
          <w:rFonts w:ascii="Cambria" w:hAnsi="Cambria"/>
          <w:sz w:val="22"/>
          <w:szCs w:val="22"/>
        </w:rPr>
      </w:pPr>
      <w:r w:rsidRPr="00BC19E1">
        <w:rPr>
          <w:rFonts w:ascii="Cambria" w:hAnsi="Cambria"/>
          <w:sz w:val="22"/>
          <w:szCs w:val="22"/>
        </w:rPr>
        <w:t xml:space="preserve">OSF </w:t>
      </w:r>
      <w:r>
        <w:rPr>
          <w:rFonts w:ascii="Cambria" w:hAnsi="Cambria"/>
          <w:sz w:val="22"/>
          <w:szCs w:val="22"/>
        </w:rPr>
        <w:t xml:space="preserve">HealthCare </w:t>
      </w:r>
      <w:r w:rsidRPr="00BC19E1">
        <w:rPr>
          <w:rFonts w:ascii="Cambria" w:hAnsi="Cambria"/>
          <w:sz w:val="22"/>
          <w:szCs w:val="22"/>
        </w:rPr>
        <w:t xml:space="preserve">Saint Francis Medical Center is the only medical center in the Peoria region </w:t>
      </w:r>
      <w:r>
        <w:rPr>
          <w:rFonts w:ascii="Cambria" w:hAnsi="Cambria"/>
          <w:sz w:val="22"/>
          <w:szCs w:val="22"/>
        </w:rPr>
        <w:t>that offers</w:t>
      </w:r>
      <w:r w:rsidRPr="00BC19E1">
        <w:rPr>
          <w:rFonts w:ascii="Cambria" w:hAnsi="Cambria"/>
          <w:sz w:val="22"/>
          <w:szCs w:val="22"/>
        </w:rPr>
        <w:t xml:space="preserve"> NeuroBlate</w:t>
      </w:r>
      <w:r>
        <w:rPr>
          <w:rFonts w:ascii="Cambria" w:hAnsi="Cambria"/>
          <w:sz w:val="22"/>
          <w:szCs w:val="22"/>
        </w:rPr>
        <w:t>.</w:t>
      </w:r>
    </w:p>
    <w:p w14:paraId="7B43F726" w14:textId="77777777" w:rsidR="00356119" w:rsidRPr="00BC19E1" w:rsidRDefault="00356119" w:rsidP="00356119">
      <w:pPr>
        <w:rPr>
          <w:rFonts w:ascii="Cambria" w:hAnsi="Cambria"/>
          <w:sz w:val="22"/>
          <w:szCs w:val="22"/>
        </w:rPr>
      </w:pPr>
      <w:r w:rsidRPr="00BC19E1">
        <w:rPr>
          <w:rFonts w:ascii="Cambria" w:hAnsi="Cambria"/>
          <w:sz w:val="22"/>
          <w:szCs w:val="22"/>
        </w:rPr>
        <w:t>From the patient arriving to undergoing the surgery and then leaving</w:t>
      </w:r>
      <w:r>
        <w:rPr>
          <w:rFonts w:ascii="Cambria" w:hAnsi="Cambria"/>
          <w:sz w:val="22"/>
          <w:szCs w:val="22"/>
        </w:rPr>
        <w:t>,</w:t>
      </w:r>
      <w:r w:rsidRPr="00BC19E1">
        <w:rPr>
          <w:rFonts w:ascii="Cambria" w:hAnsi="Cambria"/>
          <w:sz w:val="22"/>
          <w:szCs w:val="22"/>
        </w:rPr>
        <w:t xml:space="preserve"> the whole process only took 16 hours. Most brain surgery patients are in the hospital for at least two nights and then recover with weight restrictions (in terms of lifting). All of this is avoided when using NeuroBlate. Setup takes </w:t>
      </w:r>
      <w:r>
        <w:rPr>
          <w:rFonts w:ascii="Cambria" w:hAnsi="Cambria"/>
          <w:sz w:val="22"/>
          <w:szCs w:val="22"/>
        </w:rPr>
        <w:t>three to five</w:t>
      </w:r>
      <w:r w:rsidRPr="00BC19E1">
        <w:rPr>
          <w:rFonts w:ascii="Cambria" w:hAnsi="Cambria"/>
          <w:sz w:val="22"/>
          <w:szCs w:val="22"/>
        </w:rPr>
        <w:t xml:space="preserve"> hours, but treatment time</w:t>
      </w:r>
      <w:r>
        <w:rPr>
          <w:rFonts w:ascii="Cambria" w:hAnsi="Cambria"/>
          <w:sz w:val="22"/>
          <w:szCs w:val="22"/>
        </w:rPr>
        <w:t xml:space="preserve"> for </w:t>
      </w:r>
      <w:proofErr w:type="spellStart"/>
      <w:proofErr w:type="gramStart"/>
      <w:r>
        <w:rPr>
          <w:rFonts w:ascii="Cambria" w:hAnsi="Cambria"/>
          <w:sz w:val="22"/>
          <w:szCs w:val="22"/>
        </w:rPr>
        <w:t>he</w:t>
      </w:r>
      <w:proofErr w:type="spellEnd"/>
      <w:proofErr w:type="gramEnd"/>
      <w:r>
        <w:rPr>
          <w:rFonts w:ascii="Cambria" w:hAnsi="Cambria"/>
          <w:sz w:val="22"/>
          <w:szCs w:val="22"/>
        </w:rPr>
        <w:t xml:space="preserve"> patient</w:t>
      </w:r>
      <w:r w:rsidRPr="00BC19E1">
        <w:rPr>
          <w:rFonts w:ascii="Cambria" w:hAnsi="Cambria"/>
          <w:sz w:val="22"/>
          <w:szCs w:val="22"/>
        </w:rPr>
        <w:t xml:space="preserve"> is three or less minutes. </w:t>
      </w:r>
    </w:p>
    <w:p w14:paraId="796D78B1" w14:textId="77777777" w:rsidR="00356119" w:rsidRPr="00BC19E1" w:rsidRDefault="00356119" w:rsidP="00356119">
      <w:pPr>
        <w:rPr>
          <w:rFonts w:ascii="Cambria" w:hAnsi="Cambria"/>
          <w:sz w:val="22"/>
          <w:szCs w:val="22"/>
        </w:rPr>
      </w:pPr>
      <w:r>
        <w:rPr>
          <w:rFonts w:ascii="Cambria" w:hAnsi="Cambria"/>
          <w:sz w:val="22"/>
          <w:szCs w:val="22"/>
        </w:rPr>
        <w:t xml:space="preserve">For more information on NeuroBlate and other neurological services, learn more about OSF INI on the </w:t>
      </w:r>
      <w:hyperlink r:id="rId4" w:history="1">
        <w:r w:rsidRPr="00CA626D">
          <w:rPr>
            <w:rStyle w:val="Hyperlink"/>
            <w:rFonts w:ascii="Cambria" w:hAnsi="Cambria"/>
            <w:sz w:val="22"/>
            <w:szCs w:val="22"/>
          </w:rPr>
          <w:t>OSF website.</w:t>
        </w:r>
      </w:hyperlink>
    </w:p>
    <w:p w14:paraId="5F8BC045" w14:textId="77777777" w:rsidR="00356119" w:rsidRDefault="00356119"/>
    <w:sectPr w:rsidR="00356119" w:rsidSect="0035611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119"/>
    <w:rsid w:val="00356119"/>
    <w:rsid w:val="00ED2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0ACF8"/>
  <w15:chartTrackingRefBased/>
  <w15:docId w15:val="{9474A008-109E-44B9-A8DB-34786E009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119"/>
  </w:style>
  <w:style w:type="paragraph" w:styleId="Heading1">
    <w:name w:val="heading 1"/>
    <w:basedOn w:val="Normal"/>
    <w:next w:val="Normal"/>
    <w:link w:val="Heading1Char"/>
    <w:uiPriority w:val="9"/>
    <w:qFormat/>
    <w:rsid w:val="003561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61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61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61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61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61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61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61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61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61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61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61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61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61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61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61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61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6119"/>
    <w:rPr>
      <w:rFonts w:eastAsiaTheme="majorEastAsia" w:cstheme="majorBidi"/>
      <w:color w:val="272727" w:themeColor="text1" w:themeTint="D8"/>
    </w:rPr>
  </w:style>
  <w:style w:type="paragraph" w:styleId="Title">
    <w:name w:val="Title"/>
    <w:basedOn w:val="Normal"/>
    <w:next w:val="Normal"/>
    <w:link w:val="TitleChar"/>
    <w:uiPriority w:val="10"/>
    <w:qFormat/>
    <w:rsid w:val="003561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61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61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61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6119"/>
    <w:pPr>
      <w:spacing w:before="160"/>
      <w:jc w:val="center"/>
    </w:pPr>
    <w:rPr>
      <w:i/>
      <w:iCs/>
      <w:color w:val="404040" w:themeColor="text1" w:themeTint="BF"/>
    </w:rPr>
  </w:style>
  <w:style w:type="character" w:customStyle="1" w:styleId="QuoteChar">
    <w:name w:val="Quote Char"/>
    <w:basedOn w:val="DefaultParagraphFont"/>
    <w:link w:val="Quote"/>
    <w:uiPriority w:val="29"/>
    <w:rsid w:val="00356119"/>
    <w:rPr>
      <w:i/>
      <w:iCs/>
      <w:color w:val="404040" w:themeColor="text1" w:themeTint="BF"/>
    </w:rPr>
  </w:style>
  <w:style w:type="paragraph" w:styleId="ListParagraph">
    <w:name w:val="List Paragraph"/>
    <w:basedOn w:val="Normal"/>
    <w:uiPriority w:val="34"/>
    <w:qFormat/>
    <w:rsid w:val="00356119"/>
    <w:pPr>
      <w:ind w:left="720"/>
      <w:contextualSpacing/>
    </w:pPr>
  </w:style>
  <w:style w:type="character" w:styleId="IntenseEmphasis">
    <w:name w:val="Intense Emphasis"/>
    <w:basedOn w:val="DefaultParagraphFont"/>
    <w:uiPriority w:val="21"/>
    <w:qFormat/>
    <w:rsid w:val="00356119"/>
    <w:rPr>
      <w:i/>
      <w:iCs/>
      <w:color w:val="0F4761" w:themeColor="accent1" w:themeShade="BF"/>
    </w:rPr>
  </w:style>
  <w:style w:type="paragraph" w:styleId="IntenseQuote">
    <w:name w:val="Intense Quote"/>
    <w:basedOn w:val="Normal"/>
    <w:next w:val="Normal"/>
    <w:link w:val="IntenseQuoteChar"/>
    <w:uiPriority w:val="30"/>
    <w:qFormat/>
    <w:rsid w:val="003561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6119"/>
    <w:rPr>
      <w:i/>
      <w:iCs/>
      <w:color w:val="0F4761" w:themeColor="accent1" w:themeShade="BF"/>
    </w:rPr>
  </w:style>
  <w:style w:type="character" w:styleId="IntenseReference">
    <w:name w:val="Intense Reference"/>
    <w:basedOn w:val="DefaultParagraphFont"/>
    <w:uiPriority w:val="32"/>
    <w:qFormat/>
    <w:rsid w:val="00356119"/>
    <w:rPr>
      <w:b/>
      <w:bCs/>
      <w:smallCaps/>
      <w:color w:val="0F4761" w:themeColor="accent1" w:themeShade="BF"/>
      <w:spacing w:val="5"/>
    </w:rPr>
  </w:style>
  <w:style w:type="character" w:styleId="Hyperlink">
    <w:name w:val="Hyperlink"/>
    <w:basedOn w:val="DefaultParagraphFont"/>
    <w:uiPriority w:val="99"/>
    <w:unhideWhenUsed/>
    <w:rsid w:val="0035611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2.osfhealthcare.org/locations/osf-illinois-neurological-institute-peoria-1202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440</Words>
  <Characters>2511</Characters>
  <Application>Microsoft Office Word</Application>
  <DocSecurity>0</DocSecurity>
  <Lines>20</Lines>
  <Paragraphs>5</Paragraphs>
  <ScaleCrop>false</ScaleCrop>
  <Company>OSF HealthCare</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2025-02-21T14:41:00Z</dcterms:created>
  <dcterms:modified xsi:type="dcterms:W3CDTF">2025-02-21T14:47:00Z</dcterms:modified>
</cp:coreProperties>
</file>