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70A5F" w14:textId="78AE7AF4" w:rsidR="004429B4" w:rsidRDefault="00C47328" w:rsidP="00C47328">
      <w:pPr>
        <w:tabs>
          <w:tab w:val="left" w:pos="3660"/>
        </w:tabs>
        <w:spacing w:after="0" w:line="240" w:lineRule="auto"/>
        <w:jc w:val="center"/>
        <w:rPr>
          <w:rFonts w:ascii="Tahoma" w:hAnsi="Tahoma" w:cs="Tahoma"/>
          <w:b/>
          <w:sz w:val="32"/>
          <w:szCs w:val="32"/>
        </w:rPr>
      </w:pPr>
      <w:r>
        <w:rPr>
          <w:rFonts w:ascii="Tahoma" w:hAnsi="Tahoma" w:cs="Tahoma"/>
          <w:b/>
          <w:noProof/>
          <w:sz w:val="32"/>
          <w:szCs w:val="32"/>
        </w:rPr>
        <w:drawing>
          <wp:inline distT="0" distB="0" distL="0" distR="0" wp14:anchorId="7126588D" wp14:editId="3BE3D45C">
            <wp:extent cx="2552700" cy="512898"/>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SFHC long 2017.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47752" cy="552089"/>
                    </a:xfrm>
                    <a:prstGeom prst="rect">
                      <a:avLst/>
                    </a:prstGeom>
                  </pic:spPr>
                </pic:pic>
              </a:graphicData>
            </a:graphic>
          </wp:inline>
        </w:drawing>
      </w:r>
    </w:p>
    <w:p w14:paraId="58AFCD30" w14:textId="77777777" w:rsidR="00573FA6" w:rsidRPr="00B87681" w:rsidRDefault="00573FA6" w:rsidP="00C47328">
      <w:pPr>
        <w:tabs>
          <w:tab w:val="left" w:pos="3660"/>
        </w:tabs>
        <w:spacing w:after="0" w:line="240" w:lineRule="auto"/>
        <w:jc w:val="center"/>
        <w:rPr>
          <w:rFonts w:ascii="Tahoma" w:hAnsi="Tahoma" w:cs="Tahoma"/>
          <w:b/>
          <w:sz w:val="20"/>
          <w:szCs w:val="20"/>
        </w:rPr>
      </w:pPr>
    </w:p>
    <w:p w14:paraId="6250DCD4" w14:textId="4A294C31" w:rsidR="00E11768" w:rsidRPr="00E11768" w:rsidRDefault="004429B4" w:rsidP="004429B4">
      <w:pPr>
        <w:spacing w:after="0" w:line="240" w:lineRule="auto"/>
        <w:jc w:val="center"/>
        <w:rPr>
          <w:rFonts w:ascii="Tahoma" w:hAnsi="Tahoma" w:cs="Tahoma"/>
          <w:b/>
          <w:iCs/>
          <w:sz w:val="24"/>
          <w:szCs w:val="24"/>
        </w:rPr>
      </w:pPr>
      <w:r w:rsidRPr="00D25C6B">
        <w:rPr>
          <w:rFonts w:ascii="Tahoma" w:hAnsi="Tahoma" w:cs="Tahoma"/>
          <w:b/>
          <w:sz w:val="24"/>
          <w:szCs w:val="24"/>
        </w:rPr>
        <w:t xml:space="preserve">OSF HealthCare </w:t>
      </w:r>
      <w:r w:rsidR="00870F0F">
        <w:rPr>
          <w:rFonts w:ascii="Tahoma" w:hAnsi="Tahoma" w:cs="Tahoma"/>
          <w:b/>
          <w:sz w:val="24"/>
          <w:szCs w:val="24"/>
        </w:rPr>
        <w:t xml:space="preserve">again </w:t>
      </w:r>
      <w:r w:rsidR="009C17F8">
        <w:rPr>
          <w:rFonts w:ascii="Tahoma" w:hAnsi="Tahoma" w:cs="Tahoma"/>
          <w:b/>
          <w:sz w:val="24"/>
          <w:szCs w:val="24"/>
        </w:rPr>
        <w:t xml:space="preserve">named </w:t>
      </w:r>
      <w:r w:rsidR="00212067">
        <w:rPr>
          <w:rFonts w:ascii="Tahoma" w:hAnsi="Tahoma" w:cs="Tahoma"/>
          <w:b/>
          <w:sz w:val="24"/>
          <w:szCs w:val="24"/>
        </w:rPr>
        <w:t>one of America’s</w:t>
      </w:r>
      <w:r w:rsidR="009C17F8">
        <w:rPr>
          <w:rFonts w:ascii="Tahoma" w:hAnsi="Tahoma" w:cs="Tahoma"/>
          <w:b/>
          <w:sz w:val="24"/>
          <w:szCs w:val="24"/>
        </w:rPr>
        <w:t xml:space="preserve"> Most Innovative </w:t>
      </w:r>
      <w:r w:rsidR="00212067">
        <w:rPr>
          <w:rFonts w:ascii="Tahoma" w:hAnsi="Tahoma" w:cs="Tahoma"/>
          <w:b/>
          <w:sz w:val="24"/>
          <w:szCs w:val="24"/>
        </w:rPr>
        <w:t>Companies</w:t>
      </w:r>
      <w:r w:rsidR="00681682">
        <w:rPr>
          <w:rFonts w:ascii="Tahoma" w:hAnsi="Tahoma" w:cs="Tahoma"/>
          <w:b/>
          <w:sz w:val="24"/>
          <w:szCs w:val="24"/>
        </w:rPr>
        <w:t xml:space="preserve"> </w:t>
      </w:r>
      <w:r w:rsidR="00212067">
        <w:rPr>
          <w:rFonts w:ascii="Tahoma" w:hAnsi="Tahoma" w:cs="Tahoma"/>
          <w:b/>
          <w:sz w:val="24"/>
          <w:szCs w:val="24"/>
        </w:rPr>
        <w:t xml:space="preserve">by </w:t>
      </w:r>
      <w:r w:rsidR="00212067" w:rsidRPr="00212067">
        <w:rPr>
          <w:rFonts w:ascii="Tahoma" w:hAnsi="Tahoma" w:cs="Tahoma"/>
          <w:b/>
          <w:i/>
          <w:sz w:val="24"/>
          <w:szCs w:val="24"/>
        </w:rPr>
        <w:t>Fortune</w:t>
      </w:r>
    </w:p>
    <w:p w14:paraId="2E66DB79" w14:textId="77777777" w:rsidR="00681682" w:rsidRPr="00B87681" w:rsidRDefault="00681682" w:rsidP="004429B4">
      <w:pPr>
        <w:spacing w:after="0" w:line="240" w:lineRule="auto"/>
        <w:jc w:val="center"/>
        <w:rPr>
          <w:rFonts w:ascii="Tahoma" w:hAnsi="Tahoma" w:cs="Tahoma"/>
          <w:b/>
          <w:sz w:val="16"/>
          <w:szCs w:val="16"/>
        </w:rPr>
      </w:pPr>
    </w:p>
    <w:p w14:paraId="4A058109" w14:textId="5600E0C7" w:rsidR="004429B4" w:rsidRPr="005A7C15" w:rsidRDefault="008834E1" w:rsidP="004429B4">
      <w:pPr>
        <w:pStyle w:val="NormalWeb"/>
        <w:spacing w:before="0" w:beforeAutospacing="0"/>
        <w:contextualSpacing/>
        <w:rPr>
          <w:rFonts w:ascii="Tahoma" w:hAnsi="Tahoma" w:cs="Tahoma"/>
          <w:b/>
          <w:color w:val="FF0000"/>
          <w:spacing w:val="2"/>
          <w:sz w:val="20"/>
          <w:szCs w:val="20"/>
        </w:rPr>
      </w:pPr>
      <w:r>
        <w:rPr>
          <w:rFonts w:ascii="Tahoma" w:hAnsi="Tahoma" w:cs="Tahoma"/>
          <w:b/>
          <w:color w:val="FF0000"/>
          <w:spacing w:val="2"/>
          <w:sz w:val="20"/>
          <w:szCs w:val="20"/>
        </w:rPr>
        <w:br/>
      </w:r>
      <w:r w:rsidR="004429B4">
        <w:rPr>
          <w:rFonts w:ascii="Tahoma" w:hAnsi="Tahoma" w:cs="Tahoma"/>
          <w:b/>
          <w:color w:val="FF0000"/>
          <w:spacing w:val="2"/>
          <w:sz w:val="20"/>
          <w:szCs w:val="20"/>
        </w:rPr>
        <w:t>FOR IMMEDIATE RELEASE</w:t>
      </w:r>
    </w:p>
    <w:p w14:paraId="415C7A55" w14:textId="12EDFBB0" w:rsidR="00CC33F5" w:rsidRPr="00CC33F5" w:rsidRDefault="004429B4" w:rsidP="005877A5">
      <w:pPr>
        <w:pStyle w:val="NormalWeb"/>
        <w:spacing w:before="0" w:beforeAutospacing="0" w:line="276" w:lineRule="auto"/>
        <w:contextualSpacing/>
        <w:rPr>
          <w:rFonts w:ascii="Tahoma" w:hAnsi="Tahoma" w:cs="Tahoma"/>
          <w:spacing w:val="2"/>
          <w:sz w:val="20"/>
          <w:szCs w:val="20"/>
        </w:rPr>
      </w:pPr>
      <w:r w:rsidRPr="004429B4">
        <w:rPr>
          <w:rFonts w:ascii="Tahoma" w:hAnsi="Tahoma" w:cs="Tahoma"/>
          <w:spacing w:val="2"/>
          <w:sz w:val="20"/>
          <w:szCs w:val="20"/>
        </w:rPr>
        <w:t xml:space="preserve">Contact: </w:t>
      </w:r>
      <w:r w:rsidR="005D7390">
        <w:rPr>
          <w:rFonts w:ascii="Tahoma" w:hAnsi="Tahoma" w:cs="Tahoma"/>
          <w:sz w:val="20"/>
          <w:szCs w:val="20"/>
        </w:rPr>
        <w:t xml:space="preserve">Shelli Dankoff, </w:t>
      </w:r>
      <w:r w:rsidR="00E11768">
        <w:rPr>
          <w:rFonts w:ascii="Tahoma" w:hAnsi="Tahoma" w:cs="Tahoma"/>
          <w:sz w:val="20"/>
          <w:szCs w:val="20"/>
        </w:rPr>
        <w:t xml:space="preserve">Manager, </w:t>
      </w:r>
      <w:r w:rsidR="005D7390">
        <w:rPr>
          <w:rFonts w:ascii="Tahoma" w:hAnsi="Tahoma" w:cs="Tahoma"/>
          <w:sz w:val="20"/>
          <w:szCs w:val="20"/>
        </w:rPr>
        <w:t>Media Relations</w:t>
      </w:r>
      <w:r w:rsidR="00E11768">
        <w:rPr>
          <w:rFonts w:ascii="Tahoma" w:hAnsi="Tahoma" w:cs="Tahoma"/>
          <w:sz w:val="20"/>
          <w:szCs w:val="20"/>
        </w:rPr>
        <w:t xml:space="preserve"> &amp; Multimedia Services | </w:t>
      </w:r>
      <w:hyperlink r:id="rId14" w:history="1">
        <w:r w:rsidR="005D7390" w:rsidRPr="008F7F83">
          <w:rPr>
            <w:rStyle w:val="Hyperlink"/>
            <w:rFonts w:ascii="Tahoma" w:hAnsi="Tahoma" w:cs="Tahoma"/>
            <w:sz w:val="20"/>
            <w:szCs w:val="20"/>
          </w:rPr>
          <w:t>shelli.j.dankoff@osfhealthcare.org</w:t>
        </w:r>
      </w:hyperlink>
      <w:r w:rsidR="005D7390">
        <w:rPr>
          <w:rFonts w:ascii="Tahoma" w:hAnsi="Tahoma" w:cs="Tahoma"/>
          <w:sz w:val="20"/>
          <w:szCs w:val="20"/>
        </w:rPr>
        <w:t xml:space="preserve"> </w:t>
      </w:r>
      <w:r w:rsidR="00B55FE5">
        <w:rPr>
          <w:rFonts w:ascii="Tahoma" w:hAnsi="Tahoma" w:cs="Tahoma"/>
          <w:sz w:val="20"/>
          <w:szCs w:val="20"/>
        </w:rPr>
        <w:br/>
      </w:r>
      <w:r w:rsidR="005877A5">
        <w:rPr>
          <w:rFonts w:ascii="Tahoma" w:hAnsi="Tahoma" w:cs="Tahoma"/>
          <w:b/>
          <w:bCs/>
          <w:sz w:val="20"/>
          <w:szCs w:val="20"/>
        </w:rPr>
        <w:br/>
      </w:r>
      <w:r w:rsidRPr="00B55FE5">
        <w:rPr>
          <w:rFonts w:ascii="Tahoma" w:hAnsi="Tahoma" w:cs="Tahoma"/>
          <w:b/>
          <w:bCs/>
          <w:sz w:val="20"/>
          <w:szCs w:val="20"/>
        </w:rPr>
        <w:t>(</w:t>
      </w:r>
      <w:r w:rsidR="009C17F8" w:rsidRPr="00B55FE5">
        <w:rPr>
          <w:rFonts w:ascii="Tahoma" w:hAnsi="Tahoma" w:cs="Tahoma"/>
          <w:b/>
          <w:bCs/>
          <w:sz w:val="20"/>
          <w:szCs w:val="20"/>
        </w:rPr>
        <w:t>Mar. 2</w:t>
      </w:r>
      <w:r w:rsidR="00E11768" w:rsidRPr="00B55FE5">
        <w:rPr>
          <w:rFonts w:ascii="Tahoma" w:hAnsi="Tahoma" w:cs="Tahoma"/>
          <w:b/>
          <w:bCs/>
          <w:sz w:val="20"/>
          <w:szCs w:val="20"/>
        </w:rPr>
        <w:t>6</w:t>
      </w:r>
      <w:r w:rsidR="00681682" w:rsidRPr="00B55FE5">
        <w:rPr>
          <w:rFonts w:ascii="Tahoma" w:hAnsi="Tahoma" w:cs="Tahoma"/>
          <w:b/>
          <w:bCs/>
          <w:sz w:val="20"/>
          <w:szCs w:val="20"/>
        </w:rPr>
        <w:t>,</w:t>
      </w:r>
      <w:r w:rsidR="009C17F8" w:rsidRPr="00B55FE5">
        <w:rPr>
          <w:rFonts w:ascii="Tahoma" w:hAnsi="Tahoma" w:cs="Tahoma"/>
          <w:b/>
          <w:bCs/>
          <w:sz w:val="20"/>
          <w:szCs w:val="20"/>
        </w:rPr>
        <w:t xml:space="preserve"> </w:t>
      </w:r>
      <w:r w:rsidR="00681682" w:rsidRPr="00B55FE5">
        <w:rPr>
          <w:rFonts w:ascii="Tahoma" w:hAnsi="Tahoma" w:cs="Tahoma"/>
          <w:b/>
          <w:bCs/>
          <w:sz w:val="20"/>
          <w:szCs w:val="20"/>
        </w:rPr>
        <w:t>202</w:t>
      </w:r>
      <w:r w:rsidR="00E11768" w:rsidRPr="00B55FE5">
        <w:rPr>
          <w:rFonts w:ascii="Tahoma" w:hAnsi="Tahoma" w:cs="Tahoma"/>
          <w:b/>
          <w:bCs/>
          <w:sz w:val="20"/>
          <w:szCs w:val="20"/>
        </w:rPr>
        <w:t>5</w:t>
      </w:r>
      <w:r w:rsidR="00593769">
        <w:rPr>
          <w:rFonts w:ascii="Tahoma" w:hAnsi="Tahoma" w:cs="Tahoma"/>
          <w:b/>
          <w:bCs/>
          <w:sz w:val="20"/>
          <w:szCs w:val="20"/>
        </w:rPr>
        <w:t xml:space="preserve"> |</w:t>
      </w:r>
      <w:r w:rsidRPr="00B55FE5">
        <w:rPr>
          <w:rFonts w:ascii="Tahoma" w:hAnsi="Tahoma" w:cs="Tahoma"/>
          <w:b/>
          <w:bCs/>
          <w:sz w:val="20"/>
          <w:szCs w:val="20"/>
        </w:rPr>
        <w:t>PEORIA, Illinois)</w:t>
      </w:r>
      <w:r w:rsidRPr="002C6465">
        <w:rPr>
          <w:rFonts w:ascii="Tahoma" w:hAnsi="Tahoma" w:cs="Tahoma"/>
          <w:sz w:val="20"/>
          <w:szCs w:val="20"/>
        </w:rPr>
        <w:t xml:space="preserve"> –</w:t>
      </w:r>
      <w:r w:rsidRPr="002C6465">
        <w:rPr>
          <w:rFonts w:ascii="Tahoma" w:hAnsi="Tahoma" w:cs="Tahoma"/>
          <w:spacing w:val="2"/>
          <w:sz w:val="20"/>
          <w:szCs w:val="20"/>
        </w:rPr>
        <w:t xml:space="preserve"> </w:t>
      </w:r>
      <w:r w:rsidR="00CC33F5" w:rsidRPr="00CC33F5">
        <w:rPr>
          <w:rFonts w:ascii="Tahoma" w:hAnsi="Tahoma" w:cs="Tahoma"/>
          <w:spacing w:val="2"/>
          <w:sz w:val="20"/>
          <w:szCs w:val="20"/>
        </w:rPr>
        <w:t xml:space="preserve">OSF HealthCare </w:t>
      </w:r>
      <w:r w:rsidR="008834E1">
        <w:rPr>
          <w:rFonts w:ascii="Tahoma" w:hAnsi="Tahoma" w:cs="Tahoma"/>
          <w:spacing w:val="2"/>
          <w:sz w:val="20"/>
          <w:szCs w:val="20"/>
        </w:rPr>
        <w:t xml:space="preserve">has </w:t>
      </w:r>
      <w:r w:rsidR="00E11768">
        <w:rPr>
          <w:rFonts w:ascii="Tahoma" w:hAnsi="Tahoma" w:cs="Tahoma"/>
          <w:spacing w:val="2"/>
          <w:sz w:val="20"/>
          <w:szCs w:val="20"/>
        </w:rPr>
        <w:t xml:space="preserve">once again </w:t>
      </w:r>
      <w:r w:rsidR="0046587E">
        <w:rPr>
          <w:rFonts w:ascii="Tahoma" w:hAnsi="Tahoma" w:cs="Tahoma"/>
          <w:spacing w:val="2"/>
          <w:sz w:val="20"/>
          <w:szCs w:val="20"/>
        </w:rPr>
        <w:t xml:space="preserve">been </w:t>
      </w:r>
      <w:r w:rsidR="00CC33F5" w:rsidRPr="00CC33F5">
        <w:rPr>
          <w:rFonts w:ascii="Tahoma" w:hAnsi="Tahoma" w:cs="Tahoma"/>
          <w:spacing w:val="2"/>
          <w:sz w:val="20"/>
          <w:szCs w:val="20"/>
        </w:rPr>
        <w:t xml:space="preserve">recognized by </w:t>
      </w:r>
      <w:r w:rsidR="00CC33F5" w:rsidRPr="008834E1">
        <w:rPr>
          <w:rFonts w:ascii="Tahoma" w:hAnsi="Tahoma" w:cs="Tahoma"/>
          <w:i/>
          <w:spacing w:val="2"/>
          <w:sz w:val="20"/>
          <w:szCs w:val="20"/>
        </w:rPr>
        <w:t>Fortune</w:t>
      </w:r>
      <w:r w:rsidR="00CC33F5" w:rsidRPr="00CC33F5">
        <w:rPr>
          <w:rFonts w:ascii="Tahoma" w:hAnsi="Tahoma" w:cs="Tahoma"/>
          <w:spacing w:val="2"/>
          <w:sz w:val="20"/>
          <w:szCs w:val="20"/>
        </w:rPr>
        <w:t xml:space="preserve"> as one of America's Most Innovative Companies for 202</w:t>
      </w:r>
      <w:r w:rsidR="00E11768">
        <w:rPr>
          <w:rFonts w:ascii="Tahoma" w:hAnsi="Tahoma" w:cs="Tahoma"/>
          <w:spacing w:val="2"/>
          <w:sz w:val="20"/>
          <w:szCs w:val="20"/>
        </w:rPr>
        <w:t>5</w:t>
      </w:r>
      <w:r w:rsidR="00CC33F5" w:rsidRPr="00CC33F5">
        <w:rPr>
          <w:rFonts w:ascii="Tahoma" w:hAnsi="Tahoma" w:cs="Tahoma"/>
          <w:spacing w:val="2"/>
          <w:sz w:val="20"/>
          <w:szCs w:val="20"/>
        </w:rPr>
        <w:t xml:space="preserve">. </w:t>
      </w:r>
      <w:r w:rsidR="00B87681">
        <w:rPr>
          <w:rFonts w:ascii="Tahoma" w:hAnsi="Tahoma" w:cs="Tahoma"/>
          <w:spacing w:val="2"/>
          <w:sz w:val="20"/>
          <w:szCs w:val="20"/>
        </w:rPr>
        <w:t xml:space="preserve">OSF first </w:t>
      </w:r>
      <w:r w:rsidR="00B87681" w:rsidRPr="00B87681">
        <w:rPr>
          <w:rFonts w:ascii="Tahoma" w:hAnsi="Tahoma" w:cs="Tahoma"/>
          <w:spacing w:val="2"/>
          <w:sz w:val="20"/>
          <w:szCs w:val="20"/>
        </w:rPr>
        <w:t xml:space="preserve">received this distinction in 2023. </w:t>
      </w:r>
      <w:r w:rsidR="00870F0F">
        <w:rPr>
          <w:rFonts w:ascii="Tahoma" w:hAnsi="Tahoma" w:cs="Tahoma"/>
          <w:spacing w:val="2"/>
          <w:sz w:val="20"/>
          <w:szCs w:val="20"/>
        </w:rPr>
        <w:br/>
      </w:r>
    </w:p>
    <w:p w14:paraId="01E926EE" w14:textId="4CE35511" w:rsidR="00E11768" w:rsidRDefault="00E11768" w:rsidP="005877A5">
      <w:pPr>
        <w:pStyle w:val="NormalWeb"/>
        <w:spacing w:line="276" w:lineRule="auto"/>
        <w:rPr>
          <w:rFonts w:ascii="Tahoma" w:hAnsi="Tahoma" w:cs="Tahoma"/>
          <w:spacing w:val="2"/>
          <w:sz w:val="20"/>
          <w:szCs w:val="20"/>
        </w:rPr>
      </w:pPr>
      <w:r w:rsidRPr="00E11768">
        <w:rPr>
          <w:rFonts w:ascii="Tahoma" w:hAnsi="Tahoma" w:cs="Tahoma"/>
          <w:spacing w:val="2"/>
          <w:sz w:val="20"/>
          <w:szCs w:val="20"/>
        </w:rPr>
        <w:t xml:space="preserve">This ranking is highly competitive, with only the top 300 companies selected from thousands analyzed. Winners were determined </w:t>
      </w:r>
      <w:r>
        <w:rPr>
          <w:rFonts w:ascii="Tahoma" w:hAnsi="Tahoma" w:cs="Tahoma"/>
          <w:spacing w:val="2"/>
          <w:sz w:val="20"/>
          <w:szCs w:val="20"/>
        </w:rPr>
        <w:t xml:space="preserve">by </w:t>
      </w:r>
      <w:r w:rsidRPr="00E11768">
        <w:rPr>
          <w:rFonts w:ascii="Tahoma" w:hAnsi="Tahoma" w:cs="Tahoma"/>
          <w:spacing w:val="2"/>
          <w:sz w:val="20"/>
          <w:szCs w:val="20"/>
        </w:rPr>
        <w:t>Fortune and Statista, the world-leading statistics portal and industry ranking provider,</w:t>
      </w:r>
      <w:r>
        <w:rPr>
          <w:rFonts w:ascii="Tahoma" w:hAnsi="Tahoma" w:cs="Tahoma"/>
          <w:spacing w:val="2"/>
          <w:sz w:val="20"/>
          <w:szCs w:val="20"/>
        </w:rPr>
        <w:t xml:space="preserve"> </w:t>
      </w:r>
      <w:r w:rsidRPr="00E11768">
        <w:rPr>
          <w:rFonts w:ascii="Tahoma" w:hAnsi="Tahoma" w:cs="Tahoma"/>
          <w:spacing w:val="2"/>
          <w:sz w:val="20"/>
          <w:szCs w:val="20"/>
        </w:rPr>
        <w:t>through a rigorous evaluation process that included a survey of 40,000 U.S. employees and 2,500 industry experts, as well as patient data and expert advisory board reviews. Organizations were assessed in three key areas: product innovation, process innovation, and innovation culture.</w:t>
      </w:r>
    </w:p>
    <w:p w14:paraId="19BC1014" w14:textId="16C4C51F" w:rsidR="00CC33F5" w:rsidRPr="00870F0F" w:rsidRDefault="00E11768" w:rsidP="00B87681">
      <w:pPr>
        <w:pStyle w:val="NormalWeb"/>
        <w:rPr>
          <w:rFonts w:ascii="Tahoma" w:hAnsi="Tahoma" w:cs="Tahoma"/>
          <w:b/>
          <w:color w:val="0000FF"/>
          <w:spacing w:val="2"/>
          <w:sz w:val="20"/>
          <w:szCs w:val="20"/>
        </w:rPr>
      </w:pPr>
      <w:r w:rsidRPr="00870F0F">
        <w:rPr>
          <w:rFonts w:ascii="Tahoma" w:hAnsi="Tahoma" w:cs="Tahoma"/>
          <w:b/>
          <w:color w:val="0000FF"/>
          <w:spacing w:val="2"/>
          <w:sz w:val="20"/>
          <w:szCs w:val="20"/>
        </w:rPr>
        <w:t>Of t</w:t>
      </w:r>
      <w:r w:rsidR="00C0349F" w:rsidRPr="00870F0F">
        <w:rPr>
          <w:rFonts w:ascii="Tahoma" w:hAnsi="Tahoma" w:cs="Tahoma"/>
          <w:b/>
          <w:color w:val="0000FF"/>
          <w:spacing w:val="2"/>
          <w:sz w:val="20"/>
          <w:szCs w:val="20"/>
        </w:rPr>
        <w:t xml:space="preserve">he 300 U.S. companies with the highest score awarded </w:t>
      </w:r>
      <w:r w:rsidR="00DA1DCD" w:rsidRPr="00870F0F">
        <w:rPr>
          <w:rFonts w:ascii="Tahoma" w:hAnsi="Tahoma" w:cs="Tahoma"/>
          <w:b/>
          <w:color w:val="0000FF"/>
          <w:spacing w:val="2"/>
          <w:sz w:val="20"/>
          <w:szCs w:val="20"/>
        </w:rPr>
        <w:t xml:space="preserve">by </w:t>
      </w:r>
      <w:r w:rsidR="00DA1DCD" w:rsidRPr="00870F0F">
        <w:rPr>
          <w:rFonts w:ascii="Tahoma" w:hAnsi="Tahoma" w:cs="Tahoma"/>
          <w:b/>
          <w:i/>
          <w:color w:val="0000FF"/>
          <w:spacing w:val="2"/>
          <w:sz w:val="20"/>
          <w:szCs w:val="20"/>
        </w:rPr>
        <w:t>Fortune</w:t>
      </w:r>
      <w:r w:rsidR="00DA1DCD" w:rsidRPr="00870F0F">
        <w:rPr>
          <w:rFonts w:ascii="Tahoma" w:hAnsi="Tahoma" w:cs="Tahoma"/>
          <w:b/>
          <w:color w:val="0000FF"/>
          <w:spacing w:val="2"/>
          <w:sz w:val="20"/>
          <w:szCs w:val="20"/>
        </w:rPr>
        <w:t xml:space="preserve"> </w:t>
      </w:r>
      <w:r w:rsidR="00C0349F" w:rsidRPr="00870F0F">
        <w:rPr>
          <w:rFonts w:ascii="Tahoma" w:hAnsi="Tahoma" w:cs="Tahoma"/>
          <w:b/>
          <w:color w:val="0000FF"/>
          <w:spacing w:val="2"/>
          <w:sz w:val="20"/>
          <w:szCs w:val="20"/>
        </w:rPr>
        <w:t>as America’s Most Innovative Companies 202</w:t>
      </w:r>
      <w:r w:rsidRPr="00870F0F">
        <w:rPr>
          <w:rFonts w:ascii="Tahoma" w:hAnsi="Tahoma" w:cs="Tahoma"/>
          <w:b/>
          <w:color w:val="0000FF"/>
          <w:spacing w:val="2"/>
          <w:sz w:val="20"/>
          <w:szCs w:val="20"/>
        </w:rPr>
        <w:t xml:space="preserve">5 </w:t>
      </w:r>
      <w:r w:rsidR="003F36D9" w:rsidRPr="00870F0F">
        <w:rPr>
          <w:rFonts w:ascii="Tahoma" w:hAnsi="Tahoma" w:cs="Tahoma"/>
          <w:b/>
          <w:color w:val="0000FF"/>
          <w:spacing w:val="2"/>
          <w:sz w:val="20"/>
          <w:szCs w:val="20"/>
        </w:rPr>
        <w:t xml:space="preserve">OSF </w:t>
      </w:r>
      <w:r w:rsidR="00A354F5" w:rsidRPr="00870F0F">
        <w:rPr>
          <w:rFonts w:ascii="Tahoma" w:hAnsi="Tahoma" w:cs="Tahoma"/>
          <w:b/>
          <w:color w:val="0000FF"/>
          <w:spacing w:val="2"/>
          <w:sz w:val="20"/>
          <w:szCs w:val="20"/>
        </w:rPr>
        <w:t xml:space="preserve">was rated at </w:t>
      </w:r>
      <w:r w:rsidR="00870F0F" w:rsidRPr="00870F0F">
        <w:rPr>
          <w:rFonts w:ascii="Tahoma" w:hAnsi="Tahoma" w:cs="Tahoma"/>
          <w:b/>
          <w:color w:val="0000FF"/>
          <w:spacing w:val="2"/>
          <w:sz w:val="20"/>
          <w:szCs w:val="20"/>
        </w:rPr>
        <w:t>264 overall with an improvement in its culture (249) and process (202) scores from 2023.</w:t>
      </w:r>
      <w:r w:rsidR="003F36D9" w:rsidRPr="00870F0F">
        <w:rPr>
          <w:rFonts w:ascii="Tahoma" w:hAnsi="Tahoma" w:cs="Tahoma"/>
          <w:b/>
          <w:color w:val="0000FF"/>
          <w:spacing w:val="2"/>
          <w:sz w:val="20"/>
          <w:szCs w:val="20"/>
        </w:rPr>
        <w:t xml:space="preserve"> </w:t>
      </w:r>
      <w:r w:rsidR="005877A5" w:rsidRPr="00870F0F">
        <w:rPr>
          <w:rFonts w:ascii="Tahoma" w:hAnsi="Tahoma" w:cs="Tahoma"/>
          <w:b/>
          <w:color w:val="0000FF"/>
          <w:spacing w:val="2"/>
          <w:sz w:val="20"/>
          <w:szCs w:val="20"/>
        </w:rPr>
        <w:t>OSF was the only health care system in Illinois to make the list.</w:t>
      </w:r>
    </w:p>
    <w:p w14:paraId="057BC2AA" w14:textId="3AF7E69E" w:rsidR="00B87681" w:rsidRDefault="00B87681" w:rsidP="00870F0F">
      <w:pPr>
        <w:pStyle w:val="NormalWeb"/>
        <w:rPr>
          <w:rFonts w:ascii="Tahoma" w:hAnsi="Tahoma" w:cs="Tahoma"/>
          <w:bCs/>
          <w:spacing w:val="2"/>
          <w:sz w:val="20"/>
          <w:szCs w:val="20"/>
        </w:rPr>
      </w:pPr>
      <w:r w:rsidRPr="00B87681">
        <w:rPr>
          <w:rFonts w:ascii="Tahoma" w:hAnsi="Tahoma" w:cs="Tahoma"/>
          <w:bCs/>
          <w:spacing w:val="2"/>
          <w:sz w:val="20"/>
          <w:szCs w:val="20"/>
        </w:rPr>
        <w:t>Th</w:t>
      </w:r>
      <w:r>
        <w:rPr>
          <w:rFonts w:ascii="Tahoma" w:hAnsi="Tahoma" w:cs="Tahoma"/>
          <w:bCs/>
          <w:spacing w:val="2"/>
          <w:sz w:val="20"/>
          <w:szCs w:val="20"/>
        </w:rPr>
        <w:t xml:space="preserve">e </w:t>
      </w:r>
      <w:r w:rsidRPr="00B87681">
        <w:rPr>
          <w:rFonts w:ascii="Tahoma" w:hAnsi="Tahoma" w:cs="Tahoma"/>
          <w:bCs/>
          <w:spacing w:val="2"/>
          <w:sz w:val="20"/>
          <w:szCs w:val="20"/>
        </w:rPr>
        <w:t xml:space="preserve">recognition highlights significant strides </w:t>
      </w:r>
      <w:r>
        <w:rPr>
          <w:rFonts w:ascii="Tahoma" w:hAnsi="Tahoma" w:cs="Tahoma"/>
          <w:bCs/>
          <w:spacing w:val="2"/>
          <w:sz w:val="20"/>
          <w:szCs w:val="20"/>
        </w:rPr>
        <w:t xml:space="preserve">by OSF </w:t>
      </w:r>
      <w:r w:rsidRPr="00B87681">
        <w:rPr>
          <w:rFonts w:ascii="Tahoma" w:hAnsi="Tahoma" w:cs="Tahoma"/>
          <w:bCs/>
          <w:spacing w:val="2"/>
          <w:sz w:val="20"/>
          <w:szCs w:val="20"/>
        </w:rPr>
        <w:t>in integrating forward-thinking solutions to enhance patient care and operational excellence.</w:t>
      </w:r>
    </w:p>
    <w:p w14:paraId="70ECA531" w14:textId="17602AA3" w:rsidR="00E11768" w:rsidRDefault="00B87681" w:rsidP="00870F0F">
      <w:pPr>
        <w:pStyle w:val="NormalWeb"/>
        <w:rPr>
          <w:rFonts w:ascii="Tahoma" w:hAnsi="Tahoma" w:cs="Tahoma"/>
          <w:sz w:val="20"/>
          <w:szCs w:val="20"/>
        </w:rPr>
      </w:pPr>
      <w:r w:rsidRPr="00B87681">
        <w:rPr>
          <w:rFonts w:ascii="Tahoma" w:hAnsi="Tahoma" w:cs="Tahoma"/>
          <w:bCs/>
          <w:spacing w:val="2"/>
          <w:sz w:val="20"/>
          <w:szCs w:val="20"/>
        </w:rPr>
        <w:t>“This honor reaffirms that innovation isn’t just something we do</w:t>
      </w:r>
      <w:r w:rsidR="00870F0F">
        <w:rPr>
          <w:rFonts w:ascii="Tahoma" w:hAnsi="Tahoma" w:cs="Tahoma"/>
          <w:bCs/>
          <w:spacing w:val="2"/>
          <w:sz w:val="20"/>
          <w:szCs w:val="20"/>
        </w:rPr>
        <w:t xml:space="preserve"> </w:t>
      </w:r>
      <w:r w:rsidRPr="00B87681">
        <w:rPr>
          <w:rFonts w:ascii="Tahoma" w:hAnsi="Tahoma" w:cs="Tahoma"/>
          <w:bCs/>
          <w:spacing w:val="2"/>
          <w:sz w:val="20"/>
          <w:szCs w:val="20"/>
        </w:rPr>
        <w:t>—</w:t>
      </w:r>
      <w:r w:rsidR="00870F0F">
        <w:rPr>
          <w:rFonts w:ascii="Tahoma" w:hAnsi="Tahoma" w:cs="Tahoma"/>
          <w:bCs/>
          <w:spacing w:val="2"/>
          <w:sz w:val="20"/>
          <w:szCs w:val="20"/>
        </w:rPr>
        <w:t xml:space="preserve"> </w:t>
      </w:r>
      <w:r w:rsidRPr="00B87681">
        <w:rPr>
          <w:rFonts w:ascii="Tahoma" w:hAnsi="Tahoma" w:cs="Tahoma"/>
          <w:bCs/>
          <w:spacing w:val="2"/>
          <w:sz w:val="20"/>
          <w:szCs w:val="20"/>
        </w:rPr>
        <w:t>it’s who we are,” said Bob Sehring, CEO of OSF HealthCare. “From groundbreaking treatments to AI-driven advancements, OSF is leading the charge in transforming health care.”</w:t>
      </w:r>
    </w:p>
    <w:p w14:paraId="569351F7" w14:textId="7E7F66FD" w:rsidR="00E11768" w:rsidRPr="00E11768" w:rsidRDefault="00DA7343" w:rsidP="00B87681">
      <w:pPr>
        <w:spacing w:line="240" w:lineRule="auto"/>
        <w:rPr>
          <w:rFonts w:ascii="Tahoma" w:hAnsi="Tahoma" w:cs="Tahoma"/>
          <w:bCs/>
          <w:sz w:val="20"/>
          <w:szCs w:val="20"/>
        </w:rPr>
      </w:pPr>
      <w:hyperlink r:id="rId15" w:history="1">
        <w:r w:rsidRPr="00593769">
          <w:rPr>
            <w:rStyle w:val="Hyperlink"/>
            <w:rFonts w:ascii="Tahoma" w:hAnsi="Tahoma" w:cs="Tahoma"/>
            <w:sz w:val="20"/>
            <w:szCs w:val="20"/>
          </w:rPr>
          <w:t>OSF HealthCare</w:t>
        </w:r>
      </w:hyperlink>
      <w:r w:rsidRPr="00DA7343">
        <w:rPr>
          <w:rFonts w:ascii="Tahoma" w:hAnsi="Tahoma" w:cs="Tahoma"/>
          <w:sz w:val="20"/>
          <w:szCs w:val="20"/>
        </w:rPr>
        <w:t xml:space="preserve"> </w:t>
      </w:r>
      <w:r w:rsidR="00E11768" w:rsidRPr="00E11768">
        <w:rPr>
          <w:rFonts w:ascii="Tahoma" w:hAnsi="Tahoma" w:cs="Tahoma"/>
          <w:bCs/>
          <w:sz w:val="20"/>
          <w:szCs w:val="20"/>
        </w:rPr>
        <w:t>continues to make headlines for pioneering advancements, including:</w:t>
      </w:r>
    </w:p>
    <w:p w14:paraId="6CBC6551" w14:textId="77777777" w:rsidR="00E11768" w:rsidRPr="00E11768" w:rsidRDefault="00E11768" w:rsidP="00870F0F">
      <w:pPr>
        <w:numPr>
          <w:ilvl w:val="1"/>
          <w:numId w:val="3"/>
        </w:numPr>
        <w:spacing w:line="240" w:lineRule="auto"/>
        <w:rPr>
          <w:rFonts w:ascii="Tahoma" w:hAnsi="Tahoma" w:cs="Tahoma"/>
          <w:bCs/>
          <w:sz w:val="20"/>
          <w:szCs w:val="20"/>
        </w:rPr>
      </w:pPr>
      <w:r w:rsidRPr="00E11768">
        <w:rPr>
          <w:rFonts w:ascii="Tahoma" w:hAnsi="Tahoma" w:cs="Tahoma"/>
          <w:bCs/>
          <w:sz w:val="20"/>
          <w:szCs w:val="20"/>
        </w:rPr>
        <w:t>A historic first: Successfully implanting the world’s first extravascular implantable cardioverter-defibrillator (EV-ICD) in a 2-year-old patient who suffered sudden cardiac arrest.</w:t>
      </w:r>
    </w:p>
    <w:p w14:paraId="1287C68B" w14:textId="77777777" w:rsidR="00E11768" w:rsidRPr="00E11768" w:rsidRDefault="00E11768" w:rsidP="00870F0F">
      <w:pPr>
        <w:numPr>
          <w:ilvl w:val="1"/>
          <w:numId w:val="3"/>
        </w:numPr>
        <w:spacing w:line="240" w:lineRule="auto"/>
        <w:rPr>
          <w:rFonts w:ascii="Tahoma" w:hAnsi="Tahoma" w:cs="Tahoma"/>
          <w:bCs/>
          <w:sz w:val="20"/>
          <w:szCs w:val="20"/>
        </w:rPr>
      </w:pPr>
      <w:r w:rsidRPr="00E11768">
        <w:rPr>
          <w:rFonts w:ascii="Tahoma" w:hAnsi="Tahoma" w:cs="Tahoma"/>
          <w:bCs/>
          <w:sz w:val="20"/>
          <w:szCs w:val="20"/>
        </w:rPr>
        <w:t>Faster, seamless cancer care: Launching a rapid access program at OSF Cancer Institute to speed up and streamline patient access.</w:t>
      </w:r>
    </w:p>
    <w:p w14:paraId="7DD88E8B" w14:textId="77777777" w:rsidR="00E11768" w:rsidRPr="00E11768" w:rsidRDefault="00E11768" w:rsidP="00870F0F">
      <w:pPr>
        <w:numPr>
          <w:ilvl w:val="1"/>
          <w:numId w:val="3"/>
        </w:numPr>
        <w:spacing w:line="240" w:lineRule="auto"/>
        <w:rPr>
          <w:rFonts w:ascii="Tahoma" w:hAnsi="Tahoma" w:cs="Tahoma"/>
          <w:bCs/>
          <w:sz w:val="20"/>
          <w:szCs w:val="20"/>
        </w:rPr>
      </w:pPr>
      <w:r w:rsidRPr="00E11768">
        <w:rPr>
          <w:rFonts w:ascii="Tahoma" w:hAnsi="Tahoma" w:cs="Tahoma"/>
          <w:bCs/>
          <w:sz w:val="20"/>
          <w:szCs w:val="20"/>
        </w:rPr>
        <w:t>At-home pediatric monitoring: Developing a program for RSV and other respiratory illnesses to reduce hospital visits.</w:t>
      </w:r>
    </w:p>
    <w:p w14:paraId="77E178B5" w14:textId="77777777" w:rsidR="00E11768" w:rsidRPr="00E11768" w:rsidRDefault="00E11768" w:rsidP="00870F0F">
      <w:pPr>
        <w:numPr>
          <w:ilvl w:val="1"/>
          <w:numId w:val="3"/>
        </w:numPr>
        <w:spacing w:line="240" w:lineRule="auto"/>
        <w:rPr>
          <w:rFonts w:ascii="Tahoma" w:hAnsi="Tahoma" w:cs="Tahoma"/>
          <w:bCs/>
          <w:sz w:val="20"/>
          <w:szCs w:val="20"/>
        </w:rPr>
      </w:pPr>
      <w:r w:rsidRPr="00E11768">
        <w:rPr>
          <w:rFonts w:ascii="Tahoma" w:hAnsi="Tahoma" w:cs="Tahoma"/>
          <w:bCs/>
          <w:sz w:val="20"/>
          <w:szCs w:val="20"/>
        </w:rPr>
        <w:t>AI-powered rare disease detection: Utilizing AI and Large Language Models to enhance primary care diagnostics.</w:t>
      </w:r>
    </w:p>
    <w:p w14:paraId="1FE0AEAB" w14:textId="77777777" w:rsidR="00E11768" w:rsidRPr="00E11768" w:rsidRDefault="00E11768" w:rsidP="00870F0F">
      <w:pPr>
        <w:numPr>
          <w:ilvl w:val="1"/>
          <w:numId w:val="3"/>
        </w:numPr>
        <w:spacing w:line="240" w:lineRule="auto"/>
        <w:rPr>
          <w:rFonts w:ascii="Tahoma" w:hAnsi="Tahoma" w:cs="Tahoma"/>
          <w:bCs/>
          <w:sz w:val="20"/>
          <w:szCs w:val="20"/>
        </w:rPr>
      </w:pPr>
      <w:r w:rsidRPr="00E11768">
        <w:rPr>
          <w:rFonts w:ascii="Tahoma" w:hAnsi="Tahoma" w:cs="Tahoma"/>
          <w:bCs/>
          <w:sz w:val="20"/>
          <w:szCs w:val="20"/>
        </w:rPr>
        <w:t xml:space="preserve">Revolutionizing concussion diagnosis: Creating </w:t>
      </w:r>
      <w:proofErr w:type="spellStart"/>
      <w:r w:rsidRPr="00E11768">
        <w:rPr>
          <w:rFonts w:ascii="Tahoma" w:hAnsi="Tahoma" w:cs="Tahoma"/>
          <w:bCs/>
          <w:i/>
          <w:iCs/>
          <w:sz w:val="20"/>
          <w:szCs w:val="20"/>
        </w:rPr>
        <w:t>FlightPath</w:t>
      </w:r>
      <w:proofErr w:type="spellEnd"/>
      <w:r w:rsidRPr="00E11768">
        <w:rPr>
          <w:rFonts w:ascii="Tahoma" w:hAnsi="Tahoma" w:cs="Tahoma"/>
          <w:bCs/>
          <w:sz w:val="20"/>
          <w:szCs w:val="20"/>
        </w:rPr>
        <w:t>, a cloud-based app that uses AI and eye-tracking to diagnose concussions within minutes.</w:t>
      </w:r>
    </w:p>
    <w:p w14:paraId="099993CA" w14:textId="77777777" w:rsidR="00E11768" w:rsidRPr="00E11768" w:rsidRDefault="00E11768" w:rsidP="00870F0F">
      <w:pPr>
        <w:numPr>
          <w:ilvl w:val="1"/>
          <w:numId w:val="3"/>
        </w:numPr>
        <w:spacing w:line="240" w:lineRule="auto"/>
        <w:rPr>
          <w:rFonts w:ascii="Tahoma" w:hAnsi="Tahoma" w:cs="Tahoma"/>
          <w:bCs/>
          <w:sz w:val="20"/>
          <w:szCs w:val="20"/>
        </w:rPr>
      </w:pPr>
      <w:r w:rsidRPr="00E11768">
        <w:rPr>
          <w:rFonts w:ascii="Tahoma" w:hAnsi="Tahoma" w:cs="Tahoma"/>
          <w:bCs/>
          <w:sz w:val="20"/>
          <w:szCs w:val="20"/>
        </w:rPr>
        <w:t>Enhancing clinical efficiency: Piloting AI-driven software that listens to clinician-patient conversations and generates real-time clinical documentation.</w:t>
      </w:r>
    </w:p>
    <w:p w14:paraId="63C772AA" w14:textId="77777777" w:rsidR="00E11768" w:rsidRPr="00E11768" w:rsidRDefault="00E11768" w:rsidP="00870F0F">
      <w:pPr>
        <w:numPr>
          <w:ilvl w:val="1"/>
          <w:numId w:val="3"/>
        </w:numPr>
        <w:spacing w:line="240" w:lineRule="auto"/>
        <w:rPr>
          <w:rFonts w:ascii="Tahoma" w:hAnsi="Tahoma" w:cs="Tahoma"/>
          <w:bCs/>
          <w:sz w:val="20"/>
          <w:szCs w:val="20"/>
        </w:rPr>
      </w:pPr>
      <w:r w:rsidRPr="00E11768">
        <w:rPr>
          <w:rFonts w:ascii="Tahoma" w:hAnsi="Tahoma" w:cs="Tahoma"/>
          <w:bCs/>
          <w:sz w:val="20"/>
          <w:szCs w:val="20"/>
        </w:rPr>
        <w:t>Advancing early cancer detection: Testing AI technology to improve the identification of potential cancerous polyps during colonoscopies.</w:t>
      </w:r>
    </w:p>
    <w:p w14:paraId="7586CC21" w14:textId="2A471DE3" w:rsidR="00E11768" w:rsidRPr="00E11768" w:rsidRDefault="00E11768" w:rsidP="00870F0F">
      <w:pPr>
        <w:numPr>
          <w:ilvl w:val="1"/>
          <w:numId w:val="3"/>
        </w:numPr>
        <w:spacing w:line="240" w:lineRule="auto"/>
        <w:rPr>
          <w:rFonts w:ascii="Tahoma" w:hAnsi="Tahoma" w:cs="Tahoma"/>
          <w:bCs/>
          <w:sz w:val="20"/>
          <w:szCs w:val="20"/>
        </w:rPr>
      </w:pPr>
      <w:r w:rsidRPr="00E11768">
        <w:rPr>
          <w:rFonts w:ascii="Tahoma" w:hAnsi="Tahoma" w:cs="Tahoma"/>
          <w:bCs/>
          <w:sz w:val="20"/>
          <w:szCs w:val="20"/>
        </w:rPr>
        <w:t>Shaping the future of AI in health care: As one of 38 payers and providers partnering with the White House, OSF is helping define responsible AI-driven change in the industry.</w:t>
      </w:r>
      <w:r w:rsidR="00B87681">
        <w:rPr>
          <w:rFonts w:ascii="Tahoma" w:hAnsi="Tahoma" w:cs="Tahoma"/>
          <w:bCs/>
          <w:sz w:val="20"/>
          <w:szCs w:val="20"/>
        </w:rPr>
        <w:br/>
      </w:r>
    </w:p>
    <w:p w14:paraId="03212A0C" w14:textId="151C049A" w:rsidR="00DA7343" w:rsidRPr="00DA7343" w:rsidRDefault="00B87681" w:rsidP="00B87681">
      <w:pPr>
        <w:spacing w:line="240" w:lineRule="auto"/>
        <w:rPr>
          <w:rFonts w:ascii="Tahoma" w:hAnsi="Tahoma" w:cs="Tahoma"/>
          <w:sz w:val="20"/>
          <w:szCs w:val="20"/>
        </w:rPr>
      </w:pPr>
      <w:r w:rsidRPr="00B87681">
        <w:rPr>
          <w:rFonts w:ascii="Tahoma" w:hAnsi="Tahoma" w:cs="Tahoma"/>
          <w:sz w:val="20"/>
          <w:szCs w:val="20"/>
        </w:rPr>
        <w:t>“Since our founding in 1877, innovation has been the heartbeat of our Mission,” said Michelle Conger, president of OSF HealthCare. “Being named one of America’s Most Innovative Companies for the second time reflects our relentless pursuit of cutting-edge solutions, from leveraging AI to empowering our frontline Mission Partners to bring transformative ideas to life.”</w:t>
      </w:r>
    </w:p>
    <w:p w14:paraId="4B9942F9" w14:textId="0B0C91FD" w:rsidR="000155ED" w:rsidRPr="000412FA" w:rsidRDefault="00870F0F" w:rsidP="00B87681">
      <w:pPr>
        <w:spacing w:line="240" w:lineRule="auto"/>
        <w:rPr>
          <w:rFonts w:ascii="Tahoma" w:hAnsi="Tahoma" w:cs="Tahoma"/>
          <w:sz w:val="20"/>
          <w:szCs w:val="20"/>
        </w:rPr>
      </w:pPr>
      <w:r>
        <w:rPr>
          <w:rFonts w:ascii="Tahoma" w:hAnsi="Tahoma" w:cs="Tahoma"/>
          <w:sz w:val="20"/>
          <w:szCs w:val="20"/>
        </w:rPr>
        <w:lastRenderedPageBreak/>
        <w:br/>
      </w:r>
      <w:r w:rsidR="00212067">
        <w:rPr>
          <w:rFonts w:ascii="Tahoma" w:hAnsi="Tahoma" w:cs="Tahoma"/>
          <w:sz w:val="20"/>
          <w:szCs w:val="20"/>
        </w:rPr>
        <w:t xml:space="preserve">Learn more about America’s Most Innovative Companies and the </w:t>
      </w:r>
      <w:r w:rsidR="00212067" w:rsidRPr="00212067">
        <w:rPr>
          <w:rFonts w:ascii="Tahoma" w:hAnsi="Tahoma" w:cs="Tahoma"/>
          <w:i/>
          <w:sz w:val="20"/>
          <w:szCs w:val="20"/>
        </w:rPr>
        <w:t xml:space="preserve">Fortune </w:t>
      </w:r>
      <w:r w:rsidR="00212067">
        <w:rPr>
          <w:rFonts w:ascii="Tahoma" w:hAnsi="Tahoma" w:cs="Tahoma"/>
          <w:sz w:val="20"/>
          <w:szCs w:val="20"/>
        </w:rPr>
        <w:t xml:space="preserve">recognition, visit </w:t>
      </w:r>
      <w:hyperlink r:id="rId16" w:history="1">
        <w:r w:rsidR="00212067" w:rsidRPr="00212067">
          <w:rPr>
            <w:rStyle w:val="Hyperlink"/>
            <w:rFonts w:ascii="Tahoma" w:hAnsi="Tahoma" w:cs="Tahoma"/>
            <w:sz w:val="20"/>
            <w:szCs w:val="20"/>
          </w:rPr>
          <w:t>Fortune.com</w:t>
        </w:r>
      </w:hyperlink>
      <w:r w:rsidR="00212067">
        <w:rPr>
          <w:rFonts w:ascii="Tahoma" w:hAnsi="Tahoma" w:cs="Tahoma"/>
          <w:sz w:val="20"/>
          <w:szCs w:val="20"/>
        </w:rPr>
        <w:t>.</w:t>
      </w:r>
      <w:r w:rsidR="00E11768">
        <w:rPr>
          <w:rFonts w:ascii="Tahoma" w:hAnsi="Tahoma" w:cs="Tahoma"/>
          <w:sz w:val="20"/>
          <w:szCs w:val="20"/>
        </w:rPr>
        <w:t xml:space="preserve"> </w:t>
      </w:r>
      <w:r w:rsidR="00B87681">
        <w:rPr>
          <w:rFonts w:ascii="Tahoma" w:hAnsi="Tahoma" w:cs="Tahoma"/>
          <w:sz w:val="20"/>
          <w:szCs w:val="20"/>
        </w:rPr>
        <w:br/>
      </w:r>
      <w:r>
        <w:rPr>
          <w:rFonts w:ascii="Tahoma" w:hAnsi="Tahoma" w:cs="Tahoma"/>
          <w:sz w:val="20"/>
          <w:szCs w:val="20"/>
        </w:rPr>
        <w:br/>
      </w:r>
      <w:r w:rsidR="00E11768" w:rsidRPr="00E11768">
        <w:rPr>
          <w:rFonts w:ascii="Tahoma" w:hAnsi="Tahoma" w:cs="Tahoma"/>
          <w:sz w:val="20"/>
          <w:szCs w:val="20"/>
        </w:rPr>
        <w:t xml:space="preserve">To explore how OSF is reshaping the future of health care, tune in to the </w:t>
      </w:r>
      <w:hyperlink r:id="rId17" w:history="1">
        <w:r w:rsidR="00E11768" w:rsidRPr="00593769">
          <w:rPr>
            <w:rStyle w:val="Hyperlink"/>
            <w:rFonts w:ascii="Tahoma" w:hAnsi="Tahoma" w:cs="Tahoma"/>
            <w:sz w:val="20"/>
            <w:szCs w:val="20"/>
          </w:rPr>
          <w:t>OSF HealthCare A</w:t>
        </w:r>
        <w:r w:rsidR="00E11768" w:rsidRPr="00593769">
          <w:rPr>
            <w:rStyle w:val="Hyperlink"/>
            <w:rFonts w:ascii="Tahoma" w:hAnsi="Tahoma" w:cs="Tahoma"/>
            <w:sz w:val="20"/>
            <w:szCs w:val="20"/>
          </w:rPr>
          <w:t>c</w:t>
        </w:r>
        <w:r w:rsidR="00E11768" w:rsidRPr="00593769">
          <w:rPr>
            <w:rStyle w:val="Hyperlink"/>
            <w:rFonts w:ascii="Tahoma" w:hAnsi="Tahoma" w:cs="Tahoma"/>
            <w:sz w:val="20"/>
            <w:szCs w:val="20"/>
          </w:rPr>
          <w:t>celerated</w:t>
        </w:r>
      </w:hyperlink>
      <w:r w:rsidR="00E11768" w:rsidRPr="00E11768">
        <w:rPr>
          <w:rFonts w:ascii="Tahoma" w:hAnsi="Tahoma" w:cs="Tahoma"/>
          <w:sz w:val="20"/>
          <w:szCs w:val="20"/>
        </w:rPr>
        <w:t xml:space="preserve"> podcast on Spotify, Google, and Apple Podcasts.</w:t>
      </w:r>
      <w:r w:rsidR="00212067">
        <w:rPr>
          <w:rFonts w:ascii="Tahoma" w:hAnsi="Tahoma" w:cs="Tahoma"/>
          <w:sz w:val="20"/>
          <w:szCs w:val="20"/>
        </w:rPr>
        <w:br/>
      </w:r>
    </w:p>
    <w:p w14:paraId="2AD24314" w14:textId="390BE20A" w:rsidR="00B3415C" w:rsidRDefault="00B3415C" w:rsidP="00B3415C">
      <w:pPr>
        <w:pStyle w:val="NormalWeb"/>
        <w:shd w:val="clear" w:color="auto" w:fill="FFFFFF"/>
        <w:spacing w:before="0" w:beforeAutospacing="0" w:after="0" w:afterAutospacing="0"/>
        <w:jc w:val="center"/>
        <w:rPr>
          <w:rFonts w:ascii="Tahoma" w:hAnsi="Tahoma" w:cs="Tahoma"/>
          <w:sz w:val="18"/>
          <w:szCs w:val="18"/>
        </w:rPr>
      </w:pPr>
      <w:r w:rsidRPr="00A304A9">
        <w:rPr>
          <w:rFonts w:ascii="Tahoma" w:hAnsi="Tahoma" w:cs="Tahoma"/>
          <w:sz w:val="18"/>
          <w:szCs w:val="18"/>
        </w:rPr>
        <w:t xml:space="preserve">- 30 </w:t>
      </w:r>
      <w:r w:rsidR="00B87681">
        <w:rPr>
          <w:rFonts w:ascii="Tahoma" w:hAnsi="Tahoma" w:cs="Tahoma"/>
          <w:sz w:val="18"/>
          <w:szCs w:val="18"/>
        </w:rPr>
        <w:t>-</w:t>
      </w:r>
    </w:p>
    <w:p w14:paraId="4600879B" w14:textId="77777777" w:rsidR="00F50EC4" w:rsidRDefault="00F50EC4" w:rsidP="00B3415C">
      <w:pPr>
        <w:pStyle w:val="NormalWeb"/>
        <w:shd w:val="clear" w:color="auto" w:fill="FFFFFF"/>
        <w:spacing w:before="0" w:beforeAutospacing="0" w:after="0" w:afterAutospacing="0"/>
        <w:jc w:val="center"/>
        <w:rPr>
          <w:rFonts w:ascii="Tahoma" w:hAnsi="Tahoma" w:cs="Tahoma"/>
          <w:sz w:val="18"/>
          <w:szCs w:val="18"/>
        </w:rPr>
      </w:pPr>
    </w:p>
    <w:p w14:paraId="295CF82F" w14:textId="77777777" w:rsidR="00870F0F" w:rsidRPr="00A304A9" w:rsidRDefault="00870F0F" w:rsidP="00B3415C">
      <w:pPr>
        <w:pStyle w:val="NormalWeb"/>
        <w:shd w:val="clear" w:color="auto" w:fill="FFFFFF"/>
        <w:spacing w:before="0" w:beforeAutospacing="0" w:after="0" w:afterAutospacing="0"/>
        <w:jc w:val="center"/>
        <w:rPr>
          <w:rFonts w:ascii="Tahoma" w:hAnsi="Tahoma" w:cs="Tahoma"/>
          <w:sz w:val="18"/>
          <w:szCs w:val="18"/>
        </w:rPr>
      </w:pPr>
    </w:p>
    <w:p w14:paraId="32F3F822" w14:textId="2A155D36" w:rsidR="00B3415C" w:rsidRPr="00573FA6" w:rsidRDefault="00B3415C" w:rsidP="00B3415C">
      <w:pPr>
        <w:pStyle w:val="NormalWeb"/>
        <w:shd w:val="clear" w:color="auto" w:fill="FFFFFF"/>
        <w:spacing w:before="0" w:beforeAutospacing="0" w:after="0" w:afterAutospacing="0"/>
        <w:rPr>
          <w:rFonts w:ascii="Tahoma" w:hAnsi="Tahoma" w:cs="Tahoma"/>
          <w:sz w:val="17"/>
          <w:szCs w:val="17"/>
        </w:rPr>
      </w:pPr>
      <w:r w:rsidRPr="00573FA6">
        <w:rPr>
          <w:rFonts w:ascii="Tahoma" w:hAnsi="Tahoma" w:cs="Tahoma"/>
          <w:b/>
          <w:sz w:val="17"/>
          <w:szCs w:val="17"/>
        </w:rPr>
        <w:t>OSF HealthCare</w:t>
      </w:r>
      <w:r w:rsidRPr="00573FA6">
        <w:rPr>
          <w:rFonts w:ascii="Tahoma" w:hAnsi="Tahoma" w:cs="Tahoma"/>
          <w:sz w:val="17"/>
          <w:szCs w:val="17"/>
        </w:rPr>
        <w:t xml:space="preserve"> </w:t>
      </w:r>
      <w:r w:rsidR="00E11768" w:rsidRPr="00E11768">
        <w:rPr>
          <w:rFonts w:ascii="Tahoma" w:hAnsi="Tahoma" w:cs="Tahoma"/>
          <w:sz w:val="17"/>
          <w:szCs w:val="17"/>
        </w:rPr>
        <w:t xml:space="preserve">is an integrated health system founded by The Sisters of the Third Order of St. Francis. Headquartered in Peoria, Illinois, OSF HealthCare has 17 hospitals – 11 acute care, five critical access, one continuing care – with 2,305 licensed beds throughout Illinois and Michigan. OSF employs more than 26,000 Mission Partners across 160+ locations and includes OSF </w:t>
      </w:r>
      <w:proofErr w:type="spellStart"/>
      <w:r w:rsidR="00E11768" w:rsidRPr="00E11768">
        <w:rPr>
          <w:rFonts w:ascii="Tahoma" w:hAnsi="Tahoma" w:cs="Tahoma"/>
          <w:sz w:val="17"/>
          <w:szCs w:val="17"/>
        </w:rPr>
        <w:t>OnCall</w:t>
      </w:r>
      <w:proofErr w:type="spellEnd"/>
      <w:r w:rsidR="00E11768" w:rsidRPr="00E11768">
        <w:rPr>
          <w:rFonts w:ascii="Tahoma" w:hAnsi="Tahoma" w:cs="Tahoma"/>
          <w:sz w:val="17"/>
          <w:szCs w:val="17"/>
        </w:rPr>
        <w:t xml:space="preserve">, the digital health operating entity which offers a hospital-at-home. Advances in health care transformation take place through OSF Innovation and OSF Children’s Hospital of Illinois, the third largest pediatric hospital in Illinois, cares for our smallest patients. In addition, OSF has two </w:t>
      </w:r>
      <w:proofErr w:type="gramStart"/>
      <w:r w:rsidR="00E11768" w:rsidRPr="00E11768">
        <w:rPr>
          <w:rFonts w:ascii="Tahoma" w:hAnsi="Tahoma" w:cs="Tahoma"/>
          <w:sz w:val="17"/>
          <w:szCs w:val="17"/>
        </w:rPr>
        <w:t>colleges of nursing</w:t>
      </w:r>
      <w:proofErr w:type="gramEnd"/>
      <w:r w:rsidR="00E11768" w:rsidRPr="00E11768">
        <w:rPr>
          <w:rFonts w:ascii="Tahoma" w:hAnsi="Tahoma" w:cs="Tahoma"/>
          <w:sz w:val="17"/>
          <w:szCs w:val="17"/>
        </w:rPr>
        <w:t xml:space="preserve">; </w:t>
      </w:r>
      <w:proofErr w:type="gramStart"/>
      <w:r w:rsidR="00E11768" w:rsidRPr="00E11768">
        <w:rPr>
          <w:rFonts w:ascii="Tahoma" w:hAnsi="Tahoma" w:cs="Tahoma"/>
          <w:sz w:val="17"/>
          <w:szCs w:val="17"/>
        </w:rPr>
        <w:t>operates OSF Home Care Services</w:t>
      </w:r>
      <w:proofErr w:type="gramEnd"/>
      <w:r w:rsidR="00E11768" w:rsidRPr="00E11768">
        <w:rPr>
          <w:rFonts w:ascii="Tahoma" w:hAnsi="Tahoma" w:cs="Tahoma"/>
          <w:sz w:val="17"/>
          <w:szCs w:val="17"/>
        </w:rPr>
        <w:t xml:space="preserve">, an extensive network of home health and hospice services; owns </w:t>
      </w:r>
      <w:proofErr w:type="spellStart"/>
      <w:r w:rsidR="00E11768" w:rsidRPr="00E11768">
        <w:rPr>
          <w:rFonts w:ascii="Tahoma" w:hAnsi="Tahoma" w:cs="Tahoma"/>
          <w:sz w:val="17"/>
          <w:szCs w:val="17"/>
        </w:rPr>
        <w:t>Pointcore</w:t>
      </w:r>
      <w:proofErr w:type="spellEnd"/>
      <w:r w:rsidR="00E11768" w:rsidRPr="00E11768">
        <w:rPr>
          <w:rFonts w:ascii="Tahoma" w:hAnsi="Tahoma" w:cs="Tahoma"/>
          <w:sz w:val="17"/>
          <w:szCs w:val="17"/>
        </w:rPr>
        <w:t xml:space="preserve">, Inc., comprised of health care-related businesses; OSF HealthCare Foundation, the philanthropic arm for the organization; and OSF Ventures, which provides investment capital for promising health care innovation startups. OSF HealthCare has been recognized by Fortune as one of the most innovative companies in the country. More at osfhealthcare.org.  </w:t>
      </w:r>
    </w:p>
    <w:sectPr w:rsidR="00B3415C" w:rsidRPr="00573FA6" w:rsidSect="00B87681">
      <w:headerReference w:type="even" r:id="rId18"/>
      <w:headerReference w:type="default" r:id="rId19"/>
      <w:footerReference w:type="even" r:id="rId20"/>
      <w:footerReference w:type="default" r:id="rId21"/>
      <w:headerReference w:type="first" r:id="rId22"/>
      <w:footerReference w:type="first" r:id="rId23"/>
      <w:pgSz w:w="12240" w:h="15840" w:code="1"/>
      <w:pgMar w:top="432" w:right="720" w:bottom="432"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22857" w14:textId="77777777" w:rsidR="005D2807" w:rsidRDefault="005D2807">
      <w:pPr>
        <w:spacing w:after="0" w:line="240" w:lineRule="auto"/>
      </w:pPr>
      <w:r>
        <w:separator/>
      </w:r>
    </w:p>
  </w:endnote>
  <w:endnote w:type="continuationSeparator" w:id="0">
    <w:p w14:paraId="7175CF48" w14:textId="77777777" w:rsidR="005D2807" w:rsidRDefault="005D28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39120" w14:textId="77777777" w:rsidR="00B55FE5" w:rsidRDefault="00B55F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E5108" w14:textId="77777777" w:rsidR="00B55FE5" w:rsidRDefault="00B55F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A9262" w14:textId="77777777" w:rsidR="00B55FE5" w:rsidRDefault="00B55F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7798C" w14:textId="77777777" w:rsidR="005D2807" w:rsidRDefault="005D2807">
      <w:pPr>
        <w:spacing w:after="0" w:line="240" w:lineRule="auto"/>
      </w:pPr>
      <w:r>
        <w:separator/>
      </w:r>
    </w:p>
  </w:footnote>
  <w:footnote w:type="continuationSeparator" w:id="0">
    <w:p w14:paraId="5B82126B" w14:textId="77777777" w:rsidR="005D2807" w:rsidRDefault="005D28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F9BB1" w14:textId="77777777" w:rsidR="00B55FE5" w:rsidRDefault="00B55F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93075" w14:textId="68A848C5" w:rsidR="00B55FE5" w:rsidRDefault="00B55F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BB83A" w14:textId="77777777" w:rsidR="00B55FE5" w:rsidRDefault="00B55F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1B2445"/>
    <w:multiLevelType w:val="hybridMultilevel"/>
    <w:tmpl w:val="D3A84AE0"/>
    <w:lvl w:ilvl="0" w:tplc="136C539A">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B53A9D"/>
    <w:multiLevelType w:val="hybridMultilevel"/>
    <w:tmpl w:val="24E845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FC540A"/>
    <w:multiLevelType w:val="hybridMultilevel"/>
    <w:tmpl w:val="BAEA46A0"/>
    <w:lvl w:ilvl="0" w:tplc="4BA461F0">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402692">
    <w:abstractNumId w:val="2"/>
  </w:num>
  <w:num w:numId="2" w16cid:durableId="786512276">
    <w:abstractNumId w:val="0"/>
  </w:num>
  <w:num w:numId="3" w16cid:durableId="7072954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9B4"/>
    <w:rsid w:val="000155ED"/>
    <w:rsid w:val="00031D44"/>
    <w:rsid w:val="000412FA"/>
    <w:rsid w:val="000478F6"/>
    <w:rsid w:val="000D334B"/>
    <w:rsid w:val="0014153B"/>
    <w:rsid w:val="00167F40"/>
    <w:rsid w:val="001A3D62"/>
    <w:rsid w:val="00212067"/>
    <w:rsid w:val="00227A91"/>
    <w:rsid w:val="0023486C"/>
    <w:rsid w:val="00284614"/>
    <w:rsid w:val="003B250D"/>
    <w:rsid w:val="003F36D9"/>
    <w:rsid w:val="004429B4"/>
    <w:rsid w:val="00464683"/>
    <w:rsid w:val="0046587E"/>
    <w:rsid w:val="00573FA6"/>
    <w:rsid w:val="00586E6F"/>
    <w:rsid w:val="005877A5"/>
    <w:rsid w:val="00593769"/>
    <w:rsid w:val="005D2807"/>
    <w:rsid w:val="005D7390"/>
    <w:rsid w:val="005E2D85"/>
    <w:rsid w:val="00610138"/>
    <w:rsid w:val="0066182C"/>
    <w:rsid w:val="00667226"/>
    <w:rsid w:val="00681682"/>
    <w:rsid w:val="006C4690"/>
    <w:rsid w:val="0077632C"/>
    <w:rsid w:val="0079381C"/>
    <w:rsid w:val="0082517B"/>
    <w:rsid w:val="00825F85"/>
    <w:rsid w:val="00870F0F"/>
    <w:rsid w:val="008834E1"/>
    <w:rsid w:val="008D1BD6"/>
    <w:rsid w:val="0095184F"/>
    <w:rsid w:val="00965F39"/>
    <w:rsid w:val="009C17F8"/>
    <w:rsid w:val="009D157A"/>
    <w:rsid w:val="009F2CAE"/>
    <w:rsid w:val="00A304A9"/>
    <w:rsid w:val="00A34E7E"/>
    <w:rsid w:val="00A354F5"/>
    <w:rsid w:val="00A640BB"/>
    <w:rsid w:val="00B2302F"/>
    <w:rsid w:val="00B3415C"/>
    <w:rsid w:val="00B55FE5"/>
    <w:rsid w:val="00B87681"/>
    <w:rsid w:val="00C0349F"/>
    <w:rsid w:val="00C47328"/>
    <w:rsid w:val="00C55F78"/>
    <w:rsid w:val="00CC33F5"/>
    <w:rsid w:val="00CE4558"/>
    <w:rsid w:val="00D25C6B"/>
    <w:rsid w:val="00DA1DCD"/>
    <w:rsid w:val="00DA7343"/>
    <w:rsid w:val="00E11768"/>
    <w:rsid w:val="00E15B96"/>
    <w:rsid w:val="00E615D7"/>
    <w:rsid w:val="00EA7C3A"/>
    <w:rsid w:val="00F35129"/>
    <w:rsid w:val="00F40403"/>
    <w:rsid w:val="00F50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B4F1F7B"/>
  <w15:chartTrackingRefBased/>
  <w15:docId w15:val="{F2A74F1F-31C7-4F48-8E4B-65D0A3A88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9B4"/>
  </w:style>
  <w:style w:type="paragraph" w:styleId="Heading1">
    <w:name w:val="heading 1"/>
    <w:basedOn w:val="Normal"/>
    <w:link w:val="Heading1Char"/>
    <w:uiPriority w:val="9"/>
    <w:qFormat/>
    <w:rsid w:val="0095184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4429B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429B4"/>
    <w:rPr>
      <w:color w:val="0000FF"/>
      <w:u w:val="single"/>
    </w:rPr>
  </w:style>
  <w:style w:type="paragraph" w:styleId="Header">
    <w:name w:val="header"/>
    <w:basedOn w:val="Normal"/>
    <w:link w:val="HeaderChar"/>
    <w:uiPriority w:val="99"/>
    <w:unhideWhenUsed/>
    <w:rsid w:val="004429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29B4"/>
  </w:style>
  <w:style w:type="paragraph" w:styleId="Footer">
    <w:name w:val="footer"/>
    <w:basedOn w:val="Normal"/>
    <w:link w:val="FooterChar"/>
    <w:uiPriority w:val="99"/>
    <w:unhideWhenUsed/>
    <w:rsid w:val="004429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29B4"/>
  </w:style>
  <w:style w:type="character" w:customStyle="1" w:styleId="Heading1Char">
    <w:name w:val="Heading 1 Char"/>
    <w:basedOn w:val="DefaultParagraphFont"/>
    <w:link w:val="Heading1"/>
    <w:uiPriority w:val="9"/>
    <w:rsid w:val="0095184F"/>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E11768"/>
    <w:pPr>
      <w:spacing w:after="0" w:line="286" w:lineRule="atLeast"/>
      <w:ind w:left="720"/>
      <w:contextualSpacing/>
    </w:pPr>
    <w:rPr>
      <w:rFonts w:ascii="Cambria" w:hAnsi="Cambria"/>
    </w:rPr>
  </w:style>
  <w:style w:type="character" w:styleId="UnresolvedMention">
    <w:name w:val="Unresolved Mention"/>
    <w:basedOn w:val="DefaultParagraphFont"/>
    <w:uiPriority w:val="99"/>
    <w:semiHidden/>
    <w:unhideWhenUsed/>
    <w:rsid w:val="00593769"/>
    <w:rPr>
      <w:color w:val="605E5C"/>
      <w:shd w:val="clear" w:color="auto" w:fill="E1DFDD"/>
    </w:rPr>
  </w:style>
  <w:style w:type="character" w:styleId="FollowedHyperlink">
    <w:name w:val="FollowedHyperlink"/>
    <w:basedOn w:val="DefaultParagraphFont"/>
    <w:uiPriority w:val="99"/>
    <w:semiHidden/>
    <w:unhideWhenUsed/>
    <w:rsid w:val="00870F0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6173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osfinnovation.org/learn/health-accelerated"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fortune.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osfhealthcare.org" TargetMode="External"/><Relationship Id="rId23" Type="http://schemas.openxmlformats.org/officeDocument/2006/relationships/footer" Target="footer3.xml"/><Relationship Id="rId10" Type="http://schemas.openxmlformats.org/officeDocument/2006/relationships/webSettings" Target="web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shelli.j.dankoff@osfhealthcare.org" TargetMode="External"/><Relationship Id="rId22"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rmkzgn3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TemplafyFormConfiguration><![CDATA[{"formFields":[],"formDataEntries":[]}]]></TemplafyFormConfiguration>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4B270745363BC94DA6B78F59ACCCF328" ma:contentTypeVersion="11" ma:contentTypeDescription="Create a new document." ma:contentTypeScope="" ma:versionID="08d9d43c12149fb5a695a08b6eb8c723">
  <xsd:schema xmlns:xsd="http://www.w3.org/2001/XMLSchema" xmlns:xs="http://www.w3.org/2001/XMLSchema" xmlns:p="http://schemas.microsoft.com/office/2006/metadata/properties" xmlns:ns3="e83b0b57-50a9-44f4-bc61-0f5738d8b404" targetNamespace="http://schemas.microsoft.com/office/2006/metadata/properties" ma:root="true" ma:fieldsID="dc6d7ed4d6482c0932bd2addcc5f436c" ns3:_="">
    <xsd:import namespace="e83b0b57-50a9-44f4-bc61-0f5738d8b40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3b0b57-50a9-44f4-bc61-0f5738d8b4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TemplafyTemplateConfiguration><![CDATA[{"elementsMetadata":[],"transformationConfigurations":[],"isBaseTemplate":false,"templateName":"Blank","templateDescription":"","enableDocumentContentUpdater":false,"version":"2.0"}]]></TemplafyTemplateConfiguration>
</file>

<file path=customXml/itemProps1.xml><?xml version="1.0" encoding="utf-8"?>
<ds:datastoreItem xmlns:ds="http://schemas.openxmlformats.org/officeDocument/2006/customXml" ds:itemID="{474A5A57-9659-465D-83DF-A08D4C1CC3AC}">
  <ds:schemaRefs/>
</ds:datastoreItem>
</file>

<file path=customXml/itemProps2.xml><?xml version="1.0" encoding="utf-8"?>
<ds:datastoreItem xmlns:ds="http://schemas.openxmlformats.org/officeDocument/2006/customXml" ds:itemID="{BE84C1C9-1D62-46AE-9FE0-2B4768AA5AE7}">
  <ds:schemaRefs>
    <ds:schemaRef ds:uri="http://schemas.microsoft.com/office/2006/documentManagement/types"/>
    <ds:schemaRef ds:uri="http://purl.org/dc/dcmitype/"/>
    <ds:schemaRef ds:uri="http://purl.org/dc/terms/"/>
    <ds:schemaRef ds:uri="http://purl.org/dc/elements/1.1/"/>
    <ds:schemaRef ds:uri="http://schemas.microsoft.com/office/infopath/2007/PartnerControls"/>
    <ds:schemaRef ds:uri="e83b0b57-50a9-44f4-bc61-0f5738d8b404"/>
    <ds:schemaRef ds:uri="http://schemas.microsoft.com/office/2006/metadata/propertie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0F5869F7-591E-48E8-85E4-74443EEE03F2}">
  <ds:schemaRefs>
    <ds:schemaRef ds:uri="http://schemas.openxmlformats.org/officeDocument/2006/bibliography"/>
  </ds:schemaRefs>
</ds:datastoreItem>
</file>

<file path=customXml/itemProps4.xml><?xml version="1.0" encoding="utf-8"?>
<ds:datastoreItem xmlns:ds="http://schemas.openxmlformats.org/officeDocument/2006/customXml" ds:itemID="{085434B1-7148-4058-AB38-F3939E74DA47}">
  <ds:schemaRefs>
    <ds:schemaRef ds:uri="http://schemas.microsoft.com/sharepoint/v3/contenttype/forms"/>
  </ds:schemaRefs>
</ds:datastoreItem>
</file>

<file path=customXml/itemProps5.xml><?xml version="1.0" encoding="utf-8"?>
<ds:datastoreItem xmlns:ds="http://schemas.openxmlformats.org/officeDocument/2006/customXml" ds:itemID="{13D6D0E8-9E3C-4AD5-AAF5-0A7287E617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3b0b57-50a9-44f4-bc61-0f5738d8b4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0B45FFCD-F220-4C5C-8E3E-2C87C9D27251}">
  <ds:schemaRefs/>
</ds:datastoreItem>
</file>

<file path=docProps/app.xml><?xml version="1.0" encoding="utf-8"?>
<Properties xmlns="http://schemas.openxmlformats.org/officeDocument/2006/extended-properties" xmlns:vt="http://schemas.openxmlformats.org/officeDocument/2006/docPropsVTypes">
  <Template>rmkzgn3g</Template>
  <TotalTime>36</TotalTime>
  <Pages>2</Pages>
  <Words>720</Words>
  <Characters>4107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OSF Healthcare System</Company>
  <LinksUpToDate>false</LinksUpToDate>
  <CharactersWithSpaces>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Dankoff, Shelli J.</dc:creator>
  <cp:keywords/>
  <dc:description/>
  <cp:lastModifiedBy>Dankoff, Shelli J.</cp:lastModifiedBy>
  <cp:revision>6</cp:revision>
  <cp:lastPrinted>2023-03-29T16:34:00Z</cp:lastPrinted>
  <dcterms:created xsi:type="dcterms:W3CDTF">2025-03-11T20:08:00Z</dcterms:created>
  <dcterms:modified xsi:type="dcterms:W3CDTF">2025-03-26T15:23:00Z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637636953288988330</vt:lpwstr>
  </property>
  <property fmtid="{D5CDD505-2E9C-101B-9397-08002B2CF9AE}" pid="4" name="TemplafyUserProfileId">
    <vt:lpwstr>637801261284834664</vt:lpwstr>
  </property>
  <property fmtid="{D5CDD505-2E9C-101B-9397-08002B2CF9AE}" pid="5" name="TemplafyFromBlank">
    <vt:bool>true</vt:bool>
  </property>
  <property fmtid="{D5CDD505-2E9C-101B-9397-08002B2CF9AE}" pid="6" name="ContentTypeId">
    <vt:lpwstr>0x0101004B270745363BC94DA6B78F59ACCCF328</vt:lpwstr>
  </property>
</Properties>
</file>