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DB0BE" w14:textId="0FD7A36D" w:rsidR="00FC0FEB" w:rsidRPr="00FC0FEB" w:rsidRDefault="001160CB" w:rsidP="00FC0FEB">
      <w:pPr>
        <w:rPr>
          <w:rFonts w:ascii="Tahoma" w:hAnsi="Tahoma" w:cs="Tahoma"/>
          <w:b/>
          <w:bCs/>
        </w:rPr>
      </w:pPr>
      <w:r w:rsidRPr="00FC0FEB">
        <w:rPr>
          <w:rFonts w:ascii="Tahoma" w:hAnsi="Tahoma" w:cs="Tahoma"/>
          <w:b/>
          <w:bCs/>
        </w:rPr>
        <w:t>BROADCAST-</w:t>
      </w:r>
      <w:r w:rsidR="00FC0FEB" w:rsidRPr="00FC0FEB">
        <w:rPr>
          <w:rFonts w:ascii="Tahoma" w:hAnsi="Tahoma" w:cs="Tahoma"/>
          <w:b/>
          <w:bCs/>
        </w:rPr>
        <w:t xml:space="preserve">OSF CompleteCare 55+ marks first year with growth and improved community health </w:t>
      </w:r>
    </w:p>
    <w:p w14:paraId="0E1845BF" w14:textId="35825080" w:rsidR="001160CB" w:rsidRPr="00FC0FEB" w:rsidRDefault="001160CB" w:rsidP="001160CB">
      <w:pPr>
        <w:rPr>
          <w:rFonts w:ascii="Tahoma" w:hAnsi="Tahoma" w:cs="Tahoma"/>
          <w:b/>
          <w:bCs/>
        </w:rPr>
      </w:pPr>
    </w:p>
    <w:p w14:paraId="3FDD1784" w14:textId="6A81BC0E" w:rsidR="001160CB" w:rsidRPr="00FC0FEB" w:rsidRDefault="001160CB" w:rsidP="001160CB">
      <w:pPr>
        <w:rPr>
          <w:rFonts w:ascii="Tahoma" w:hAnsi="Tahoma" w:cs="Tahoma"/>
          <w:b/>
          <w:bCs/>
        </w:rPr>
      </w:pPr>
      <w:r w:rsidRPr="00FC0FEB">
        <w:rPr>
          <w:rFonts w:ascii="Tahoma" w:hAnsi="Tahoma" w:cs="Tahoma"/>
          <w:b/>
          <w:bCs/>
        </w:rPr>
        <w:t>ANCHOR LEAD-IN:</w:t>
      </w:r>
    </w:p>
    <w:p w14:paraId="72B26F7A" w14:textId="5C504915" w:rsidR="001160CB" w:rsidRPr="00FC0FEB" w:rsidRDefault="001160CB" w:rsidP="001160CB">
      <w:pPr>
        <w:rPr>
          <w:rFonts w:ascii="Tahoma" w:hAnsi="Tahoma" w:cs="Tahoma"/>
        </w:rPr>
      </w:pPr>
      <w:r w:rsidRPr="00FC0FEB">
        <w:rPr>
          <w:rFonts w:ascii="Tahoma" w:hAnsi="Tahoma" w:cs="Tahoma"/>
        </w:rPr>
        <w:t xml:space="preserve">One year after opening </w:t>
      </w:r>
      <w:r w:rsidR="00FC0FEB" w:rsidRPr="00FC0FEB">
        <w:rPr>
          <w:rFonts w:ascii="Tahoma" w:hAnsi="Tahoma" w:cs="Tahoma"/>
        </w:rPr>
        <w:t>on</w:t>
      </w:r>
      <w:r w:rsidRPr="00FC0FEB">
        <w:rPr>
          <w:rFonts w:ascii="Tahoma" w:hAnsi="Tahoma" w:cs="Tahoma"/>
        </w:rPr>
        <w:t xml:space="preserve"> Chicago's</w:t>
      </w:r>
      <w:r w:rsidR="00FC0FEB" w:rsidRPr="00FC0FEB">
        <w:rPr>
          <w:rFonts w:ascii="Tahoma" w:hAnsi="Tahoma" w:cs="Tahoma"/>
        </w:rPr>
        <w:t xml:space="preserve"> southwest side</w:t>
      </w:r>
      <w:r w:rsidRPr="00FC0FEB">
        <w:rPr>
          <w:rFonts w:ascii="Tahoma" w:hAnsi="Tahoma" w:cs="Tahoma"/>
        </w:rPr>
        <w:t>, OSF CompleteCare 55+ is celebrating growth and improved health outcomes among its patients.</w:t>
      </w:r>
    </w:p>
    <w:p w14:paraId="08DC162F" w14:textId="560B440A" w:rsidR="001160CB" w:rsidRPr="00FC0FEB" w:rsidRDefault="001160CB" w:rsidP="001160CB">
      <w:pPr>
        <w:rPr>
          <w:rFonts w:ascii="Tahoma" w:hAnsi="Tahoma" w:cs="Tahoma"/>
        </w:rPr>
      </w:pPr>
      <w:r w:rsidRPr="00FC0FEB">
        <w:rPr>
          <w:rFonts w:ascii="Tahoma" w:hAnsi="Tahoma" w:cs="Tahoma"/>
        </w:rPr>
        <w:t>-----------------------------------------------------------------------------------------------------------------------------</w:t>
      </w:r>
    </w:p>
    <w:p w14:paraId="32C55CEC" w14:textId="77777777" w:rsidR="001160CB" w:rsidRPr="00FC0FEB" w:rsidRDefault="001160CB" w:rsidP="001160CB">
      <w:pPr>
        <w:rPr>
          <w:rFonts w:ascii="Tahoma" w:hAnsi="Tahoma" w:cs="Tahoma"/>
          <w:b/>
          <w:bCs/>
        </w:rPr>
      </w:pPr>
      <w:r w:rsidRPr="00FC0FEB">
        <w:rPr>
          <w:rFonts w:ascii="Tahoma" w:hAnsi="Tahoma" w:cs="Tahoma"/>
          <w:b/>
          <w:bCs/>
        </w:rPr>
        <w:t>VO or Radio Package:</w:t>
      </w:r>
    </w:p>
    <w:p w14:paraId="3560658C" w14:textId="3483E322" w:rsidR="001160CB" w:rsidRPr="00FC0FEB" w:rsidRDefault="001160CB" w:rsidP="001160CB">
      <w:pPr>
        <w:rPr>
          <w:rFonts w:ascii="Tahoma" w:hAnsi="Tahoma" w:cs="Tahoma"/>
        </w:rPr>
      </w:pPr>
      <w:r w:rsidRPr="00FC0FEB">
        <w:rPr>
          <w:rFonts w:ascii="Tahoma" w:hAnsi="Tahoma" w:cs="Tahoma"/>
        </w:rPr>
        <w:t xml:space="preserve">Clinic leaders say nearly 80% of clinic patients lowered their blood pressure and those with diabetes have lowered average sugar levels. </w:t>
      </w:r>
      <w:r w:rsidRPr="00FC0FEB">
        <w:rPr>
          <w:rFonts w:ascii="Tahoma" w:hAnsi="Tahoma" w:cs="Tahoma"/>
        </w:rPr>
        <w:t xml:space="preserve">The primary care clinic </w:t>
      </w:r>
      <w:r w:rsidR="00FC0FEB" w:rsidRPr="00FC0FEB">
        <w:rPr>
          <w:rFonts w:ascii="Tahoma" w:hAnsi="Tahoma" w:cs="Tahoma"/>
        </w:rPr>
        <w:t xml:space="preserve">in Evergreen Park </w:t>
      </w:r>
      <w:r w:rsidRPr="00FC0FEB">
        <w:rPr>
          <w:rFonts w:ascii="Tahoma" w:hAnsi="Tahoma" w:cs="Tahoma"/>
        </w:rPr>
        <w:t xml:space="preserve">focuses on adults 55 and older, offering </w:t>
      </w:r>
      <w:r w:rsidRPr="00FC0FEB">
        <w:rPr>
          <w:rFonts w:ascii="Tahoma" w:hAnsi="Tahoma" w:cs="Tahoma"/>
        </w:rPr>
        <w:t xml:space="preserve">in-person or </w:t>
      </w:r>
      <w:r w:rsidRPr="00FC0FEB">
        <w:rPr>
          <w:rFonts w:ascii="Tahoma" w:hAnsi="Tahoma" w:cs="Tahoma"/>
        </w:rPr>
        <w:t>virtual visits</w:t>
      </w:r>
      <w:r w:rsidRPr="00FC0FEB">
        <w:rPr>
          <w:rFonts w:ascii="Tahoma" w:hAnsi="Tahoma" w:cs="Tahoma"/>
        </w:rPr>
        <w:t>, 24/7 connection to a care team and</w:t>
      </w:r>
      <w:r w:rsidRPr="00FC0FEB">
        <w:rPr>
          <w:rFonts w:ascii="Tahoma" w:hAnsi="Tahoma" w:cs="Tahoma"/>
        </w:rPr>
        <w:t xml:space="preserve"> </w:t>
      </w:r>
      <w:r w:rsidRPr="00FC0FEB">
        <w:rPr>
          <w:rFonts w:ascii="Tahoma" w:hAnsi="Tahoma" w:cs="Tahoma"/>
        </w:rPr>
        <w:t xml:space="preserve">support </w:t>
      </w:r>
      <w:r w:rsidRPr="00FC0FEB">
        <w:rPr>
          <w:rFonts w:ascii="Tahoma" w:hAnsi="Tahoma" w:cs="Tahoma"/>
        </w:rPr>
        <w:t>services designed to help patients manage chronic conditions.</w:t>
      </w:r>
    </w:p>
    <w:p w14:paraId="4E246AE0" w14:textId="12413458" w:rsidR="001160CB" w:rsidRPr="00FC0FEB" w:rsidRDefault="001160CB" w:rsidP="001160CB">
      <w:pPr>
        <w:rPr>
          <w:rFonts w:ascii="Tahoma" w:hAnsi="Tahoma" w:cs="Tahoma"/>
        </w:rPr>
      </w:pPr>
      <w:r w:rsidRPr="00FC0FEB">
        <w:rPr>
          <w:rFonts w:ascii="Tahoma" w:hAnsi="Tahoma" w:cs="Tahoma"/>
        </w:rPr>
        <w:t>For 77-year-old patient Carla Richardson</w:t>
      </w:r>
      <w:r w:rsidRPr="00FC0FEB">
        <w:rPr>
          <w:rFonts w:ascii="Tahoma" w:hAnsi="Tahoma" w:cs="Tahoma"/>
        </w:rPr>
        <w:t xml:space="preserve"> says the clinic reminds her of the kind of personalized care back when doctors made house calls.</w:t>
      </w:r>
    </w:p>
    <w:p w14:paraId="1490381E" w14:textId="344F27BC" w:rsidR="001160CB" w:rsidRPr="00FC0FEB" w:rsidRDefault="001160CB" w:rsidP="001160CB">
      <w:pPr>
        <w:rPr>
          <w:rFonts w:ascii="Tahoma" w:hAnsi="Tahoma" w:cs="Tahoma"/>
          <w:b/>
          <w:bCs/>
        </w:rPr>
      </w:pPr>
      <w:r w:rsidRPr="00FC0FEB">
        <w:rPr>
          <w:rFonts w:ascii="Tahoma" w:hAnsi="Tahoma" w:cs="Tahoma"/>
          <w:b/>
          <w:bCs/>
        </w:rPr>
        <w:t>SOT-CARLA RICHARDSON</w:t>
      </w:r>
    </w:p>
    <w:p w14:paraId="5ECE06D5" w14:textId="77777777" w:rsidR="001160CB" w:rsidRPr="00FC0FEB" w:rsidRDefault="001160CB" w:rsidP="001160CB">
      <w:pPr>
        <w:rPr>
          <w:rFonts w:ascii="Tahoma" w:hAnsi="Tahoma" w:cs="Tahoma"/>
          <w:b/>
          <w:color w:val="C00000"/>
        </w:rPr>
      </w:pPr>
      <w:r w:rsidRPr="00FC0FEB">
        <w:rPr>
          <w:rFonts w:ascii="Tahoma" w:hAnsi="Tahoma" w:cs="Tahoma"/>
          <w:b/>
          <w:color w:val="C00000"/>
        </w:rPr>
        <w:t>“When the doctor would come to your house with his bag. I know it was 100 years ago. But it’s so personal now, here. And you go to other places, and you’re waiting and waiting. And no one really seems to care.” (:20)</w:t>
      </w:r>
    </w:p>
    <w:p w14:paraId="17C94484" w14:textId="71113CC5" w:rsidR="00924F03" w:rsidRPr="00FC0FEB" w:rsidRDefault="001160CB">
      <w:pPr>
        <w:rPr>
          <w:rFonts w:ascii="Tahoma" w:hAnsi="Tahoma" w:cs="Tahoma"/>
        </w:rPr>
      </w:pPr>
      <w:r w:rsidRPr="00FC0FEB">
        <w:rPr>
          <w:rFonts w:ascii="Tahoma" w:hAnsi="Tahoma" w:cs="Tahoma"/>
        </w:rPr>
        <w:t>Medical Director Dr. Sandy Valino Stock says nearly half of the patients she sees are obese and she’s helping them with lifestyle changes and new GLP1 medications which she calls “magical” in helping with blood sugar management and weight loss.</w:t>
      </w:r>
    </w:p>
    <w:sectPr w:rsidR="00924F03" w:rsidRPr="00FC0FEB" w:rsidSect="001160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0CB"/>
    <w:rsid w:val="001160CB"/>
    <w:rsid w:val="004D5D51"/>
    <w:rsid w:val="007C0378"/>
    <w:rsid w:val="00924F03"/>
    <w:rsid w:val="00982E42"/>
    <w:rsid w:val="00FC0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953E7"/>
  <w15:chartTrackingRefBased/>
  <w15:docId w15:val="{EEB4D17E-1F2A-45E3-AABB-2D684D85B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60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60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60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60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60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60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0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0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0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0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60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60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60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60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60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0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0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0CB"/>
    <w:rPr>
      <w:rFonts w:eastAsiaTheme="majorEastAsia" w:cstheme="majorBidi"/>
      <w:color w:val="272727" w:themeColor="text1" w:themeTint="D8"/>
    </w:rPr>
  </w:style>
  <w:style w:type="paragraph" w:styleId="Title">
    <w:name w:val="Title"/>
    <w:basedOn w:val="Normal"/>
    <w:next w:val="Normal"/>
    <w:link w:val="TitleChar"/>
    <w:uiPriority w:val="10"/>
    <w:qFormat/>
    <w:rsid w:val="001160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0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0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0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0CB"/>
    <w:pPr>
      <w:spacing w:before="160"/>
      <w:jc w:val="center"/>
    </w:pPr>
    <w:rPr>
      <w:i/>
      <w:iCs/>
      <w:color w:val="404040" w:themeColor="text1" w:themeTint="BF"/>
    </w:rPr>
  </w:style>
  <w:style w:type="character" w:customStyle="1" w:styleId="QuoteChar">
    <w:name w:val="Quote Char"/>
    <w:basedOn w:val="DefaultParagraphFont"/>
    <w:link w:val="Quote"/>
    <w:uiPriority w:val="29"/>
    <w:rsid w:val="001160CB"/>
    <w:rPr>
      <w:i/>
      <w:iCs/>
      <w:color w:val="404040" w:themeColor="text1" w:themeTint="BF"/>
    </w:rPr>
  </w:style>
  <w:style w:type="paragraph" w:styleId="ListParagraph">
    <w:name w:val="List Paragraph"/>
    <w:basedOn w:val="Normal"/>
    <w:uiPriority w:val="34"/>
    <w:qFormat/>
    <w:rsid w:val="001160CB"/>
    <w:pPr>
      <w:ind w:left="720"/>
      <w:contextualSpacing/>
    </w:pPr>
  </w:style>
  <w:style w:type="character" w:styleId="IntenseEmphasis">
    <w:name w:val="Intense Emphasis"/>
    <w:basedOn w:val="DefaultParagraphFont"/>
    <w:uiPriority w:val="21"/>
    <w:qFormat/>
    <w:rsid w:val="001160CB"/>
    <w:rPr>
      <w:i/>
      <w:iCs/>
      <w:color w:val="2F5496" w:themeColor="accent1" w:themeShade="BF"/>
    </w:rPr>
  </w:style>
  <w:style w:type="paragraph" w:styleId="IntenseQuote">
    <w:name w:val="Intense Quote"/>
    <w:basedOn w:val="Normal"/>
    <w:next w:val="Normal"/>
    <w:link w:val="IntenseQuoteChar"/>
    <w:uiPriority w:val="30"/>
    <w:qFormat/>
    <w:rsid w:val="001160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60CB"/>
    <w:rPr>
      <w:i/>
      <w:iCs/>
      <w:color w:val="2F5496" w:themeColor="accent1" w:themeShade="BF"/>
    </w:rPr>
  </w:style>
  <w:style w:type="character" w:styleId="IntenseReference">
    <w:name w:val="Intense Reference"/>
    <w:basedOn w:val="DefaultParagraphFont"/>
    <w:uiPriority w:val="32"/>
    <w:qFormat/>
    <w:rsid w:val="001160C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2026-06-18T20:24:00Z</dcterms:created>
  <dcterms:modified xsi:type="dcterms:W3CDTF">2026-06-18T20:39:00Z</dcterms:modified>
</cp:coreProperties>
</file>