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8396" w14:textId="743C81A8" w:rsidR="005C441B" w:rsidRPr="000F6B39" w:rsidRDefault="005C441B" w:rsidP="005C441B">
      <w:pPr>
        <w:rPr>
          <w:rFonts w:ascii="Tahoma" w:hAnsi="Tahoma" w:cs="Tahoma"/>
        </w:rPr>
      </w:pPr>
      <w:r>
        <w:rPr>
          <w:rFonts w:ascii="Tahoma" w:hAnsi="Tahoma" w:cs="Tahoma"/>
          <w:b/>
          <w:bCs/>
        </w:rPr>
        <w:t>BROADCAST</w:t>
      </w:r>
      <w:r>
        <w:rPr>
          <w:rFonts w:ascii="Tahoma" w:hAnsi="Tahoma" w:cs="Tahoma"/>
          <w:b/>
          <w:bCs/>
        </w:rPr>
        <w:t>-</w:t>
      </w:r>
      <w:r w:rsidRPr="000F6B39">
        <w:rPr>
          <w:rFonts w:ascii="Tahoma" w:hAnsi="Tahoma" w:cs="Tahoma"/>
          <w:b/>
          <w:bCs/>
        </w:rPr>
        <w:t>New study suggests coffee supports gut health and mood</w:t>
      </w:r>
    </w:p>
    <w:p w14:paraId="04D45231" w14:textId="3508A1C0" w:rsidR="005C441B" w:rsidRDefault="005C441B" w:rsidP="005C441B"/>
    <w:p w14:paraId="513527F9" w14:textId="54118008" w:rsidR="005C441B" w:rsidRPr="005C441B" w:rsidRDefault="005C441B" w:rsidP="005C441B">
      <w:pPr>
        <w:rPr>
          <w:rFonts w:ascii="Tahoma" w:hAnsi="Tahoma" w:cs="Tahoma"/>
          <w:b/>
          <w:bCs/>
        </w:rPr>
      </w:pPr>
      <w:r w:rsidRPr="005C441B">
        <w:rPr>
          <w:rFonts w:ascii="Tahoma" w:hAnsi="Tahoma" w:cs="Tahoma"/>
          <w:b/>
          <w:bCs/>
        </w:rPr>
        <w:t>ANCHOR LEAD-IN:</w:t>
      </w:r>
    </w:p>
    <w:p w14:paraId="60890D8C" w14:textId="72B4EE84" w:rsidR="005C441B" w:rsidRDefault="005C441B" w:rsidP="005C441B">
      <w:pPr>
        <w:rPr>
          <w:rFonts w:ascii="Tahoma" w:hAnsi="Tahoma" w:cs="Tahoma"/>
        </w:rPr>
      </w:pPr>
      <w:r w:rsidRPr="005C441B">
        <w:rPr>
          <w:rFonts w:ascii="Tahoma" w:hAnsi="Tahoma" w:cs="Tahoma"/>
        </w:rPr>
        <w:t xml:space="preserve">A new study is challenging long-held beliefs about coffee, suggesting it </w:t>
      </w:r>
      <w:r>
        <w:rPr>
          <w:rFonts w:ascii="Tahoma" w:hAnsi="Tahoma" w:cs="Tahoma"/>
        </w:rPr>
        <w:t>could</w:t>
      </w:r>
      <w:r w:rsidRPr="005C441B">
        <w:rPr>
          <w:rFonts w:ascii="Tahoma" w:hAnsi="Tahoma" w:cs="Tahoma"/>
        </w:rPr>
        <w:t xml:space="preserve"> benefit both gut health and mood.</w:t>
      </w:r>
      <w:r>
        <w:rPr>
          <w:rFonts w:ascii="Tahoma" w:hAnsi="Tahoma" w:cs="Tahoma"/>
        </w:rPr>
        <w:t xml:space="preserve"> We check in with a gastroenterologist from OSF HealthCare to see just how excited coffee achievers should be about these latest results.</w:t>
      </w:r>
    </w:p>
    <w:p w14:paraId="3413CDC5" w14:textId="77777777" w:rsidR="005C441B" w:rsidRDefault="005C441B" w:rsidP="005C441B">
      <w:pPr>
        <w:rPr>
          <w:rFonts w:ascii="Tahoma" w:hAnsi="Tahoma" w:cs="Tahoma"/>
        </w:rPr>
      </w:pPr>
    </w:p>
    <w:p w14:paraId="368BB5F5" w14:textId="666AB7E4" w:rsidR="005C441B" w:rsidRDefault="005C441B" w:rsidP="005C441B">
      <w:pPr>
        <w:rPr>
          <w:rFonts w:ascii="Tahoma" w:hAnsi="Tahoma" w:cs="Tahoma"/>
        </w:rPr>
      </w:pPr>
      <w:r>
        <w:rPr>
          <w:rFonts w:ascii="Tahoma" w:hAnsi="Tahoma" w:cs="Tahoma"/>
        </w:rPr>
        <w:t>---------------------------------------------------------------------------------------------------------------------------</w:t>
      </w:r>
    </w:p>
    <w:p w14:paraId="04D99246" w14:textId="77777777" w:rsidR="005C441B" w:rsidRPr="005C441B" w:rsidRDefault="005C441B" w:rsidP="005C441B">
      <w:pPr>
        <w:rPr>
          <w:rFonts w:ascii="Tahoma" w:hAnsi="Tahoma" w:cs="Tahoma"/>
        </w:rPr>
      </w:pPr>
      <w:r w:rsidRPr="005C441B">
        <w:rPr>
          <w:rFonts w:ascii="Tahoma" w:hAnsi="Tahoma" w:cs="Tahoma"/>
        </w:rPr>
        <w:t xml:space="preserve">Published in </w:t>
      </w:r>
      <w:r w:rsidRPr="005C441B">
        <w:rPr>
          <w:rFonts w:ascii="Tahoma" w:hAnsi="Tahoma" w:cs="Tahoma"/>
          <w:i/>
          <w:iCs/>
        </w:rPr>
        <w:t>Nature Communications</w:t>
      </w:r>
      <w:r w:rsidRPr="005C441B">
        <w:rPr>
          <w:rFonts w:ascii="Tahoma" w:hAnsi="Tahoma" w:cs="Tahoma"/>
        </w:rPr>
        <w:t>, the research followed 62 participants and found regular coffee drinkers reported lower levels of stress, depression, and impulsivity. They also showed higher levels of beneficial gut bacteria and reduced inflammation, with caffeinated coffee linked to improved attention.</w:t>
      </w:r>
    </w:p>
    <w:p w14:paraId="29CD35D0" w14:textId="2F3489F1" w:rsidR="005C441B" w:rsidRPr="005C441B" w:rsidRDefault="005C441B" w:rsidP="005C441B">
      <w:pPr>
        <w:rPr>
          <w:rFonts w:ascii="Tahoma" w:hAnsi="Tahoma" w:cs="Tahoma"/>
        </w:rPr>
      </w:pPr>
      <w:r w:rsidRPr="005C441B">
        <w:rPr>
          <w:rFonts w:ascii="Tahoma" w:hAnsi="Tahoma" w:cs="Tahoma"/>
        </w:rPr>
        <w:t xml:space="preserve">Researchers say coffee’s mix of compounds may interact with the gut microbiome in ways that </w:t>
      </w:r>
      <w:r>
        <w:rPr>
          <w:rFonts w:ascii="Tahoma" w:hAnsi="Tahoma" w:cs="Tahoma"/>
        </w:rPr>
        <w:t xml:space="preserve">positively </w:t>
      </w:r>
      <w:r w:rsidRPr="005C441B">
        <w:rPr>
          <w:rFonts w:ascii="Tahoma" w:hAnsi="Tahoma" w:cs="Tahoma"/>
        </w:rPr>
        <w:t>influence both digestion and mental well-being.</w:t>
      </w:r>
    </w:p>
    <w:p w14:paraId="28A04696" w14:textId="77777777" w:rsidR="005C441B" w:rsidRDefault="005C441B" w:rsidP="005C441B">
      <w:pPr>
        <w:rPr>
          <w:rFonts w:ascii="Tahoma" w:hAnsi="Tahoma" w:cs="Tahoma"/>
        </w:rPr>
      </w:pPr>
      <w:r w:rsidRPr="005C441B">
        <w:rPr>
          <w:rFonts w:ascii="Tahoma" w:hAnsi="Tahoma" w:cs="Tahoma"/>
        </w:rPr>
        <w:t xml:space="preserve">But </w:t>
      </w:r>
      <w:r>
        <w:rPr>
          <w:rFonts w:ascii="Tahoma" w:hAnsi="Tahoma" w:cs="Tahoma"/>
        </w:rPr>
        <w:t xml:space="preserve">Dr. </w:t>
      </w:r>
      <w:r w:rsidRPr="005C441B">
        <w:rPr>
          <w:rFonts w:ascii="Tahoma" w:hAnsi="Tahoma" w:cs="Tahoma"/>
        </w:rPr>
        <w:t xml:space="preserve">Omar Khokhar </w:t>
      </w:r>
      <w:r>
        <w:rPr>
          <w:rFonts w:ascii="Tahoma" w:hAnsi="Tahoma" w:cs="Tahoma"/>
        </w:rPr>
        <w:t xml:space="preserve">(KOH-car) </w:t>
      </w:r>
      <w:r w:rsidRPr="005C441B">
        <w:rPr>
          <w:rFonts w:ascii="Tahoma" w:hAnsi="Tahoma" w:cs="Tahoma"/>
        </w:rPr>
        <w:t xml:space="preserve">says the study is small and doesn’t account for differences in coffee type or individual biology. </w:t>
      </w:r>
    </w:p>
    <w:p w14:paraId="29EA7BA0" w14:textId="514F0603" w:rsidR="005C441B" w:rsidRPr="005C441B" w:rsidRDefault="005C441B" w:rsidP="005C441B">
      <w:pPr>
        <w:rPr>
          <w:rFonts w:ascii="Tahoma" w:hAnsi="Tahoma" w:cs="Tahoma"/>
          <w:b/>
          <w:bCs/>
        </w:rPr>
      </w:pPr>
      <w:r w:rsidRPr="005C441B">
        <w:rPr>
          <w:rFonts w:ascii="Tahoma" w:hAnsi="Tahoma" w:cs="Tahoma"/>
          <w:b/>
          <w:bCs/>
        </w:rPr>
        <w:t>SOT-Dr. Omar Khokhar</w:t>
      </w:r>
    </w:p>
    <w:p w14:paraId="4D96B427" w14:textId="0B76D51A" w:rsidR="005C441B" w:rsidRPr="005C441B" w:rsidRDefault="005C441B" w:rsidP="005C441B">
      <w:pPr>
        <w:rPr>
          <w:rFonts w:ascii="Tahoma" w:hAnsi="Tahoma" w:cs="Tahoma"/>
          <w:b/>
          <w:bCs/>
          <w:color w:val="C00000"/>
        </w:rPr>
      </w:pPr>
      <w:r w:rsidRPr="005C441B">
        <w:rPr>
          <w:rFonts w:ascii="Tahoma" w:hAnsi="Tahoma" w:cs="Tahoma"/>
          <w:b/>
          <w:bCs/>
          <w:color w:val="C00000"/>
        </w:rPr>
        <w:t>“What I would like to see personally is if you controlled for what specific coffee a group of volunteers ingested and then either through blood or stool, looking at their exact gut microbiome diversification or pattern to see if that improved or how that changed from a robustness and a diversity point of view</w:t>
      </w:r>
      <w:r>
        <w:rPr>
          <w:rFonts w:ascii="Tahoma" w:hAnsi="Tahoma" w:cs="Tahoma"/>
          <w:b/>
          <w:bCs/>
          <w:color w:val="C00000"/>
        </w:rPr>
        <w:t xml:space="preserve">. </w:t>
      </w:r>
      <w:r w:rsidRPr="005C441B">
        <w:rPr>
          <w:rFonts w:ascii="Tahoma" w:hAnsi="Tahoma" w:cs="Tahoma"/>
          <w:b/>
          <w:bCs/>
          <w:color w:val="C00000"/>
        </w:rPr>
        <w:t xml:space="preserve">That would be more objective.” </w:t>
      </w:r>
      <w:r>
        <w:rPr>
          <w:rFonts w:ascii="Tahoma" w:hAnsi="Tahoma" w:cs="Tahoma"/>
          <w:b/>
          <w:bCs/>
          <w:color w:val="C00000"/>
        </w:rPr>
        <w:t>(:20)</w:t>
      </w:r>
    </w:p>
    <w:p w14:paraId="5CD8F477" w14:textId="0F04D103" w:rsidR="005C441B" w:rsidRPr="005C441B" w:rsidRDefault="005C441B" w:rsidP="005C441B">
      <w:pPr>
        <w:rPr>
          <w:rFonts w:ascii="Tahoma" w:hAnsi="Tahoma" w:cs="Tahoma"/>
        </w:rPr>
      </w:pPr>
      <w:r w:rsidRPr="005C441B">
        <w:rPr>
          <w:rFonts w:ascii="Tahoma" w:hAnsi="Tahoma" w:cs="Tahoma"/>
        </w:rPr>
        <w:t>For now, experts say moderation is key, as coffee’s effects can vary</w:t>
      </w:r>
      <w:r>
        <w:rPr>
          <w:rFonts w:ascii="Tahoma" w:hAnsi="Tahoma" w:cs="Tahoma"/>
        </w:rPr>
        <w:t xml:space="preserve"> </w:t>
      </w:r>
      <w:r w:rsidRPr="005C441B">
        <w:rPr>
          <w:rFonts w:ascii="Tahoma" w:hAnsi="Tahoma" w:cs="Tahoma"/>
        </w:rPr>
        <w:t>and more research is needed.</w:t>
      </w:r>
    </w:p>
    <w:p w14:paraId="5CB32693" w14:textId="77777777" w:rsidR="00924F03" w:rsidRPr="005C441B" w:rsidRDefault="00924F03">
      <w:pPr>
        <w:rPr>
          <w:rFonts w:ascii="Tahoma" w:hAnsi="Tahoma" w:cs="Tahoma"/>
        </w:rPr>
      </w:pPr>
    </w:p>
    <w:sectPr w:rsidR="00924F03" w:rsidRPr="005C441B" w:rsidSect="005C44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41B"/>
    <w:rsid w:val="00395A5C"/>
    <w:rsid w:val="005C441B"/>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DFFA"/>
  <w15:chartTrackingRefBased/>
  <w15:docId w15:val="{3ED463EA-2748-4E79-BBD2-E3CB48E13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4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4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4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4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44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44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4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4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4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4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4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4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4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44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4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41B"/>
    <w:rPr>
      <w:rFonts w:eastAsiaTheme="majorEastAsia" w:cstheme="majorBidi"/>
      <w:color w:val="272727" w:themeColor="text1" w:themeTint="D8"/>
    </w:rPr>
  </w:style>
  <w:style w:type="paragraph" w:styleId="Title">
    <w:name w:val="Title"/>
    <w:basedOn w:val="Normal"/>
    <w:next w:val="Normal"/>
    <w:link w:val="TitleChar"/>
    <w:uiPriority w:val="10"/>
    <w:qFormat/>
    <w:rsid w:val="005C4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4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41B"/>
    <w:pPr>
      <w:spacing w:before="160"/>
      <w:jc w:val="center"/>
    </w:pPr>
    <w:rPr>
      <w:i/>
      <w:iCs/>
      <w:color w:val="404040" w:themeColor="text1" w:themeTint="BF"/>
    </w:rPr>
  </w:style>
  <w:style w:type="character" w:customStyle="1" w:styleId="QuoteChar">
    <w:name w:val="Quote Char"/>
    <w:basedOn w:val="DefaultParagraphFont"/>
    <w:link w:val="Quote"/>
    <w:uiPriority w:val="29"/>
    <w:rsid w:val="005C441B"/>
    <w:rPr>
      <w:i/>
      <w:iCs/>
      <w:color w:val="404040" w:themeColor="text1" w:themeTint="BF"/>
    </w:rPr>
  </w:style>
  <w:style w:type="paragraph" w:styleId="ListParagraph">
    <w:name w:val="List Paragraph"/>
    <w:basedOn w:val="Normal"/>
    <w:uiPriority w:val="34"/>
    <w:qFormat/>
    <w:rsid w:val="005C441B"/>
    <w:pPr>
      <w:ind w:left="720"/>
      <w:contextualSpacing/>
    </w:pPr>
  </w:style>
  <w:style w:type="character" w:styleId="IntenseEmphasis">
    <w:name w:val="Intense Emphasis"/>
    <w:basedOn w:val="DefaultParagraphFont"/>
    <w:uiPriority w:val="21"/>
    <w:qFormat/>
    <w:rsid w:val="005C441B"/>
    <w:rPr>
      <w:i/>
      <w:iCs/>
      <w:color w:val="2F5496" w:themeColor="accent1" w:themeShade="BF"/>
    </w:rPr>
  </w:style>
  <w:style w:type="paragraph" w:styleId="IntenseQuote">
    <w:name w:val="Intense Quote"/>
    <w:basedOn w:val="Normal"/>
    <w:next w:val="Normal"/>
    <w:link w:val="IntenseQuoteChar"/>
    <w:uiPriority w:val="30"/>
    <w:qFormat/>
    <w:rsid w:val="005C44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41B"/>
    <w:rPr>
      <w:i/>
      <w:iCs/>
      <w:color w:val="2F5496" w:themeColor="accent1" w:themeShade="BF"/>
    </w:rPr>
  </w:style>
  <w:style w:type="character" w:styleId="IntenseReference">
    <w:name w:val="Intense Reference"/>
    <w:basedOn w:val="DefaultParagraphFont"/>
    <w:uiPriority w:val="32"/>
    <w:qFormat/>
    <w:rsid w:val="005C44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226</Words>
  <Characters>1289</Characters>
  <Application>Microsoft Office Word</Application>
  <DocSecurity>0</DocSecurity>
  <Lines>10</Lines>
  <Paragraphs>3</Paragraphs>
  <ScaleCrop>false</ScaleCrop>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2026-04-29T21:57:00Z</dcterms:created>
  <dcterms:modified xsi:type="dcterms:W3CDTF">2026-04-29T22:03:00Z</dcterms:modified>
</cp:coreProperties>
</file>