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3C7D6" w14:textId="1764872B" w:rsidR="00353BA6" w:rsidRDefault="004310DA" w:rsidP="00F25A45">
      <w:pPr>
        <w:spacing w:after="0" w:line="259" w:lineRule="auto"/>
        <w:ind w:left="0" w:right="278" w:firstLine="0"/>
        <w:jc w:val="center"/>
      </w:pPr>
      <w:r>
        <w:rPr>
          <w:noProof/>
        </w:rPr>
        <w:drawing>
          <wp:inline distT="0" distB="0" distL="0" distR="0" wp14:anchorId="28B353D7" wp14:editId="4FC76205">
            <wp:extent cx="3171825" cy="1197364"/>
            <wp:effectExtent l="0" t="0" r="0" b="3175"/>
            <wp:docPr id="22712024" name="Picture 1" descr="KSB - Dixon Petunia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B - Dixon Petunia Festival"/>
                    <pic:cNvPicPr>
                      <a:picLocks noChangeAspect="1" noChangeArrowheads="1"/>
                    </pic:cNvPicPr>
                  </pic:nvPicPr>
                  <pic:blipFill rotWithShape="1">
                    <a:blip r:embed="rId8">
                      <a:extLst>
                        <a:ext uri="{28A0092B-C50C-407E-A947-70E740481C1C}">
                          <a14:useLocalDpi xmlns:a14="http://schemas.microsoft.com/office/drawing/2010/main" val="0"/>
                        </a:ext>
                      </a:extLst>
                    </a:blip>
                    <a:srcRect t="32000" b="30250"/>
                    <a:stretch/>
                  </pic:blipFill>
                  <pic:spPr bwMode="auto">
                    <a:xfrm>
                      <a:off x="0" y="0"/>
                      <a:ext cx="3186381" cy="1202859"/>
                    </a:xfrm>
                    <a:prstGeom prst="rect">
                      <a:avLst/>
                    </a:prstGeom>
                    <a:noFill/>
                    <a:ln>
                      <a:noFill/>
                    </a:ln>
                    <a:extLst>
                      <a:ext uri="{53640926-AAD7-44D8-BBD7-CCE9431645EC}">
                        <a14:shadowObscured xmlns:a14="http://schemas.microsoft.com/office/drawing/2010/main"/>
                      </a:ext>
                    </a:extLst>
                  </pic:spPr>
                </pic:pic>
              </a:graphicData>
            </a:graphic>
          </wp:inline>
        </w:drawing>
      </w:r>
      <w:r w:rsidR="00863499">
        <w:rPr>
          <w:noProof/>
        </w:rPr>
        <w:drawing>
          <wp:inline distT="0" distB="0" distL="0" distR="0" wp14:anchorId="5ACDFE88" wp14:editId="2BAA8A77">
            <wp:extent cx="2743200" cy="1175657"/>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referRelativeResize="0"/>
                  </pic:nvPicPr>
                  <pic:blipFill>
                    <a:blip r:embed="rId9">
                      <a:extLst>
                        <a:ext uri="{28A0092B-C50C-407E-A947-70E740481C1C}">
                          <a14:useLocalDpi xmlns:a14="http://schemas.microsoft.com/office/drawing/2010/main" val="0"/>
                        </a:ext>
                      </a:extLst>
                    </a:blip>
                    <a:stretch>
                      <a:fillRect/>
                    </a:stretch>
                  </pic:blipFill>
                  <pic:spPr>
                    <a:xfrm>
                      <a:off x="0" y="0"/>
                      <a:ext cx="2743200" cy="1175657"/>
                    </a:xfrm>
                    <a:prstGeom prst="rect">
                      <a:avLst/>
                    </a:prstGeom>
                  </pic:spPr>
                </pic:pic>
              </a:graphicData>
            </a:graphic>
          </wp:inline>
        </w:drawing>
      </w:r>
      <w:r w:rsidR="00A8068D">
        <w:t xml:space="preserve">                     </w:t>
      </w:r>
    </w:p>
    <w:p w14:paraId="55963934" w14:textId="77777777" w:rsidR="00B12FB5" w:rsidRDefault="00B12FB5" w:rsidP="00B12FB5">
      <w:pPr>
        <w:spacing w:after="34" w:line="259" w:lineRule="auto"/>
        <w:ind w:left="0" w:firstLine="0"/>
      </w:pPr>
    </w:p>
    <w:p w14:paraId="7F1D5F45" w14:textId="2A209A01" w:rsidR="00B12FB5" w:rsidRDefault="009C3EA1" w:rsidP="00371F21">
      <w:pPr>
        <w:spacing w:after="14" w:line="259" w:lineRule="auto"/>
        <w:ind w:left="0" w:firstLine="720"/>
        <w:jc w:val="center"/>
        <w:rPr>
          <w:b/>
          <w:caps/>
          <w:sz w:val="24"/>
          <w:szCs w:val="24"/>
        </w:rPr>
      </w:pPr>
      <w:r w:rsidRPr="009C3EA1">
        <w:rPr>
          <w:b/>
          <w:caps/>
          <w:sz w:val="24"/>
          <w:szCs w:val="24"/>
        </w:rPr>
        <w:t>KSB Hospital Celebrates State Approval of Change of Ownership to OSF HealthCare</w:t>
      </w:r>
    </w:p>
    <w:p w14:paraId="24DCE30A" w14:textId="77777777" w:rsidR="00B12FB5" w:rsidRPr="00B51141" w:rsidRDefault="00B12FB5" w:rsidP="00B12FB5">
      <w:pPr>
        <w:spacing w:after="14" w:line="259" w:lineRule="auto"/>
        <w:ind w:left="0" w:firstLine="0"/>
        <w:jc w:val="center"/>
        <w:rPr>
          <w:rFonts w:asciiTheme="minorHAnsi" w:hAnsiTheme="minorHAnsi"/>
          <w:color w:val="FF0000"/>
          <w:sz w:val="22"/>
        </w:rPr>
      </w:pPr>
    </w:p>
    <w:p w14:paraId="48FEAB9B" w14:textId="77777777" w:rsidR="00B12FB5" w:rsidRPr="00F40F1D" w:rsidRDefault="00B12FB5" w:rsidP="00B12FB5">
      <w:pPr>
        <w:spacing w:after="14" w:line="259" w:lineRule="auto"/>
        <w:ind w:left="0" w:firstLine="0"/>
        <w:jc w:val="center"/>
        <w:rPr>
          <w:rFonts w:asciiTheme="minorHAnsi" w:hAnsiTheme="minorHAnsi"/>
          <w:sz w:val="22"/>
        </w:rPr>
      </w:pPr>
    </w:p>
    <w:p w14:paraId="6D0A4341" w14:textId="77777777" w:rsidR="00B12FB5" w:rsidRPr="00DD44E1" w:rsidRDefault="00B12FB5" w:rsidP="00B12FB5">
      <w:pPr>
        <w:pStyle w:val="NoSpacing"/>
        <w:rPr>
          <w:rFonts w:ascii="Tahoma" w:hAnsi="Tahoma" w:cs="Tahoma"/>
          <w:b/>
          <w:sz w:val="20"/>
          <w:szCs w:val="20"/>
        </w:rPr>
      </w:pPr>
      <w:r w:rsidRPr="00DD44E1">
        <w:rPr>
          <w:rFonts w:ascii="Tahoma" w:hAnsi="Tahoma" w:cs="Tahoma"/>
          <w:b/>
          <w:sz w:val="20"/>
          <w:szCs w:val="20"/>
        </w:rPr>
        <w:t>FOR IMMEDIATE RELEASE</w:t>
      </w:r>
    </w:p>
    <w:p w14:paraId="3DC30EAC" w14:textId="5D3FE0B7" w:rsidR="00B12FB5" w:rsidRPr="00DD44E1" w:rsidRDefault="00B12FB5" w:rsidP="00B12FB5">
      <w:pPr>
        <w:pStyle w:val="NoSpacing"/>
        <w:rPr>
          <w:rFonts w:ascii="Tahoma" w:hAnsi="Tahoma" w:cs="Tahoma"/>
          <w:sz w:val="20"/>
          <w:szCs w:val="20"/>
        </w:rPr>
      </w:pPr>
      <w:r w:rsidRPr="00DD44E1">
        <w:rPr>
          <w:rFonts w:ascii="Tahoma" w:hAnsi="Tahoma" w:cs="Tahoma"/>
          <w:sz w:val="20"/>
          <w:szCs w:val="20"/>
        </w:rPr>
        <w:t xml:space="preserve">Contact: </w:t>
      </w:r>
      <w:r w:rsidR="00371F21">
        <w:rPr>
          <w:rFonts w:ascii="Tahoma" w:hAnsi="Tahoma" w:cs="Tahoma"/>
          <w:sz w:val="20"/>
          <w:szCs w:val="20"/>
        </w:rPr>
        <w:t>Paul Arco, Media Relations Coordinator, OSF HealthCare</w:t>
      </w:r>
      <w:r w:rsidR="00F00ACF">
        <w:rPr>
          <w:rFonts w:ascii="Tahoma" w:hAnsi="Tahoma" w:cs="Tahoma"/>
          <w:sz w:val="20"/>
          <w:szCs w:val="20"/>
        </w:rPr>
        <w:t xml:space="preserve"> (815) 742-4529</w:t>
      </w:r>
    </w:p>
    <w:p w14:paraId="7F16B246" w14:textId="77777777" w:rsidR="00B12FB5" w:rsidRDefault="00B12FB5" w:rsidP="00B12FB5">
      <w:pPr>
        <w:ind w:left="0" w:firstLine="0"/>
        <w:rPr>
          <w:sz w:val="20"/>
          <w:szCs w:val="20"/>
        </w:rPr>
      </w:pPr>
      <w:r w:rsidRPr="00DD44E1">
        <w:rPr>
          <w:sz w:val="20"/>
          <w:szCs w:val="20"/>
        </w:rPr>
        <w:br/>
      </w:r>
    </w:p>
    <w:p w14:paraId="3E8B92AA" w14:textId="47B8D214" w:rsidR="009C3EA1" w:rsidRPr="009C3EA1" w:rsidRDefault="00FE5E89" w:rsidP="009C3EA1">
      <w:pPr>
        <w:ind w:left="0" w:firstLine="0"/>
        <w:rPr>
          <w:sz w:val="22"/>
        </w:rPr>
      </w:pPr>
      <w:r w:rsidRPr="005B4489">
        <w:rPr>
          <w:sz w:val="22"/>
        </w:rPr>
        <w:t>Dixon</w:t>
      </w:r>
      <w:r w:rsidR="00762BFD" w:rsidRPr="005B4489">
        <w:rPr>
          <w:sz w:val="22"/>
        </w:rPr>
        <w:t>, IL (</w:t>
      </w:r>
      <w:r w:rsidRPr="005B4489">
        <w:rPr>
          <w:sz w:val="22"/>
        </w:rPr>
        <w:t>September 19</w:t>
      </w:r>
      <w:r w:rsidR="00762BFD" w:rsidRPr="005B4489">
        <w:rPr>
          <w:sz w:val="22"/>
        </w:rPr>
        <w:t>, 2024) –</w:t>
      </w:r>
      <w:r w:rsidR="005A2D4A" w:rsidRPr="005B4489">
        <w:rPr>
          <w:sz w:val="22"/>
        </w:rPr>
        <w:t xml:space="preserve"> </w:t>
      </w:r>
      <w:r w:rsidR="009C3EA1" w:rsidRPr="009C3EA1">
        <w:rPr>
          <w:sz w:val="22"/>
        </w:rPr>
        <w:t>KSB Hospital is excited to announce that the Illinois Health Facilities and Services Review Board has officially approved the change of ownership to OSF HealthCare. This pivotal decision marks the beginning of a new chapter for KSB Hospital, promising an even brighter future for health care in the Sauk Valley area.</w:t>
      </w:r>
    </w:p>
    <w:p w14:paraId="38A031F8" w14:textId="77777777" w:rsidR="009C3EA1" w:rsidRPr="005B4489" w:rsidRDefault="009C3EA1" w:rsidP="009C3EA1">
      <w:pPr>
        <w:ind w:left="0" w:firstLine="0"/>
        <w:rPr>
          <w:sz w:val="22"/>
        </w:rPr>
      </w:pPr>
    </w:p>
    <w:p w14:paraId="0B8654FC" w14:textId="18601206" w:rsidR="009C3EA1" w:rsidRPr="009C3EA1" w:rsidRDefault="009C3EA1" w:rsidP="009C3EA1">
      <w:pPr>
        <w:ind w:left="0" w:firstLine="0"/>
        <w:rPr>
          <w:sz w:val="22"/>
        </w:rPr>
      </w:pPr>
      <w:r w:rsidRPr="009C3EA1">
        <w:rPr>
          <w:sz w:val="22"/>
        </w:rPr>
        <w:t>David Schreiner, President and CEO of KSB Hospital, expressed his enthusiasm for the transition: “We are thrilled to receive the state’s approval, solidifying our partnership with OSF HealthCare. This marks a significant milestone in our journey to enhance the quality of care that our community has come to expect. OSF’s commitment to our mission and values makes them the perfect partner to help us build on our legacy of excellence.”</w:t>
      </w:r>
    </w:p>
    <w:p w14:paraId="2EC494E6" w14:textId="77777777" w:rsidR="009C3EA1" w:rsidRPr="005B4489" w:rsidRDefault="009C3EA1" w:rsidP="009C3EA1">
      <w:pPr>
        <w:ind w:left="0" w:firstLine="0"/>
        <w:rPr>
          <w:sz w:val="22"/>
        </w:rPr>
      </w:pPr>
    </w:p>
    <w:p w14:paraId="3B76F720" w14:textId="74A9BD00" w:rsidR="009C3EA1" w:rsidRPr="009C3EA1" w:rsidRDefault="009C3EA1" w:rsidP="009C3EA1">
      <w:pPr>
        <w:ind w:left="0" w:firstLine="0"/>
        <w:rPr>
          <w:sz w:val="22"/>
        </w:rPr>
      </w:pPr>
      <w:r w:rsidRPr="009C3EA1">
        <w:rPr>
          <w:sz w:val="22"/>
        </w:rPr>
        <w:t>The process to identify a suitable partner began earlier this year when the KSB Hospital Board of Directors decided to explore affiliation options to secure the hospital's future. After a thorough review and careful consideration, OSF HealthCare was chosen as the best fit for KSB Hospital, a decision met with strong support from both staff and the community.</w:t>
      </w:r>
    </w:p>
    <w:p w14:paraId="446AB255" w14:textId="77777777" w:rsidR="009C3EA1" w:rsidRPr="005B4489" w:rsidRDefault="009C3EA1" w:rsidP="009C3EA1">
      <w:pPr>
        <w:ind w:left="0" w:firstLine="0"/>
        <w:rPr>
          <w:sz w:val="22"/>
        </w:rPr>
      </w:pPr>
    </w:p>
    <w:p w14:paraId="5DF36D93" w14:textId="4691049C" w:rsidR="009C3EA1" w:rsidRPr="009C3EA1" w:rsidRDefault="009C3EA1" w:rsidP="009C3EA1">
      <w:pPr>
        <w:ind w:left="0" w:firstLine="0"/>
        <w:rPr>
          <w:sz w:val="22"/>
        </w:rPr>
      </w:pPr>
      <w:r w:rsidRPr="009C3EA1">
        <w:rPr>
          <w:sz w:val="22"/>
        </w:rPr>
        <w:t>August Querciagrossa, Regional CEO of OSF HealthCare, shared his excitement about the new partnership: “We are honored to welcome KSB Hospital into the OSF HealthCare family. Our shared commitment to providing compassionate, high-quality care will guide us as we work together to serve the Sauk Valley community. We look forward to building on the strong foundation established by KSB and achieving new milestones in patient care.”</w:t>
      </w:r>
    </w:p>
    <w:p w14:paraId="0B326128" w14:textId="77777777" w:rsidR="009C3EA1" w:rsidRPr="005B4489" w:rsidRDefault="009C3EA1" w:rsidP="009C3EA1">
      <w:pPr>
        <w:ind w:left="0" w:firstLine="0"/>
        <w:rPr>
          <w:sz w:val="22"/>
        </w:rPr>
      </w:pPr>
    </w:p>
    <w:p w14:paraId="5EBF9045" w14:textId="4C4842AA" w:rsidR="009C3EA1" w:rsidRPr="009C3EA1" w:rsidRDefault="009C3EA1" w:rsidP="009C3EA1">
      <w:pPr>
        <w:ind w:left="0" w:firstLine="0"/>
        <w:rPr>
          <w:sz w:val="22"/>
        </w:rPr>
      </w:pPr>
      <w:r w:rsidRPr="009C3EA1">
        <w:rPr>
          <w:sz w:val="22"/>
        </w:rPr>
        <w:t>As the transition moves forward, KSB Hospital and OSF HealthCare will collaborate closely to ensure a seamless integration, focusing on maintaining the high standards of care that KSB has always delivered. The community can expect to see enhanced services and continued investments in local health care, reflecting both organizations’ dedication to meeting the needs of the people they serve.</w:t>
      </w:r>
    </w:p>
    <w:p w14:paraId="23B7328A" w14:textId="77777777" w:rsidR="009C3EA1" w:rsidRPr="009C3EA1" w:rsidRDefault="009C3EA1" w:rsidP="009872B6">
      <w:pPr>
        <w:ind w:left="0" w:firstLine="0"/>
        <w:rPr>
          <w:sz w:val="24"/>
          <w:szCs w:val="24"/>
        </w:rPr>
      </w:pPr>
    </w:p>
    <w:p w14:paraId="0635FAF1" w14:textId="77777777" w:rsidR="009872B6" w:rsidRPr="009C3EA1" w:rsidRDefault="009872B6" w:rsidP="009872B6">
      <w:pPr>
        <w:ind w:left="0" w:firstLine="0"/>
        <w:rPr>
          <w:iCs/>
          <w:sz w:val="24"/>
          <w:szCs w:val="24"/>
        </w:rPr>
      </w:pPr>
    </w:p>
    <w:p w14:paraId="3923A8AB" w14:textId="439BFDDA" w:rsidR="00364A05" w:rsidRPr="009C3EA1" w:rsidRDefault="00600F18" w:rsidP="00364A05">
      <w:pPr>
        <w:spacing w:after="0" w:line="240" w:lineRule="auto"/>
        <w:jc w:val="center"/>
        <w:rPr>
          <w:iCs/>
          <w:sz w:val="24"/>
          <w:szCs w:val="24"/>
        </w:rPr>
      </w:pPr>
      <w:r w:rsidRPr="009C3EA1">
        <w:rPr>
          <w:iCs/>
          <w:sz w:val="24"/>
          <w:szCs w:val="24"/>
        </w:rPr>
        <w:t>###</w:t>
      </w:r>
    </w:p>
    <w:p w14:paraId="280A76CD" w14:textId="77777777" w:rsidR="00364A05" w:rsidRDefault="00364A05" w:rsidP="00364A05">
      <w:pPr>
        <w:spacing w:after="14" w:line="259" w:lineRule="auto"/>
        <w:ind w:left="0" w:firstLine="0"/>
        <w:jc w:val="center"/>
        <w:rPr>
          <w:color w:val="auto"/>
          <w:sz w:val="20"/>
          <w:szCs w:val="20"/>
        </w:rPr>
      </w:pPr>
    </w:p>
    <w:p w14:paraId="5BB672FC" w14:textId="77777777" w:rsidR="009872B6" w:rsidRPr="00DD23FE" w:rsidRDefault="009872B6" w:rsidP="009872B6">
      <w:pPr>
        <w:pStyle w:val="NormalWeb"/>
        <w:spacing w:before="0" w:beforeAutospacing="0"/>
        <w:contextualSpacing/>
        <w:rPr>
          <w:i/>
          <w:sz w:val="18"/>
          <w:szCs w:val="18"/>
          <w:shd w:val="clear" w:color="auto" w:fill="FFFFFF"/>
        </w:rPr>
      </w:pPr>
    </w:p>
    <w:sectPr w:rsidR="009872B6" w:rsidRPr="00DD23FE" w:rsidSect="006E031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3B934" w14:textId="77777777" w:rsidR="00434282" w:rsidRDefault="00434282" w:rsidP="00172498">
      <w:pPr>
        <w:spacing w:after="0" w:line="240" w:lineRule="auto"/>
      </w:pPr>
      <w:r>
        <w:separator/>
      </w:r>
    </w:p>
  </w:endnote>
  <w:endnote w:type="continuationSeparator" w:id="0">
    <w:p w14:paraId="2CCA120E" w14:textId="77777777" w:rsidR="00434282" w:rsidRDefault="00434282" w:rsidP="0017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8D470" w14:textId="77777777" w:rsidR="00B753E5" w:rsidRDefault="00B75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346AB" w14:textId="77777777" w:rsidR="00FF1D32" w:rsidRDefault="00FF1D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21F7C" w14:textId="77777777" w:rsidR="00B753E5" w:rsidRDefault="00B7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E6EBDF" w14:textId="77777777" w:rsidR="00434282" w:rsidRDefault="00434282" w:rsidP="00172498">
      <w:pPr>
        <w:spacing w:after="0" w:line="240" w:lineRule="auto"/>
      </w:pPr>
      <w:r>
        <w:separator/>
      </w:r>
    </w:p>
  </w:footnote>
  <w:footnote w:type="continuationSeparator" w:id="0">
    <w:p w14:paraId="6B744D45" w14:textId="77777777" w:rsidR="00434282" w:rsidRDefault="00434282" w:rsidP="00172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4D300" w14:textId="77777777" w:rsidR="00B753E5" w:rsidRDefault="00B75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7CE23" w14:textId="3696BDC4" w:rsidR="00242343" w:rsidRDefault="00242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76943" w14:textId="77777777" w:rsidR="00B753E5" w:rsidRDefault="00B75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0400E"/>
    <w:multiLevelType w:val="hybridMultilevel"/>
    <w:tmpl w:val="45040190"/>
    <w:lvl w:ilvl="0" w:tplc="A222822E">
      <w:start w:val="1"/>
      <w:numFmt w:val="bullet"/>
      <w:lvlText w:val="•"/>
      <w:lvlJc w:val="left"/>
      <w:pPr>
        <w:ind w:left="108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532645"/>
    <w:multiLevelType w:val="hybridMultilevel"/>
    <w:tmpl w:val="B3AEC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8653B"/>
    <w:multiLevelType w:val="hybridMultilevel"/>
    <w:tmpl w:val="CB0650D2"/>
    <w:lvl w:ilvl="0" w:tplc="A222822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D1E33"/>
    <w:multiLevelType w:val="hybridMultilevel"/>
    <w:tmpl w:val="952A161C"/>
    <w:lvl w:ilvl="0" w:tplc="A222822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56FC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5CFCC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7A44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4E243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D213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19A090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099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050E7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E835DE"/>
    <w:multiLevelType w:val="hybridMultilevel"/>
    <w:tmpl w:val="7F52D0C4"/>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5" w15:restartNumberingAfterBreak="0">
    <w:nsid w:val="529A2ABF"/>
    <w:multiLevelType w:val="hybridMultilevel"/>
    <w:tmpl w:val="C2AA9220"/>
    <w:lvl w:ilvl="0" w:tplc="D5863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C283234"/>
    <w:multiLevelType w:val="hybridMultilevel"/>
    <w:tmpl w:val="8236DC96"/>
    <w:lvl w:ilvl="0" w:tplc="A222822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01476D"/>
    <w:multiLevelType w:val="hybridMultilevel"/>
    <w:tmpl w:val="8774D65E"/>
    <w:lvl w:ilvl="0" w:tplc="A4BC375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335342">
    <w:abstractNumId w:val="3"/>
  </w:num>
  <w:num w:numId="2" w16cid:durableId="2008970671">
    <w:abstractNumId w:val="4"/>
  </w:num>
  <w:num w:numId="3" w16cid:durableId="657151154">
    <w:abstractNumId w:val="0"/>
  </w:num>
  <w:num w:numId="4" w16cid:durableId="1326978037">
    <w:abstractNumId w:val="6"/>
  </w:num>
  <w:num w:numId="5" w16cid:durableId="1652446830">
    <w:abstractNumId w:val="2"/>
  </w:num>
  <w:num w:numId="6" w16cid:durableId="442656518">
    <w:abstractNumId w:val="1"/>
  </w:num>
  <w:num w:numId="7" w16cid:durableId="151415650">
    <w:abstractNumId w:val="5"/>
  </w:num>
  <w:num w:numId="8" w16cid:durableId="1631278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BA6"/>
    <w:rsid w:val="0000066D"/>
    <w:rsid w:val="000035E5"/>
    <w:rsid w:val="00006145"/>
    <w:rsid w:val="000075BD"/>
    <w:rsid w:val="000157E6"/>
    <w:rsid w:val="00015BF6"/>
    <w:rsid w:val="000203E9"/>
    <w:rsid w:val="000214C4"/>
    <w:rsid w:val="0002244A"/>
    <w:rsid w:val="000264DC"/>
    <w:rsid w:val="000328CE"/>
    <w:rsid w:val="00040183"/>
    <w:rsid w:val="00042A91"/>
    <w:rsid w:val="00046516"/>
    <w:rsid w:val="00055DBF"/>
    <w:rsid w:val="00056CDB"/>
    <w:rsid w:val="00063563"/>
    <w:rsid w:val="000635DC"/>
    <w:rsid w:val="00067D1F"/>
    <w:rsid w:val="0007091B"/>
    <w:rsid w:val="00075CB4"/>
    <w:rsid w:val="000762BC"/>
    <w:rsid w:val="00083855"/>
    <w:rsid w:val="00093986"/>
    <w:rsid w:val="00094BE4"/>
    <w:rsid w:val="000D17A1"/>
    <w:rsid w:val="000D5248"/>
    <w:rsid w:val="000D79DA"/>
    <w:rsid w:val="000E237C"/>
    <w:rsid w:val="000E7BE6"/>
    <w:rsid w:val="000F35BA"/>
    <w:rsid w:val="000F39DF"/>
    <w:rsid w:val="000F6AD8"/>
    <w:rsid w:val="001009CB"/>
    <w:rsid w:val="0010302D"/>
    <w:rsid w:val="00103C82"/>
    <w:rsid w:val="001077C0"/>
    <w:rsid w:val="001078EC"/>
    <w:rsid w:val="00110AD3"/>
    <w:rsid w:val="001127E8"/>
    <w:rsid w:val="00120E72"/>
    <w:rsid w:val="0012543C"/>
    <w:rsid w:val="00134753"/>
    <w:rsid w:val="00134DE9"/>
    <w:rsid w:val="001352D1"/>
    <w:rsid w:val="0014144D"/>
    <w:rsid w:val="00147926"/>
    <w:rsid w:val="00157E13"/>
    <w:rsid w:val="00160435"/>
    <w:rsid w:val="00171A19"/>
    <w:rsid w:val="00171CD9"/>
    <w:rsid w:val="00172498"/>
    <w:rsid w:val="00172920"/>
    <w:rsid w:val="001834A5"/>
    <w:rsid w:val="00187FD8"/>
    <w:rsid w:val="00191A12"/>
    <w:rsid w:val="00191BB4"/>
    <w:rsid w:val="0019216F"/>
    <w:rsid w:val="00195D18"/>
    <w:rsid w:val="00197DEF"/>
    <w:rsid w:val="001A0F42"/>
    <w:rsid w:val="001A733B"/>
    <w:rsid w:val="001B7C72"/>
    <w:rsid w:val="001C6BAF"/>
    <w:rsid w:val="001D1258"/>
    <w:rsid w:val="001E16CF"/>
    <w:rsid w:val="001E1AD1"/>
    <w:rsid w:val="001E4088"/>
    <w:rsid w:val="001E613E"/>
    <w:rsid w:val="001F23D3"/>
    <w:rsid w:val="001F57CC"/>
    <w:rsid w:val="001F7871"/>
    <w:rsid w:val="00205E9C"/>
    <w:rsid w:val="0021047B"/>
    <w:rsid w:val="00214E43"/>
    <w:rsid w:val="00226900"/>
    <w:rsid w:val="00232344"/>
    <w:rsid w:val="00242343"/>
    <w:rsid w:val="00243BB0"/>
    <w:rsid w:val="00244AC4"/>
    <w:rsid w:val="00245055"/>
    <w:rsid w:val="002466DF"/>
    <w:rsid w:val="00246B57"/>
    <w:rsid w:val="00250A0E"/>
    <w:rsid w:val="00252442"/>
    <w:rsid w:val="00253D82"/>
    <w:rsid w:val="00255106"/>
    <w:rsid w:val="00255363"/>
    <w:rsid w:val="00256434"/>
    <w:rsid w:val="00256C33"/>
    <w:rsid w:val="00261B55"/>
    <w:rsid w:val="002650CF"/>
    <w:rsid w:val="002713BB"/>
    <w:rsid w:val="0027163F"/>
    <w:rsid w:val="00286772"/>
    <w:rsid w:val="002969A2"/>
    <w:rsid w:val="002A157A"/>
    <w:rsid w:val="002A39C1"/>
    <w:rsid w:val="002A45DD"/>
    <w:rsid w:val="002A511E"/>
    <w:rsid w:val="002A5995"/>
    <w:rsid w:val="002A606B"/>
    <w:rsid w:val="002B1DC4"/>
    <w:rsid w:val="002B2F30"/>
    <w:rsid w:val="002B3BE3"/>
    <w:rsid w:val="002B675C"/>
    <w:rsid w:val="002D1B02"/>
    <w:rsid w:val="002D6F2E"/>
    <w:rsid w:val="002D7C24"/>
    <w:rsid w:val="002E7514"/>
    <w:rsid w:val="002F3533"/>
    <w:rsid w:val="002F6E48"/>
    <w:rsid w:val="002F781D"/>
    <w:rsid w:val="003030A6"/>
    <w:rsid w:val="00303F69"/>
    <w:rsid w:val="00306372"/>
    <w:rsid w:val="0030776E"/>
    <w:rsid w:val="003202DF"/>
    <w:rsid w:val="00322090"/>
    <w:rsid w:val="003249E4"/>
    <w:rsid w:val="00327546"/>
    <w:rsid w:val="00332EE6"/>
    <w:rsid w:val="0033319E"/>
    <w:rsid w:val="00335072"/>
    <w:rsid w:val="003378CD"/>
    <w:rsid w:val="0034347F"/>
    <w:rsid w:val="00343810"/>
    <w:rsid w:val="00353BA6"/>
    <w:rsid w:val="00353BB1"/>
    <w:rsid w:val="00356331"/>
    <w:rsid w:val="00357C6C"/>
    <w:rsid w:val="00360B72"/>
    <w:rsid w:val="003634B4"/>
    <w:rsid w:val="00364A05"/>
    <w:rsid w:val="00371F21"/>
    <w:rsid w:val="00375BE6"/>
    <w:rsid w:val="003902C8"/>
    <w:rsid w:val="003977AD"/>
    <w:rsid w:val="003A4D03"/>
    <w:rsid w:val="003A6565"/>
    <w:rsid w:val="003B1454"/>
    <w:rsid w:val="003B7D0C"/>
    <w:rsid w:val="003C119F"/>
    <w:rsid w:val="003C2D0F"/>
    <w:rsid w:val="003D1487"/>
    <w:rsid w:val="003D4683"/>
    <w:rsid w:val="003D51C9"/>
    <w:rsid w:val="003D75B0"/>
    <w:rsid w:val="003E368E"/>
    <w:rsid w:val="003F04A2"/>
    <w:rsid w:val="003F16A3"/>
    <w:rsid w:val="003F2C83"/>
    <w:rsid w:val="003F6D0A"/>
    <w:rsid w:val="004022AF"/>
    <w:rsid w:val="00406EB1"/>
    <w:rsid w:val="004122D8"/>
    <w:rsid w:val="004268D8"/>
    <w:rsid w:val="0043001A"/>
    <w:rsid w:val="004310DA"/>
    <w:rsid w:val="004320C1"/>
    <w:rsid w:val="00434282"/>
    <w:rsid w:val="0043619D"/>
    <w:rsid w:val="00440F8F"/>
    <w:rsid w:val="00442D95"/>
    <w:rsid w:val="00443F57"/>
    <w:rsid w:val="0045154A"/>
    <w:rsid w:val="004556E4"/>
    <w:rsid w:val="004622D9"/>
    <w:rsid w:val="0046239E"/>
    <w:rsid w:val="00467309"/>
    <w:rsid w:val="00474D91"/>
    <w:rsid w:val="00477DD2"/>
    <w:rsid w:val="004A35D8"/>
    <w:rsid w:val="004B40E8"/>
    <w:rsid w:val="004B55F4"/>
    <w:rsid w:val="004C084E"/>
    <w:rsid w:val="004D404C"/>
    <w:rsid w:val="004D66B6"/>
    <w:rsid w:val="004E0D63"/>
    <w:rsid w:val="004E2997"/>
    <w:rsid w:val="004E2E27"/>
    <w:rsid w:val="004E6E76"/>
    <w:rsid w:val="004E7260"/>
    <w:rsid w:val="0050714B"/>
    <w:rsid w:val="005101A9"/>
    <w:rsid w:val="00511060"/>
    <w:rsid w:val="00512E1A"/>
    <w:rsid w:val="00513A90"/>
    <w:rsid w:val="00513CAA"/>
    <w:rsid w:val="005226F1"/>
    <w:rsid w:val="005354C1"/>
    <w:rsid w:val="0053674E"/>
    <w:rsid w:val="00536991"/>
    <w:rsid w:val="0054057A"/>
    <w:rsid w:val="00560977"/>
    <w:rsid w:val="0056168D"/>
    <w:rsid w:val="00573B4D"/>
    <w:rsid w:val="00573E50"/>
    <w:rsid w:val="00577A29"/>
    <w:rsid w:val="005847AB"/>
    <w:rsid w:val="00584F16"/>
    <w:rsid w:val="00587355"/>
    <w:rsid w:val="00593F88"/>
    <w:rsid w:val="00595A70"/>
    <w:rsid w:val="005A2D4A"/>
    <w:rsid w:val="005A7AFF"/>
    <w:rsid w:val="005B0280"/>
    <w:rsid w:val="005B4489"/>
    <w:rsid w:val="005B7C43"/>
    <w:rsid w:val="005C3A95"/>
    <w:rsid w:val="005C4070"/>
    <w:rsid w:val="005C447E"/>
    <w:rsid w:val="005C6A6A"/>
    <w:rsid w:val="005C6DD0"/>
    <w:rsid w:val="005D40B0"/>
    <w:rsid w:val="005D5294"/>
    <w:rsid w:val="005F7A06"/>
    <w:rsid w:val="00600F18"/>
    <w:rsid w:val="006024D6"/>
    <w:rsid w:val="006037D8"/>
    <w:rsid w:val="0060671E"/>
    <w:rsid w:val="006068D3"/>
    <w:rsid w:val="00614418"/>
    <w:rsid w:val="00614A82"/>
    <w:rsid w:val="00617182"/>
    <w:rsid w:val="00620B7E"/>
    <w:rsid w:val="0062112F"/>
    <w:rsid w:val="0063096A"/>
    <w:rsid w:val="00633FE6"/>
    <w:rsid w:val="006357A3"/>
    <w:rsid w:val="006457F4"/>
    <w:rsid w:val="00646102"/>
    <w:rsid w:val="006550C1"/>
    <w:rsid w:val="00666A61"/>
    <w:rsid w:val="00675B3E"/>
    <w:rsid w:val="00685251"/>
    <w:rsid w:val="00690E55"/>
    <w:rsid w:val="00690FC4"/>
    <w:rsid w:val="00694E8F"/>
    <w:rsid w:val="006A06CD"/>
    <w:rsid w:val="006A375F"/>
    <w:rsid w:val="006A5628"/>
    <w:rsid w:val="006A63D3"/>
    <w:rsid w:val="006B08EA"/>
    <w:rsid w:val="006C261B"/>
    <w:rsid w:val="006C7CD5"/>
    <w:rsid w:val="006D0114"/>
    <w:rsid w:val="006D18A1"/>
    <w:rsid w:val="006D2CBF"/>
    <w:rsid w:val="006D3F62"/>
    <w:rsid w:val="006D426C"/>
    <w:rsid w:val="006D63B3"/>
    <w:rsid w:val="006E0317"/>
    <w:rsid w:val="006E233A"/>
    <w:rsid w:val="006E775A"/>
    <w:rsid w:val="00700A3F"/>
    <w:rsid w:val="00703771"/>
    <w:rsid w:val="00705562"/>
    <w:rsid w:val="00707DC1"/>
    <w:rsid w:val="00726D9F"/>
    <w:rsid w:val="00732265"/>
    <w:rsid w:val="00734A47"/>
    <w:rsid w:val="00737ACC"/>
    <w:rsid w:val="0075560E"/>
    <w:rsid w:val="00762BFD"/>
    <w:rsid w:val="00763F21"/>
    <w:rsid w:val="00767021"/>
    <w:rsid w:val="00772545"/>
    <w:rsid w:val="007734E6"/>
    <w:rsid w:val="00774CEC"/>
    <w:rsid w:val="0078781E"/>
    <w:rsid w:val="00796493"/>
    <w:rsid w:val="007A5062"/>
    <w:rsid w:val="007A6AB9"/>
    <w:rsid w:val="007C0A27"/>
    <w:rsid w:val="007C2250"/>
    <w:rsid w:val="007C2322"/>
    <w:rsid w:val="007C5731"/>
    <w:rsid w:val="007D032B"/>
    <w:rsid w:val="007D2419"/>
    <w:rsid w:val="007D2D33"/>
    <w:rsid w:val="007D3D6B"/>
    <w:rsid w:val="007D5230"/>
    <w:rsid w:val="007E14D6"/>
    <w:rsid w:val="007E18FF"/>
    <w:rsid w:val="007E2582"/>
    <w:rsid w:val="007E54F6"/>
    <w:rsid w:val="007E627F"/>
    <w:rsid w:val="007F268B"/>
    <w:rsid w:val="008065D7"/>
    <w:rsid w:val="00831267"/>
    <w:rsid w:val="00832B7A"/>
    <w:rsid w:val="00833FD4"/>
    <w:rsid w:val="00843DE2"/>
    <w:rsid w:val="00844320"/>
    <w:rsid w:val="008459EE"/>
    <w:rsid w:val="00846B79"/>
    <w:rsid w:val="00850716"/>
    <w:rsid w:val="00854584"/>
    <w:rsid w:val="00854FC3"/>
    <w:rsid w:val="00863499"/>
    <w:rsid w:val="00871059"/>
    <w:rsid w:val="00872F31"/>
    <w:rsid w:val="0087766F"/>
    <w:rsid w:val="00880DC1"/>
    <w:rsid w:val="00880E97"/>
    <w:rsid w:val="00883EFA"/>
    <w:rsid w:val="00890DF6"/>
    <w:rsid w:val="008954E4"/>
    <w:rsid w:val="008971FB"/>
    <w:rsid w:val="008A2E19"/>
    <w:rsid w:val="008B5914"/>
    <w:rsid w:val="008E3AC5"/>
    <w:rsid w:val="008E6D7D"/>
    <w:rsid w:val="008F39EC"/>
    <w:rsid w:val="009015F9"/>
    <w:rsid w:val="0090261F"/>
    <w:rsid w:val="009034A5"/>
    <w:rsid w:val="00913736"/>
    <w:rsid w:val="0091634D"/>
    <w:rsid w:val="00924D83"/>
    <w:rsid w:val="00925A1F"/>
    <w:rsid w:val="009277D7"/>
    <w:rsid w:val="00932D3A"/>
    <w:rsid w:val="0093310F"/>
    <w:rsid w:val="009366E2"/>
    <w:rsid w:val="00936D4D"/>
    <w:rsid w:val="00940F75"/>
    <w:rsid w:val="0094283F"/>
    <w:rsid w:val="00946E93"/>
    <w:rsid w:val="009532F1"/>
    <w:rsid w:val="009569AE"/>
    <w:rsid w:val="0096440A"/>
    <w:rsid w:val="00966703"/>
    <w:rsid w:val="0097392A"/>
    <w:rsid w:val="00973E5C"/>
    <w:rsid w:val="009744D5"/>
    <w:rsid w:val="00974FE3"/>
    <w:rsid w:val="009751D2"/>
    <w:rsid w:val="009752D4"/>
    <w:rsid w:val="00976D61"/>
    <w:rsid w:val="00984FD0"/>
    <w:rsid w:val="00986785"/>
    <w:rsid w:val="009867AB"/>
    <w:rsid w:val="009872B6"/>
    <w:rsid w:val="009A543F"/>
    <w:rsid w:val="009B17C1"/>
    <w:rsid w:val="009C3EA1"/>
    <w:rsid w:val="009D334E"/>
    <w:rsid w:val="009D55AF"/>
    <w:rsid w:val="009E1EFF"/>
    <w:rsid w:val="009F18B1"/>
    <w:rsid w:val="009F44B8"/>
    <w:rsid w:val="009F4F4C"/>
    <w:rsid w:val="009F7512"/>
    <w:rsid w:val="00A001DC"/>
    <w:rsid w:val="00A10E54"/>
    <w:rsid w:val="00A1775D"/>
    <w:rsid w:val="00A20DCF"/>
    <w:rsid w:val="00A220C9"/>
    <w:rsid w:val="00A22A7D"/>
    <w:rsid w:val="00A261D0"/>
    <w:rsid w:val="00A40BDB"/>
    <w:rsid w:val="00A44B4D"/>
    <w:rsid w:val="00A45F36"/>
    <w:rsid w:val="00A50D0B"/>
    <w:rsid w:val="00A53896"/>
    <w:rsid w:val="00A553F4"/>
    <w:rsid w:val="00A677B8"/>
    <w:rsid w:val="00A70EAC"/>
    <w:rsid w:val="00A71B95"/>
    <w:rsid w:val="00A732C6"/>
    <w:rsid w:val="00A75456"/>
    <w:rsid w:val="00A75C8E"/>
    <w:rsid w:val="00A76B56"/>
    <w:rsid w:val="00A8068D"/>
    <w:rsid w:val="00A8263B"/>
    <w:rsid w:val="00A82AED"/>
    <w:rsid w:val="00A8736A"/>
    <w:rsid w:val="00AA5F02"/>
    <w:rsid w:val="00AB3473"/>
    <w:rsid w:val="00AB3BB4"/>
    <w:rsid w:val="00AC6967"/>
    <w:rsid w:val="00AC6FA5"/>
    <w:rsid w:val="00AC7530"/>
    <w:rsid w:val="00AE396A"/>
    <w:rsid w:val="00AE6B05"/>
    <w:rsid w:val="00AF16D2"/>
    <w:rsid w:val="00AF1854"/>
    <w:rsid w:val="00AF39C6"/>
    <w:rsid w:val="00AF57EE"/>
    <w:rsid w:val="00AF590C"/>
    <w:rsid w:val="00AF79B6"/>
    <w:rsid w:val="00AF7B43"/>
    <w:rsid w:val="00B07CDB"/>
    <w:rsid w:val="00B12F39"/>
    <w:rsid w:val="00B12FB5"/>
    <w:rsid w:val="00B22D7E"/>
    <w:rsid w:val="00B265EA"/>
    <w:rsid w:val="00B31062"/>
    <w:rsid w:val="00B32C3D"/>
    <w:rsid w:val="00B40A47"/>
    <w:rsid w:val="00B40F7B"/>
    <w:rsid w:val="00B47803"/>
    <w:rsid w:val="00B51141"/>
    <w:rsid w:val="00B629B6"/>
    <w:rsid w:val="00B62B59"/>
    <w:rsid w:val="00B63482"/>
    <w:rsid w:val="00B63E19"/>
    <w:rsid w:val="00B749E9"/>
    <w:rsid w:val="00B753E5"/>
    <w:rsid w:val="00B838C3"/>
    <w:rsid w:val="00B83CE9"/>
    <w:rsid w:val="00B84E20"/>
    <w:rsid w:val="00B92A74"/>
    <w:rsid w:val="00B937D0"/>
    <w:rsid w:val="00B94452"/>
    <w:rsid w:val="00B97AB6"/>
    <w:rsid w:val="00BA237E"/>
    <w:rsid w:val="00BB01B1"/>
    <w:rsid w:val="00BC0B18"/>
    <w:rsid w:val="00BC4A65"/>
    <w:rsid w:val="00BC7CDF"/>
    <w:rsid w:val="00BD107B"/>
    <w:rsid w:val="00BD1314"/>
    <w:rsid w:val="00BD1E2E"/>
    <w:rsid w:val="00BD6DEF"/>
    <w:rsid w:val="00BE2C74"/>
    <w:rsid w:val="00BF415A"/>
    <w:rsid w:val="00BF6283"/>
    <w:rsid w:val="00C00A31"/>
    <w:rsid w:val="00C00B69"/>
    <w:rsid w:val="00C016D2"/>
    <w:rsid w:val="00C06834"/>
    <w:rsid w:val="00C07F40"/>
    <w:rsid w:val="00C1129D"/>
    <w:rsid w:val="00C17B17"/>
    <w:rsid w:val="00C22173"/>
    <w:rsid w:val="00C2472A"/>
    <w:rsid w:val="00C27DD0"/>
    <w:rsid w:val="00C30324"/>
    <w:rsid w:val="00C30981"/>
    <w:rsid w:val="00C33469"/>
    <w:rsid w:val="00C57C3C"/>
    <w:rsid w:val="00C671AB"/>
    <w:rsid w:val="00C72FB4"/>
    <w:rsid w:val="00C76D41"/>
    <w:rsid w:val="00C800B7"/>
    <w:rsid w:val="00C82758"/>
    <w:rsid w:val="00C83F06"/>
    <w:rsid w:val="00C870BA"/>
    <w:rsid w:val="00CA21A4"/>
    <w:rsid w:val="00CC4679"/>
    <w:rsid w:val="00CC7D91"/>
    <w:rsid w:val="00CD010B"/>
    <w:rsid w:val="00CD5F80"/>
    <w:rsid w:val="00CE441A"/>
    <w:rsid w:val="00D071CF"/>
    <w:rsid w:val="00D106D8"/>
    <w:rsid w:val="00D11C08"/>
    <w:rsid w:val="00D13535"/>
    <w:rsid w:val="00D16C6E"/>
    <w:rsid w:val="00D31E28"/>
    <w:rsid w:val="00D357D4"/>
    <w:rsid w:val="00D41FE8"/>
    <w:rsid w:val="00D4235F"/>
    <w:rsid w:val="00D50266"/>
    <w:rsid w:val="00D515B9"/>
    <w:rsid w:val="00D531A5"/>
    <w:rsid w:val="00D85723"/>
    <w:rsid w:val="00D91010"/>
    <w:rsid w:val="00D934A4"/>
    <w:rsid w:val="00DB515A"/>
    <w:rsid w:val="00DC44EA"/>
    <w:rsid w:val="00DC503D"/>
    <w:rsid w:val="00DD23FE"/>
    <w:rsid w:val="00DD3D11"/>
    <w:rsid w:val="00DD4625"/>
    <w:rsid w:val="00DD66CB"/>
    <w:rsid w:val="00DE5A08"/>
    <w:rsid w:val="00E02A98"/>
    <w:rsid w:val="00E1041C"/>
    <w:rsid w:val="00E27B06"/>
    <w:rsid w:val="00E3008E"/>
    <w:rsid w:val="00E323F4"/>
    <w:rsid w:val="00E33171"/>
    <w:rsid w:val="00E33997"/>
    <w:rsid w:val="00E34252"/>
    <w:rsid w:val="00E35575"/>
    <w:rsid w:val="00E356A2"/>
    <w:rsid w:val="00E42BE4"/>
    <w:rsid w:val="00E44283"/>
    <w:rsid w:val="00E50017"/>
    <w:rsid w:val="00E53167"/>
    <w:rsid w:val="00E712D7"/>
    <w:rsid w:val="00E72C99"/>
    <w:rsid w:val="00E862B2"/>
    <w:rsid w:val="00E86F5F"/>
    <w:rsid w:val="00E9069D"/>
    <w:rsid w:val="00E92B5D"/>
    <w:rsid w:val="00E96203"/>
    <w:rsid w:val="00E96BAB"/>
    <w:rsid w:val="00E9797A"/>
    <w:rsid w:val="00EB7055"/>
    <w:rsid w:val="00EB7DD5"/>
    <w:rsid w:val="00EC5710"/>
    <w:rsid w:val="00EC7CEC"/>
    <w:rsid w:val="00EC7D69"/>
    <w:rsid w:val="00ED477D"/>
    <w:rsid w:val="00EE20D7"/>
    <w:rsid w:val="00EE6258"/>
    <w:rsid w:val="00EF38C7"/>
    <w:rsid w:val="00EF5F4D"/>
    <w:rsid w:val="00F007CE"/>
    <w:rsid w:val="00F00931"/>
    <w:rsid w:val="00F00ACF"/>
    <w:rsid w:val="00F04FA5"/>
    <w:rsid w:val="00F106D2"/>
    <w:rsid w:val="00F132D9"/>
    <w:rsid w:val="00F13F6C"/>
    <w:rsid w:val="00F145F0"/>
    <w:rsid w:val="00F147F4"/>
    <w:rsid w:val="00F1779C"/>
    <w:rsid w:val="00F25A45"/>
    <w:rsid w:val="00F26D5B"/>
    <w:rsid w:val="00F27AC0"/>
    <w:rsid w:val="00F35CDB"/>
    <w:rsid w:val="00F36E5A"/>
    <w:rsid w:val="00F40838"/>
    <w:rsid w:val="00F40F1D"/>
    <w:rsid w:val="00F446F8"/>
    <w:rsid w:val="00F53693"/>
    <w:rsid w:val="00F60410"/>
    <w:rsid w:val="00F66EC8"/>
    <w:rsid w:val="00F706E6"/>
    <w:rsid w:val="00F7607D"/>
    <w:rsid w:val="00F7647A"/>
    <w:rsid w:val="00F8098F"/>
    <w:rsid w:val="00F81353"/>
    <w:rsid w:val="00F83D60"/>
    <w:rsid w:val="00F9639E"/>
    <w:rsid w:val="00FA3651"/>
    <w:rsid w:val="00FA40A1"/>
    <w:rsid w:val="00FB0514"/>
    <w:rsid w:val="00FB5DFC"/>
    <w:rsid w:val="00FB60E1"/>
    <w:rsid w:val="00FC39B6"/>
    <w:rsid w:val="00FC44F1"/>
    <w:rsid w:val="00FC5BC6"/>
    <w:rsid w:val="00FC63C3"/>
    <w:rsid w:val="00FD1527"/>
    <w:rsid w:val="00FD1CA5"/>
    <w:rsid w:val="00FD5E2B"/>
    <w:rsid w:val="00FD746F"/>
    <w:rsid w:val="00FE00EF"/>
    <w:rsid w:val="00FE33F2"/>
    <w:rsid w:val="00FE3407"/>
    <w:rsid w:val="00FE3EB0"/>
    <w:rsid w:val="00FE58E5"/>
    <w:rsid w:val="00FE5E89"/>
    <w:rsid w:val="00FF1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DEC88D"/>
  <w15:docId w15:val="{465366B5-5F4E-4824-A644-1883BB49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37" w:lineRule="auto"/>
      <w:ind w:left="10" w:hanging="10"/>
    </w:pPr>
    <w:rPr>
      <w:rFonts w:ascii="Tahoma" w:eastAsia="Tahoma" w:hAnsi="Tahoma" w:cs="Tahoma"/>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4E20"/>
    <w:pPr>
      <w:spacing w:after="200" w:line="240" w:lineRule="auto"/>
      <w:ind w:left="0" w:firstLine="0"/>
    </w:pPr>
    <w:rPr>
      <w:rFonts w:asciiTheme="minorHAnsi" w:eastAsiaTheme="minorHAnsi" w:hAnsiTheme="minorHAnsi" w:cstheme="minorBidi"/>
      <w:color w:val="auto"/>
      <w:sz w:val="24"/>
      <w:szCs w:val="24"/>
    </w:rPr>
  </w:style>
  <w:style w:type="character" w:customStyle="1" w:styleId="CommentTextChar">
    <w:name w:val="Comment Text Char"/>
    <w:basedOn w:val="DefaultParagraphFont"/>
    <w:link w:val="CommentText"/>
    <w:uiPriority w:val="99"/>
    <w:rsid w:val="00B84E20"/>
    <w:rPr>
      <w:rFonts w:eastAsiaTheme="minorHAnsi"/>
      <w:sz w:val="24"/>
      <w:szCs w:val="24"/>
    </w:rPr>
  </w:style>
  <w:style w:type="paragraph" w:styleId="NoSpacing">
    <w:name w:val="No Spacing"/>
    <w:uiPriority w:val="1"/>
    <w:qFormat/>
    <w:rsid w:val="00B84E20"/>
    <w:pPr>
      <w:spacing w:after="0" w:line="240" w:lineRule="auto"/>
    </w:pPr>
    <w:rPr>
      <w:rFonts w:eastAsiaTheme="minorHAnsi"/>
    </w:rPr>
  </w:style>
  <w:style w:type="paragraph" w:styleId="BalloonText">
    <w:name w:val="Balloon Text"/>
    <w:basedOn w:val="Normal"/>
    <w:link w:val="BalloonTextChar"/>
    <w:uiPriority w:val="99"/>
    <w:semiHidden/>
    <w:unhideWhenUsed/>
    <w:rsid w:val="00195D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5D18"/>
    <w:rPr>
      <w:rFonts w:ascii="Lucida Grande" w:eastAsia="Tahoma" w:hAnsi="Lucida Grande" w:cs="Lucida Grande"/>
      <w:color w:val="000000"/>
      <w:sz w:val="18"/>
      <w:szCs w:val="18"/>
    </w:rPr>
  </w:style>
  <w:style w:type="paragraph" w:styleId="ListParagraph">
    <w:name w:val="List Paragraph"/>
    <w:basedOn w:val="Normal"/>
    <w:uiPriority w:val="34"/>
    <w:qFormat/>
    <w:rsid w:val="00924D83"/>
    <w:pPr>
      <w:spacing w:after="0" w:line="240" w:lineRule="auto"/>
      <w:ind w:left="720" w:firstLine="0"/>
    </w:pPr>
    <w:rPr>
      <w:rFonts w:ascii="Calibri" w:eastAsiaTheme="minorHAnsi" w:hAnsi="Calibri" w:cs="Times New Roman"/>
      <w:color w:val="auto"/>
      <w:sz w:val="22"/>
    </w:rPr>
  </w:style>
  <w:style w:type="paragraph" w:styleId="NormalWeb">
    <w:name w:val="Normal (Web)"/>
    <w:basedOn w:val="Normal"/>
    <w:uiPriority w:val="99"/>
    <w:unhideWhenUsed/>
    <w:rsid w:val="00831267"/>
    <w:pPr>
      <w:spacing w:before="100" w:beforeAutospacing="1" w:after="100" w:afterAutospacing="1" w:line="240" w:lineRule="auto"/>
      <w:ind w:left="0" w:firstLine="0"/>
    </w:pPr>
    <w:rPr>
      <w:rFonts w:ascii="Times New Roman" w:eastAsiaTheme="minorHAnsi" w:hAnsi="Times New Roman" w:cs="Times New Roman"/>
      <w:color w:val="auto"/>
      <w:sz w:val="24"/>
      <w:szCs w:val="24"/>
    </w:rPr>
  </w:style>
  <w:style w:type="character" w:styleId="Hyperlink">
    <w:name w:val="Hyperlink"/>
    <w:basedOn w:val="DefaultParagraphFont"/>
    <w:uiPriority w:val="99"/>
    <w:unhideWhenUsed/>
    <w:rsid w:val="00335072"/>
    <w:rPr>
      <w:color w:val="0563C1" w:themeColor="hyperlink"/>
      <w:u w:val="single"/>
    </w:rPr>
  </w:style>
  <w:style w:type="character" w:styleId="CommentReference">
    <w:name w:val="annotation reference"/>
    <w:basedOn w:val="DefaultParagraphFont"/>
    <w:uiPriority w:val="99"/>
    <w:semiHidden/>
    <w:unhideWhenUsed/>
    <w:rsid w:val="00335072"/>
    <w:rPr>
      <w:sz w:val="16"/>
      <w:szCs w:val="16"/>
    </w:rPr>
  </w:style>
  <w:style w:type="paragraph" w:styleId="CommentSubject">
    <w:name w:val="annotation subject"/>
    <w:basedOn w:val="CommentText"/>
    <w:next w:val="CommentText"/>
    <w:link w:val="CommentSubjectChar"/>
    <w:uiPriority w:val="99"/>
    <w:semiHidden/>
    <w:unhideWhenUsed/>
    <w:rsid w:val="00335072"/>
    <w:pPr>
      <w:spacing w:after="1"/>
      <w:ind w:left="10" w:hanging="10"/>
    </w:pPr>
    <w:rPr>
      <w:rFonts w:ascii="Tahoma" w:eastAsia="Tahoma" w:hAnsi="Tahoma" w:cs="Tahoma"/>
      <w:b/>
      <w:bCs/>
      <w:color w:val="000000"/>
      <w:sz w:val="20"/>
      <w:szCs w:val="20"/>
    </w:rPr>
  </w:style>
  <w:style w:type="character" w:customStyle="1" w:styleId="CommentSubjectChar">
    <w:name w:val="Comment Subject Char"/>
    <w:basedOn w:val="CommentTextChar"/>
    <w:link w:val="CommentSubject"/>
    <w:uiPriority w:val="99"/>
    <w:semiHidden/>
    <w:rsid w:val="00335072"/>
    <w:rPr>
      <w:rFonts w:ascii="Tahoma" w:eastAsia="Tahoma" w:hAnsi="Tahoma" w:cs="Tahoma"/>
      <w:b/>
      <w:bCs/>
      <w:color w:val="000000"/>
      <w:sz w:val="20"/>
      <w:szCs w:val="20"/>
    </w:rPr>
  </w:style>
  <w:style w:type="character" w:customStyle="1" w:styleId="ms-rtecustom-articledetail">
    <w:name w:val="ms-rtecustom-articledetail"/>
    <w:basedOn w:val="DefaultParagraphFont"/>
    <w:rsid w:val="00063563"/>
  </w:style>
  <w:style w:type="character" w:styleId="Strong">
    <w:name w:val="Strong"/>
    <w:basedOn w:val="DefaultParagraphFont"/>
    <w:uiPriority w:val="22"/>
    <w:qFormat/>
    <w:rsid w:val="00A50D0B"/>
    <w:rPr>
      <w:b/>
      <w:bCs/>
    </w:rPr>
  </w:style>
  <w:style w:type="character" w:customStyle="1" w:styleId="apple-converted-space">
    <w:name w:val="apple-converted-space"/>
    <w:basedOn w:val="DefaultParagraphFont"/>
    <w:rsid w:val="003902C8"/>
  </w:style>
  <w:style w:type="character" w:customStyle="1" w:styleId="xn-money">
    <w:name w:val="xn-money"/>
    <w:basedOn w:val="DefaultParagraphFont"/>
    <w:rsid w:val="003902C8"/>
  </w:style>
  <w:style w:type="character" w:styleId="FollowedHyperlink">
    <w:name w:val="FollowedHyperlink"/>
    <w:basedOn w:val="DefaultParagraphFont"/>
    <w:uiPriority w:val="99"/>
    <w:semiHidden/>
    <w:unhideWhenUsed/>
    <w:rsid w:val="006357A3"/>
    <w:rPr>
      <w:color w:val="954F72" w:themeColor="followedHyperlink"/>
      <w:u w:val="single"/>
    </w:rPr>
  </w:style>
  <w:style w:type="paragraph" w:styleId="Header">
    <w:name w:val="header"/>
    <w:basedOn w:val="Normal"/>
    <w:link w:val="HeaderChar"/>
    <w:uiPriority w:val="99"/>
    <w:unhideWhenUsed/>
    <w:rsid w:val="007E2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582"/>
    <w:rPr>
      <w:rFonts w:ascii="Tahoma" w:eastAsia="Tahoma" w:hAnsi="Tahoma" w:cs="Tahoma"/>
      <w:color w:val="000000"/>
      <w:sz w:val="16"/>
    </w:rPr>
  </w:style>
  <w:style w:type="paragraph" w:styleId="Footer">
    <w:name w:val="footer"/>
    <w:basedOn w:val="Normal"/>
    <w:link w:val="FooterChar"/>
    <w:uiPriority w:val="99"/>
    <w:unhideWhenUsed/>
    <w:rsid w:val="007E2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582"/>
    <w:rPr>
      <w:rFonts w:ascii="Tahoma" w:eastAsia="Tahoma" w:hAnsi="Tahoma" w:cs="Tahoma"/>
      <w:color w:val="000000"/>
      <w:sz w:val="16"/>
    </w:rPr>
  </w:style>
  <w:style w:type="paragraph" w:customStyle="1" w:styleId="xmsonormal">
    <w:name w:val="x_msonormal"/>
    <w:basedOn w:val="Normal"/>
    <w:uiPriority w:val="99"/>
    <w:semiHidden/>
    <w:rsid w:val="0007091B"/>
    <w:pPr>
      <w:spacing w:before="100" w:beforeAutospacing="1" w:after="100" w:afterAutospacing="1" w:line="240" w:lineRule="auto"/>
      <w:ind w:left="0" w:firstLine="0"/>
    </w:pPr>
    <w:rPr>
      <w:rFonts w:ascii="Times New Roman" w:eastAsiaTheme="minorHAnsi" w:hAnsi="Times New Roman" w:cs="Times New Roman"/>
      <w:color w:val="auto"/>
      <w:sz w:val="24"/>
      <w:szCs w:val="24"/>
    </w:rPr>
  </w:style>
  <w:style w:type="paragraph" w:styleId="Revision">
    <w:name w:val="Revision"/>
    <w:hidden/>
    <w:uiPriority w:val="99"/>
    <w:semiHidden/>
    <w:rsid w:val="00D16C6E"/>
    <w:pPr>
      <w:spacing w:after="0" w:line="240" w:lineRule="auto"/>
    </w:pPr>
    <w:rPr>
      <w:rFonts w:ascii="Tahoma" w:eastAsia="Tahoma" w:hAnsi="Tahoma" w:cs="Tahoma"/>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461341">
      <w:bodyDiv w:val="1"/>
      <w:marLeft w:val="0"/>
      <w:marRight w:val="0"/>
      <w:marTop w:val="0"/>
      <w:marBottom w:val="0"/>
      <w:divBdr>
        <w:top w:val="none" w:sz="0" w:space="0" w:color="auto"/>
        <w:left w:val="none" w:sz="0" w:space="0" w:color="auto"/>
        <w:bottom w:val="none" w:sz="0" w:space="0" w:color="auto"/>
        <w:right w:val="none" w:sz="0" w:space="0" w:color="auto"/>
      </w:divBdr>
    </w:div>
    <w:div w:id="322852981">
      <w:bodyDiv w:val="1"/>
      <w:marLeft w:val="0"/>
      <w:marRight w:val="0"/>
      <w:marTop w:val="0"/>
      <w:marBottom w:val="0"/>
      <w:divBdr>
        <w:top w:val="none" w:sz="0" w:space="0" w:color="auto"/>
        <w:left w:val="none" w:sz="0" w:space="0" w:color="auto"/>
        <w:bottom w:val="none" w:sz="0" w:space="0" w:color="auto"/>
        <w:right w:val="none" w:sz="0" w:space="0" w:color="auto"/>
      </w:divBdr>
    </w:div>
    <w:div w:id="341399603">
      <w:bodyDiv w:val="1"/>
      <w:marLeft w:val="0"/>
      <w:marRight w:val="0"/>
      <w:marTop w:val="0"/>
      <w:marBottom w:val="0"/>
      <w:divBdr>
        <w:top w:val="none" w:sz="0" w:space="0" w:color="auto"/>
        <w:left w:val="none" w:sz="0" w:space="0" w:color="auto"/>
        <w:bottom w:val="none" w:sz="0" w:space="0" w:color="auto"/>
        <w:right w:val="none" w:sz="0" w:space="0" w:color="auto"/>
      </w:divBdr>
    </w:div>
    <w:div w:id="439298222">
      <w:bodyDiv w:val="1"/>
      <w:marLeft w:val="0"/>
      <w:marRight w:val="0"/>
      <w:marTop w:val="0"/>
      <w:marBottom w:val="0"/>
      <w:divBdr>
        <w:top w:val="none" w:sz="0" w:space="0" w:color="auto"/>
        <w:left w:val="none" w:sz="0" w:space="0" w:color="auto"/>
        <w:bottom w:val="none" w:sz="0" w:space="0" w:color="auto"/>
        <w:right w:val="none" w:sz="0" w:space="0" w:color="auto"/>
      </w:divBdr>
    </w:div>
    <w:div w:id="444815448">
      <w:bodyDiv w:val="1"/>
      <w:marLeft w:val="0"/>
      <w:marRight w:val="0"/>
      <w:marTop w:val="0"/>
      <w:marBottom w:val="0"/>
      <w:divBdr>
        <w:top w:val="none" w:sz="0" w:space="0" w:color="auto"/>
        <w:left w:val="none" w:sz="0" w:space="0" w:color="auto"/>
        <w:bottom w:val="none" w:sz="0" w:space="0" w:color="auto"/>
        <w:right w:val="none" w:sz="0" w:space="0" w:color="auto"/>
      </w:divBdr>
    </w:div>
    <w:div w:id="457917872">
      <w:bodyDiv w:val="1"/>
      <w:marLeft w:val="0"/>
      <w:marRight w:val="0"/>
      <w:marTop w:val="0"/>
      <w:marBottom w:val="0"/>
      <w:divBdr>
        <w:top w:val="none" w:sz="0" w:space="0" w:color="auto"/>
        <w:left w:val="none" w:sz="0" w:space="0" w:color="auto"/>
        <w:bottom w:val="none" w:sz="0" w:space="0" w:color="auto"/>
        <w:right w:val="none" w:sz="0" w:space="0" w:color="auto"/>
      </w:divBdr>
    </w:div>
    <w:div w:id="582688559">
      <w:bodyDiv w:val="1"/>
      <w:marLeft w:val="0"/>
      <w:marRight w:val="0"/>
      <w:marTop w:val="0"/>
      <w:marBottom w:val="0"/>
      <w:divBdr>
        <w:top w:val="none" w:sz="0" w:space="0" w:color="auto"/>
        <w:left w:val="none" w:sz="0" w:space="0" w:color="auto"/>
        <w:bottom w:val="none" w:sz="0" w:space="0" w:color="auto"/>
        <w:right w:val="none" w:sz="0" w:space="0" w:color="auto"/>
      </w:divBdr>
    </w:div>
    <w:div w:id="608704753">
      <w:bodyDiv w:val="1"/>
      <w:marLeft w:val="0"/>
      <w:marRight w:val="0"/>
      <w:marTop w:val="0"/>
      <w:marBottom w:val="0"/>
      <w:divBdr>
        <w:top w:val="none" w:sz="0" w:space="0" w:color="auto"/>
        <w:left w:val="none" w:sz="0" w:space="0" w:color="auto"/>
        <w:bottom w:val="none" w:sz="0" w:space="0" w:color="auto"/>
        <w:right w:val="none" w:sz="0" w:space="0" w:color="auto"/>
      </w:divBdr>
    </w:div>
    <w:div w:id="667247239">
      <w:bodyDiv w:val="1"/>
      <w:marLeft w:val="0"/>
      <w:marRight w:val="0"/>
      <w:marTop w:val="0"/>
      <w:marBottom w:val="0"/>
      <w:divBdr>
        <w:top w:val="none" w:sz="0" w:space="0" w:color="auto"/>
        <w:left w:val="none" w:sz="0" w:space="0" w:color="auto"/>
        <w:bottom w:val="none" w:sz="0" w:space="0" w:color="auto"/>
        <w:right w:val="none" w:sz="0" w:space="0" w:color="auto"/>
      </w:divBdr>
    </w:div>
    <w:div w:id="675838900">
      <w:bodyDiv w:val="1"/>
      <w:marLeft w:val="0"/>
      <w:marRight w:val="0"/>
      <w:marTop w:val="0"/>
      <w:marBottom w:val="0"/>
      <w:divBdr>
        <w:top w:val="none" w:sz="0" w:space="0" w:color="auto"/>
        <w:left w:val="none" w:sz="0" w:space="0" w:color="auto"/>
        <w:bottom w:val="none" w:sz="0" w:space="0" w:color="auto"/>
        <w:right w:val="none" w:sz="0" w:space="0" w:color="auto"/>
      </w:divBdr>
    </w:div>
    <w:div w:id="737553245">
      <w:bodyDiv w:val="1"/>
      <w:marLeft w:val="0"/>
      <w:marRight w:val="0"/>
      <w:marTop w:val="0"/>
      <w:marBottom w:val="0"/>
      <w:divBdr>
        <w:top w:val="none" w:sz="0" w:space="0" w:color="auto"/>
        <w:left w:val="none" w:sz="0" w:space="0" w:color="auto"/>
        <w:bottom w:val="none" w:sz="0" w:space="0" w:color="auto"/>
        <w:right w:val="none" w:sz="0" w:space="0" w:color="auto"/>
      </w:divBdr>
    </w:div>
    <w:div w:id="990864579">
      <w:bodyDiv w:val="1"/>
      <w:marLeft w:val="0"/>
      <w:marRight w:val="0"/>
      <w:marTop w:val="0"/>
      <w:marBottom w:val="0"/>
      <w:divBdr>
        <w:top w:val="none" w:sz="0" w:space="0" w:color="auto"/>
        <w:left w:val="none" w:sz="0" w:space="0" w:color="auto"/>
        <w:bottom w:val="none" w:sz="0" w:space="0" w:color="auto"/>
        <w:right w:val="none" w:sz="0" w:space="0" w:color="auto"/>
      </w:divBdr>
    </w:div>
    <w:div w:id="995501362">
      <w:bodyDiv w:val="1"/>
      <w:marLeft w:val="0"/>
      <w:marRight w:val="0"/>
      <w:marTop w:val="0"/>
      <w:marBottom w:val="0"/>
      <w:divBdr>
        <w:top w:val="none" w:sz="0" w:space="0" w:color="auto"/>
        <w:left w:val="none" w:sz="0" w:space="0" w:color="auto"/>
        <w:bottom w:val="none" w:sz="0" w:space="0" w:color="auto"/>
        <w:right w:val="none" w:sz="0" w:space="0" w:color="auto"/>
      </w:divBdr>
    </w:div>
    <w:div w:id="1085028897">
      <w:bodyDiv w:val="1"/>
      <w:marLeft w:val="0"/>
      <w:marRight w:val="0"/>
      <w:marTop w:val="0"/>
      <w:marBottom w:val="0"/>
      <w:divBdr>
        <w:top w:val="none" w:sz="0" w:space="0" w:color="auto"/>
        <w:left w:val="none" w:sz="0" w:space="0" w:color="auto"/>
        <w:bottom w:val="none" w:sz="0" w:space="0" w:color="auto"/>
        <w:right w:val="none" w:sz="0" w:space="0" w:color="auto"/>
      </w:divBdr>
    </w:div>
    <w:div w:id="1192954720">
      <w:bodyDiv w:val="1"/>
      <w:marLeft w:val="0"/>
      <w:marRight w:val="0"/>
      <w:marTop w:val="0"/>
      <w:marBottom w:val="0"/>
      <w:divBdr>
        <w:top w:val="none" w:sz="0" w:space="0" w:color="auto"/>
        <w:left w:val="none" w:sz="0" w:space="0" w:color="auto"/>
        <w:bottom w:val="none" w:sz="0" w:space="0" w:color="auto"/>
        <w:right w:val="none" w:sz="0" w:space="0" w:color="auto"/>
      </w:divBdr>
    </w:div>
    <w:div w:id="1208370680">
      <w:bodyDiv w:val="1"/>
      <w:marLeft w:val="0"/>
      <w:marRight w:val="0"/>
      <w:marTop w:val="0"/>
      <w:marBottom w:val="0"/>
      <w:divBdr>
        <w:top w:val="none" w:sz="0" w:space="0" w:color="auto"/>
        <w:left w:val="none" w:sz="0" w:space="0" w:color="auto"/>
        <w:bottom w:val="none" w:sz="0" w:space="0" w:color="auto"/>
        <w:right w:val="none" w:sz="0" w:space="0" w:color="auto"/>
      </w:divBdr>
    </w:div>
    <w:div w:id="1241795763">
      <w:bodyDiv w:val="1"/>
      <w:marLeft w:val="0"/>
      <w:marRight w:val="0"/>
      <w:marTop w:val="0"/>
      <w:marBottom w:val="0"/>
      <w:divBdr>
        <w:top w:val="none" w:sz="0" w:space="0" w:color="auto"/>
        <w:left w:val="none" w:sz="0" w:space="0" w:color="auto"/>
        <w:bottom w:val="none" w:sz="0" w:space="0" w:color="auto"/>
        <w:right w:val="none" w:sz="0" w:space="0" w:color="auto"/>
      </w:divBdr>
    </w:div>
    <w:div w:id="1348750842">
      <w:bodyDiv w:val="1"/>
      <w:marLeft w:val="0"/>
      <w:marRight w:val="0"/>
      <w:marTop w:val="0"/>
      <w:marBottom w:val="0"/>
      <w:divBdr>
        <w:top w:val="none" w:sz="0" w:space="0" w:color="auto"/>
        <w:left w:val="none" w:sz="0" w:space="0" w:color="auto"/>
        <w:bottom w:val="none" w:sz="0" w:space="0" w:color="auto"/>
        <w:right w:val="none" w:sz="0" w:space="0" w:color="auto"/>
      </w:divBdr>
    </w:div>
    <w:div w:id="1416323010">
      <w:bodyDiv w:val="1"/>
      <w:marLeft w:val="0"/>
      <w:marRight w:val="0"/>
      <w:marTop w:val="0"/>
      <w:marBottom w:val="0"/>
      <w:divBdr>
        <w:top w:val="none" w:sz="0" w:space="0" w:color="auto"/>
        <w:left w:val="none" w:sz="0" w:space="0" w:color="auto"/>
        <w:bottom w:val="none" w:sz="0" w:space="0" w:color="auto"/>
        <w:right w:val="none" w:sz="0" w:space="0" w:color="auto"/>
      </w:divBdr>
    </w:div>
    <w:div w:id="1419791500">
      <w:bodyDiv w:val="1"/>
      <w:marLeft w:val="0"/>
      <w:marRight w:val="0"/>
      <w:marTop w:val="0"/>
      <w:marBottom w:val="0"/>
      <w:divBdr>
        <w:top w:val="none" w:sz="0" w:space="0" w:color="auto"/>
        <w:left w:val="none" w:sz="0" w:space="0" w:color="auto"/>
        <w:bottom w:val="none" w:sz="0" w:space="0" w:color="auto"/>
        <w:right w:val="none" w:sz="0" w:space="0" w:color="auto"/>
      </w:divBdr>
    </w:div>
    <w:div w:id="1452359234">
      <w:bodyDiv w:val="1"/>
      <w:marLeft w:val="0"/>
      <w:marRight w:val="0"/>
      <w:marTop w:val="0"/>
      <w:marBottom w:val="0"/>
      <w:divBdr>
        <w:top w:val="none" w:sz="0" w:space="0" w:color="auto"/>
        <w:left w:val="none" w:sz="0" w:space="0" w:color="auto"/>
        <w:bottom w:val="none" w:sz="0" w:space="0" w:color="auto"/>
        <w:right w:val="none" w:sz="0" w:space="0" w:color="auto"/>
      </w:divBdr>
    </w:div>
    <w:div w:id="1471753195">
      <w:bodyDiv w:val="1"/>
      <w:marLeft w:val="0"/>
      <w:marRight w:val="0"/>
      <w:marTop w:val="0"/>
      <w:marBottom w:val="0"/>
      <w:divBdr>
        <w:top w:val="none" w:sz="0" w:space="0" w:color="auto"/>
        <w:left w:val="none" w:sz="0" w:space="0" w:color="auto"/>
        <w:bottom w:val="none" w:sz="0" w:space="0" w:color="auto"/>
        <w:right w:val="none" w:sz="0" w:space="0" w:color="auto"/>
      </w:divBdr>
    </w:div>
    <w:div w:id="1674796698">
      <w:bodyDiv w:val="1"/>
      <w:marLeft w:val="0"/>
      <w:marRight w:val="0"/>
      <w:marTop w:val="0"/>
      <w:marBottom w:val="0"/>
      <w:divBdr>
        <w:top w:val="none" w:sz="0" w:space="0" w:color="auto"/>
        <w:left w:val="none" w:sz="0" w:space="0" w:color="auto"/>
        <w:bottom w:val="none" w:sz="0" w:space="0" w:color="auto"/>
        <w:right w:val="none" w:sz="0" w:space="0" w:color="auto"/>
      </w:divBdr>
    </w:div>
    <w:div w:id="1713382476">
      <w:bodyDiv w:val="1"/>
      <w:marLeft w:val="0"/>
      <w:marRight w:val="0"/>
      <w:marTop w:val="0"/>
      <w:marBottom w:val="0"/>
      <w:divBdr>
        <w:top w:val="none" w:sz="0" w:space="0" w:color="auto"/>
        <w:left w:val="none" w:sz="0" w:space="0" w:color="auto"/>
        <w:bottom w:val="none" w:sz="0" w:space="0" w:color="auto"/>
        <w:right w:val="none" w:sz="0" w:space="0" w:color="auto"/>
      </w:divBdr>
    </w:div>
    <w:div w:id="1903632289">
      <w:bodyDiv w:val="1"/>
      <w:marLeft w:val="0"/>
      <w:marRight w:val="0"/>
      <w:marTop w:val="0"/>
      <w:marBottom w:val="0"/>
      <w:divBdr>
        <w:top w:val="none" w:sz="0" w:space="0" w:color="auto"/>
        <w:left w:val="none" w:sz="0" w:space="0" w:color="auto"/>
        <w:bottom w:val="none" w:sz="0" w:space="0" w:color="auto"/>
        <w:right w:val="none" w:sz="0" w:space="0" w:color="auto"/>
      </w:divBdr>
    </w:div>
    <w:div w:id="1931890136">
      <w:bodyDiv w:val="1"/>
      <w:marLeft w:val="0"/>
      <w:marRight w:val="0"/>
      <w:marTop w:val="0"/>
      <w:marBottom w:val="0"/>
      <w:divBdr>
        <w:top w:val="none" w:sz="0" w:space="0" w:color="auto"/>
        <w:left w:val="none" w:sz="0" w:space="0" w:color="auto"/>
        <w:bottom w:val="none" w:sz="0" w:space="0" w:color="auto"/>
        <w:right w:val="none" w:sz="0" w:space="0" w:color="auto"/>
      </w:divBdr>
    </w:div>
    <w:div w:id="1945796490">
      <w:bodyDiv w:val="1"/>
      <w:marLeft w:val="0"/>
      <w:marRight w:val="0"/>
      <w:marTop w:val="0"/>
      <w:marBottom w:val="0"/>
      <w:divBdr>
        <w:top w:val="none" w:sz="0" w:space="0" w:color="auto"/>
        <w:left w:val="none" w:sz="0" w:space="0" w:color="auto"/>
        <w:bottom w:val="none" w:sz="0" w:space="0" w:color="auto"/>
        <w:right w:val="none" w:sz="0" w:space="0" w:color="auto"/>
      </w:divBdr>
    </w:div>
    <w:div w:id="2041859832">
      <w:bodyDiv w:val="1"/>
      <w:marLeft w:val="0"/>
      <w:marRight w:val="0"/>
      <w:marTop w:val="0"/>
      <w:marBottom w:val="0"/>
      <w:divBdr>
        <w:top w:val="none" w:sz="0" w:space="0" w:color="auto"/>
        <w:left w:val="none" w:sz="0" w:space="0" w:color="auto"/>
        <w:bottom w:val="none" w:sz="0" w:space="0" w:color="auto"/>
        <w:right w:val="none" w:sz="0" w:space="0" w:color="auto"/>
      </w:divBdr>
    </w:div>
    <w:div w:id="2071877401">
      <w:bodyDiv w:val="1"/>
      <w:marLeft w:val="0"/>
      <w:marRight w:val="0"/>
      <w:marTop w:val="0"/>
      <w:marBottom w:val="0"/>
      <w:divBdr>
        <w:top w:val="none" w:sz="0" w:space="0" w:color="auto"/>
        <w:left w:val="none" w:sz="0" w:space="0" w:color="auto"/>
        <w:bottom w:val="none" w:sz="0" w:space="0" w:color="auto"/>
        <w:right w:val="none" w:sz="0" w:space="0" w:color="auto"/>
      </w:divBdr>
    </w:div>
    <w:div w:id="2084794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5AE63-DEDD-4B47-8350-2D477AF71CC2}">
  <ds:schemaRefs>
    <ds:schemaRef ds:uri="http://schemas.openxmlformats.org/officeDocument/2006/bibliography"/>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1822</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 </vt:lpstr>
    </vt:vector>
  </TitlesOfParts>
  <Company>OSF Healthcare System</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Dankoff, Shelli J.</dc:creator>
  <cp:keywords/>
  <cp:lastModifiedBy>Nancy Varga</cp:lastModifiedBy>
  <cp:revision>3</cp:revision>
  <cp:lastPrinted>2024-08-29T20:07:00Z</cp:lastPrinted>
  <dcterms:created xsi:type="dcterms:W3CDTF">2024-09-17T15:39:00Z</dcterms:created>
  <dcterms:modified xsi:type="dcterms:W3CDTF">2024-09-19T15:06:00Z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27949a896ef07899800430421af50b4563077ec0f86e33304de5d10a857a2287</vt:lpwstr>
  </property>
</Properties>
</file>