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9F174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Shingles treatment continues to evolve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i/>
          <w:iCs/>
          <w:sz w:val="20"/>
          <w:szCs w:val="22"/>
        </w:rPr>
        <w:t>New research shows promise in preventing eye complications</w:t>
      </w:r>
      <w:r>
        <w:rPr>
          <w:rFonts w:ascii="Tahoma" w:hAnsi="Tahoma" w:cs="Tahoma"/>
          <w:sz w:val="20"/>
          <w:szCs w:val="22"/>
        </w:rPr>
        <w:br/>
      </w:r>
    </w:p>
    <w:p w14:paraId="5D54B9B4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676C80ED" w14:textId="385C421D" w:rsidR="008B3F08" w:rsidRDefault="008B3F08" w:rsidP="008B3F08">
      <w:pPr>
        <w:rPr>
          <w:rFonts w:ascii="Tahoma" w:hAnsi="Tahoma" w:cs="Tahoma"/>
          <w:sz w:val="20"/>
          <w:szCs w:val="22"/>
        </w:rPr>
      </w:pPr>
      <w:r w:rsidRPr="008B3F08">
        <w:rPr>
          <w:rFonts w:ascii="Tahoma" w:hAnsi="Tahoma" w:cs="Tahoma"/>
          <w:sz w:val="20"/>
          <w:szCs w:val="22"/>
          <w:highlight w:val="yellow"/>
        </w:rPr>
        <w:t>Run time - :</w:t>
      </w:r>
      <w:r>
        <w:rPr>
          <w:rFonts w:ascii="Tahoma" w:hAnsi="Tahoma" w:cs="Tahoma"/>
          <w:sz w:val="20"/>
          <w:szCs w:val="22"/>
          <w:highlight w:val="yellow"/>
        </w:rPr>
        <w:t>31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2F15E4">
        <w:rPr>
          <w:rFonts w:ascii="Tahoma" w:hAnsi="Tahoma" w:cs="Tahoma"/>
          <w:sz w:val="20"/>
          <w:szCs w:val="22"/>
          <w:highlight w:val="yellow"/>
        </w:rPr>
        <w:t>ANCHOR LEDE</w:t>
      </w:r>
      <w:r>
        <w:rPr>
          <w:rFonts w:ascii="Tahoma" w:hAnsi="Tahoma" w:cs="Tahoma"/>
          <w:sz w:val="20"/>
          <w:szCs w:val="22"/>
        </w:rPr>
        <w:br/>
      </w:r>
    </w:p>
    <w:p w14:paraId="489B00DA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Shingles.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It’s a word that stings just coming out of your mouth. And it’s certainly an illness you want to avoid.</w:t>
      </w:r>
    </w:p>
    <w:p w14:paraId="7D7C9597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31A236A7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There are time-tested treatments for the disease that’s associated with chickenpox – namely an effective vaccine.</w:t>
      </w:r>
    </w:p>
    <w:p w14:paraId="18802AE2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2F83BF5D" w14:textId="7D149325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Tim Ditman of OSF HealthCare has more.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t>~~~~~</w:t>
      </w:r>
    </w:p>
    <w:p w14:paraId="6C510FD9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7CD9F974" w14:textId="0DA9760C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Doctor Fred Burke with OSF says the virus can lie dormant and get activated later in life, causing a rash </w:t>
      </w:r>
      <w:r>
        <w:rPr>
          <w:rFonts w:ascii="Tahoma" w:hAnsi="Tahoma" w:cs="Tahoma"/>
          <w:sz w:val="20"/>
          <w:szCs w:val="22"/>
        </w:rPr>
        <w:t>that</w:t>
      </w:r>
      <w:r>
        <w:rPr>
          <w:rFonts w:ascii="Tahoma" w:hAnsi="Tahoma" w:cs="Tahoma"/>
          <w:sz w:val="20"/>
          <w:szCs w:val="22"/>
        </w:rPr>
        <w:t xml:space="preserve"> can last for three to five weeks. We treat it with antiviral medication.</w:t>
      </w:r>
    </w:p>
    <w:p w14:paraId="5143E0A2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340D8CAE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Catching the disease </w:t>
      </w:r>
      <w:r w:rsidRPr="00F510BB">
        <w:rPr>
          <w:rFonts w:ascii="Tahoma" w:hAnsi="Tahoma" w:cs="Tahoma"/>
          <w:i/>
          <w:iCs/>
          <w:sz w:val="20"/>
          <w:szCs w:val="22"/>
        </w:rPr>
        <w:t>early</w:t>
      </w:r>
      <w:r>
        <w:rPr>
          <w:rFonts w:ascii="Tahoma" w:hAnsi="Tahoma" w:cs="Tahoma"/>
          <w:sz w:val="20"/>
          <w:szCs w:val="22"/>
        </w:rPr>
        <w:t xml:space="preserve"> is key because there can be complications, including redness and swelling in the eyes.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2F15E4">
        <w:rPr>
          <w:rFonts w:ascii="Tahoma" w:hAnsi="Tahoma" w:cs="Tahoma"/>
          <w:sz w:val="20"/>
          <w:szCs w:val="22"/>
          <w:highlight w:val="yellow"/>
        </w:rPr>
        <w:t>***SOT***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Dr. Fred Burke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OSF HealthCare emergency department physician</w:t>
      </w:r>
    </w:p>
    <w:p w14:paraId="06DAC349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1182735B" w14:textId="1B76E21F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0"/>
          <w:szCs w:val="22"/>
        </w:rPr>
        <w:t>“</w:t>
      </w:r>
      <w:r w:rsidRPr="002F15E4">
        <w:rPr>
          <w:rFonts w:ascii="Tahoma" w:hAnsi="Tahoma" w:cs="Tahoma"/>
          <w:b/>
          <w:bCs/>
          <w:sz w:val="20"/>
          <w:szCs w:val="22"/>
        </w:rPr>
        <w:t>We consult an ophthalmologist because the person may also need steroids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2F15E4">
        <w:rPr>
          <w:rFonts w:ascii="Tahoma" w:hAnsi="Tahoma" w:cs="Tahoma"/>
          <w:b/>
          <w:bCs/>
          <w:sz w:val="20"/>
          <w:szCs w:val="22"/>
        </w:rPr>
        <w:t>It’s good to treat this quickly because it can lead to vision loss.”</w:t>
      </w:r>
      <w:r>
        <w:rPr>
          <w:rFonts w:ascii="Tahoma" w:hAnsi="Tahoma" w:cs="Tahoma"/>
          <w:b/>
          <w:bCs/>
          <w:sz w:val="20"/>
          <w:szCs w:val="22"/>
        </w:rPr>
        <w:t xml:space="preserve"> (:1</w:t>
      </w:r>
      <w:r>
        <w:rPr>
          <w:rFonts w:ascii="Tahoma" w:hAnsi="Tahoma" w:cs="Tahoma"/>
          <w:b/>
          <w:bCs/>
          <w:sz w:val="20"/>
          <w:szCs w:val="22"/>
        </w:rPr>
        <w:t>0</w:t>
      </w:r>
      <w:r>
        <w:rPr>
          <w:rFonts w:ascii="Tahoma" w:hAnsi="Tahoma" w:cs="Tahoma"/>
          <w:b/>
          <w:bCs/>
          <w:sz w:val="20"/>
          <w:szCs w:val="22"/>
        </w:rPr>
        <w:t>)</w:t>
      </w:r>
    </w:p>
    <w:p w14:paraId="54902780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3948313E" w14:textId="749C0B40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I’m Tim Ditman.</w:t>
      </w:r>
    </w:p>
    <w:p w14:paraId="428F06D7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7C5A74E8" w14:textId="3D83FA67" w:rsidR="008B3F08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8B3F08">
        <w:rPr>
          <w:rFonts w:ascii="Tahoma" w:hAnsi="Tahoma" w:cs="Tahoma"/>
          <w:sz w:val="20"/>
          <w:szCs w:val="22"/>
          <w:highlight w:val="yellow"/>
        </w:rPr>
        <w:t>ANCHOR TAG</w:t>
      </w:r>
    </w:p>
    <w:p w14:paraId="2195E5E7" w14:textId="77777777" w:rsidR="008B3F08" w:rsidRDefault="008B3F08" w:rsidP="008B3F08">
      <w:pPr>
        <w:rPr>
          <w:rFonts w:ascii="Tahoma" w:hAnsi="Tahoma" w:cs="Tahoma"/>
          <w:sz w:val="20"/>
          <w:szCs w:val="22"/>
        </w:rPr>
      </w:pPr>
    </w:p>
    <w:p w14:paraId="0EA1823F" w14:textId="77777777" w:rsidR="008B3F08" w:rsidRPr="002F15E4" w:rsidRDefault="008B3F08" w:rsidP="008B3F0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Burke recommends you get the chickenpox and shingles vaccine when you reach the right age.</w:t>
      </w:r>
    </w:p>
    <w:p w14:paraId="687732B5" w14:textId="77777777" w:rsidR="005E045C" w:rsidRPr="003D17EE" w:rsidRDefault="005E045C" w:rsidP="00571DEA"/>
    <w:sectPr w:rsidR="005E045C" w:rsidRPr="003D17EE" w:rsidSect="008B3F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31283" w14:textId="77777777" w:rsidR="008B3F08" w:rsidRDefault="008B3F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F9B04" w14:textId="77777777" w:rsidR="008B3F08" w:rsidRDefault="008B3F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BB5B4" w14:textId="77777777" w:rsidR="008B3F08" w:rsidRDefault="008B3F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E6E9F" w14:textId="77777777" w:rsidR="008B3F08" w:rsidRDefault="008B3F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A0F2A" w14:textId="77777777" w:rsidR="008B3F08" w:rsidRDefault="008B3F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5CC2A" w14:textId="77777777" w:rsidR="008B3F08" w:rsidRDefault="008B3F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08"/>
    <w:rsid w:val="00137A77"/>
    <w:rsid w:val="00191036"/>
    <w:rsid w:val="002417E5"/>
    <w:rsid w:val="002700BE"/>
    <w:rsid w:val="003B5E63"/>
    <w:rsid w:val="003D17EE"/>
    <w:rsid w:val="004C3584"/>
    <w:rsid w:val="00571DEA"/>
    <w:rsid w:val="005A44ED"/>
    <w:rsid w:val="005E045C"/>
    <w:rsid w:val="0074219F"/>
    <w:rsid w:val="00840E91"/>
    <w:rsid w:val="008B3F08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134CB"/>
  <w15:chartTrackingRefBased/>
  <w15:docId w15:val="{AE8593EB-C522-46FF-8A0B-8155A75D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F08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8B3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F08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8B3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F08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gsltzdu1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gsltzdu1</Template>
  <TotalTime>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2024-10-29T20:12:00Z</dcterms:created>
  <dcterms:modified xsi:type="dcterms:W3CDTF">2024-10-29T20:21:00Z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