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7C852A" w14:textId="77777777" w:rsidR="004D1A1F" w:rsidRPr="004D1A1F" w:rsidRDefault="004D1A1F" w:rsidP="004D1A1F">
      <w:pPr>
        <w:pStyle w:val="NormalWeb"/>
        <w:shd w:val="clear" w:color="auto" w:fill="FFFFFF"/>
        <w:spacing w:before="180" w:beforeAutospacing="0" w:after="180" w:afterAutospacing="0"/>
        <w:ind w:left="-864"/>
        <w:rPr>
          <w:rFonts w:ascii="Arial" w:hAnsi="Arial" w:cs="Arial"/>
          <w:b/>
          <w:bCs/>
          <w:spacing w:val="2"/>
        </w:rPr>
      </w:pPr>
      <w:r w:rsidRPr="004D1A1F">
        <w:rPr>
          <w:rFonts w:ascii="Arial" w:hAnsi="Arial" w:cs="Arial"/>
          <w:b/>
          <w:bCs/>
          <w:spacing w:val="2"/>
        </w:rPr>
        <w:t xml:space="preserve">Script – Print – When people aren’t ready to go home </w:t>
      </w:r>
    </w:p>
    <w:p w14:paraId="1DD3DECC" w14:textId="6849061D" w:rsidR="004D1A1F" w:rsidRPr="004D1A1F" w:rsidRDefault="004D1A1F" w:rsidP="004D1A1F">
      <w:pPr>
        <w:pStyle w:val="NormalWeb"/>
        <w:shd w:val="clear" w:color="auto" w:fill="FFFFFF"/>
        <w:spacing w:before="180" w:beforeAutospacing="0" w:after="180" w:afterAutospacing="0"/>
        <w:ind w:left="-864"/>
        <w:rPr>
          <w:rFonts w:ascii="Arial" w:hAnsi="Arial" w:cs="Arial"/>
          <w:spacing w:val="2"/>
          <w:sz w:val="20"/>
          <w:szCs w:val="20"/>
        </w:rPr>
      </w:pPr>
      <w:r w:rsidRPr="004D1A1F">
        <w:rPr>
          <w:rFonts w:ascii="Arial" w:hAnsi="Arial" w:cs="Arial"/>
          <w:spacing w:val="2"/>
          <w:sz w:val="20"/>
          <w:szCs w:val="20"/>
        </w:rPr>
        <w:t>Earlier this year, Delmer Keilman of Earlville, Illinois, was recovering from a knee replacement surgery and was doing fine with rehabilitation. But about a month later, he developed an infection unrelated to his surgery that required antibiotic treatment. That’s when his doctor suggested swing bed services.</w:t>
      </w:r>
    </w:p>
    <w:p w14:paraId="641705F5" w14:textId="77777777" w:rsidR="004D1A1F" w:rsidRPr="004D1A1F" w:rsidRDefault="004D1A1F" w:rsidP="004D1A1F">
      <w:pPr>
        <w:pStyle w:val="NormalWeb"/>
        <w:shd w:val="clear" w:color="auto" w:fill="FFFFFF"/>
        <w:spacing w:before="180" w:beforeAutospacing="0" w:after="180" w:afterAutospacing="0"/>
        <w:ind w:left="-864"/>
        <w:rPr>
          <w:rFonts w:ascii="Arial" w:hAnsi="Arial" w:cs="Arial"/>
          <w:spacing w:val="2"/>
          <w:sz w:val="20"/>
          <w:szCs w:val="20"/>
        </w:rPr>
      </w:pPr>
      <w:r w:rsidRPr="004D1A1F">
        <w:rPr>
          <w:rFonts w:ascii="Arial" w:hAnsi="Arial" w:cs="Arial"/>
          <w:spacing w:val="2"/>
          <w:sz w:val="20"/>
          <w:szCs w:val="20"/>
        </w:rPr>
        <w:t>“I was in the hospital for 12 days because I needed to have 24-hour care,” he says. “And I wasn't really excited about that. But what else could I do? So that’s when they transferred me to the swing bed program.” </w:t>
      </w:r>
    </w:p>
    <w:p w14:paraId="624C7DA4" w14:textId="77777777" w:rsidR="004D1A1F" w:rsidRPr="004D1A1F" w:rsidRDefault="004D1A1F" w:rsidP="004D1A1F">
      <w:pPr>
        <w:pStyle w:val="NormalWeb"/>
        <w:shd w:val="clear" w:color="auto" w:fill="FFFFFF"/>
        <w:spacing w:before="180" w:beforeAutospacing="0" w:after="180" w:afterAutospacing="0"/>
        <w:ind w:left="-864"/>
        <w:rPr>
          <w:rFonts w:ascii="Arial" w:hAnsi="Arial" w:cs="Arial"/>
          <w:spacing w:val="2"/>
          <w:sz w:val="20"/>
          <w:szCs w:val="20"/>
        </w:rPr>
      </w:pPr>
      <w:r w:rsidRPr="004D1A1F">
        <w:rPr>
          <w:rFonts w:ascii="Arial" w:hAnsi="Arial" w:cs="Arial"/>
          <w:spacing w:val="2"/>
          <w:sz w:val="20"/>
          <w:szCs w:val="20"/>
        </w:rPr>
        <w:t>Swing bed services provide people the opportunity to receive extended care in a hospital setting. These services benefit people, especially those who live in rural communities and don’t have access to as many resources as those in larger cities. It’s also an alternative to a skilled nursing facility.</w:t>
      </w:r>
    </w:p>
    <w:p w14:paraId="2B7CDD2A" w14:textId="77777777" w:rsidR="004D1A1F" w:rsidRPr="004D1A1F" w:rsidRDefault="004D1A1F" w:rsidP="004D1A1F">
      <w:pPr>
        <w:pStyle w:val="NormalWeb"/>
        <w:shd w:val="clear" w:color="auto" w:fill="FFFFFF"/>
        <w:spacing w:before="180" w:beforeAutospacing="0" w:after="180" w:afterAutospacing="0"/>
        <w:ind w:left="-864"/>
        <w:rPr>
          <w:rFonts w:ascii="Arial" w:hAnsi="Arial" w:cs="Arial"/>
          <w:spacing w:val="2"/>
          <w:sz w:val="20"/>
          <w:szCs w:val="20"/>
        </w:rPr>
      </w:pPr>
      <w:r w:rsidRPr="004D1A1F">
        <w:rPr>
          <w:rFonts w:ascii="Arial" w:hAnsi="Arial" w:cs="Arial"/>
          <w:spacing w:val="2"/>
          <w:sz w:val="20"/>
          <w:szCs w:val="20"/>
        </w:rPr>
        <w:t>Lisa Garcia is vice president and chief nursing officer for OSF HealthCare Saint Clare Medical Center in Princeton, Illinois, and at Saint Luke Medical Center in Kewanee, Illinois.  She says a coordinated approach to swing bed services helps each person reach their greatest potential before they’re released to go home.</w:t>
      </w:r>
    </w:p>
    <w:p w14:paraId="703D4CE7" w14:textId="77777777" w:rsidR="004D1A1F" w:rsidRPr="004D1A1F" w:rsidRDefault="004D1A1F" w:rsidP="004D1A1F">
      <w:pPr>
        <w:pStyle w:val="NormalWeb"/>
        <w:shd w:val="clear" w:color="auto" w:fill="FFFFFF"/>
        <w:spacing w:before="180" w:beforeAutospacing="0" w:after="180" w:afterAutospacing="0"/>
        <w:ind w:left="-864"/>
        <w:rPr>
          <w:rFonts w:ascii="Arial" w:hAnsi="Arial" w:cs="Arial"/>
          <w:spacing w:val="2"/>
          <w:sz w:val="20"/>
          <w:szCs w:val="20"/>
        </w:rPr>
      </w:pPr>
      <w:r w:rsidRPr="004D1A1F">
        <w:rPr>
          <w:rFonts w:ascii="Arial" w:hAnsi="Arial" w:cs="Arial"/>
          <w:spacing w:val="2"/>
          <w:sz w:val="20"/>
          <w:szCs w:val="20"/>
        </w:rPr>
        <w:t>“It’s a program for those people who’ve been at the hospital. Maybe you've had a knee replacement or some type of joint replacement or a condition that you become deconditioned, and you really can't transition home yet,” says Garcia. “You come to our facilities to get stronger so you're successful when you finally return home.”</w:t>
      </w:r>
    </w:p>
    <w:p w14:paraId="7ABC200B" w14:textId="77777777" w:rsidR="004D1A1F" w:rsidRPr="004D1A1F" w:rsidRDefault="004D1A1F" w:rsidP="004D1A1F">
      <w:pPr>
        <w:pStyle w:val="NormalWeb"/>
        <w:shd w:val="clear" w:color="auto" w:fill="FFFFFF"/>
        <w:spacing w:before="180" w:beforeAutospacing="0" w:after="180" w:afterAutospacing="0"/>
        <w:ind w:left="-864"/>
        <w:rPr>
          <w:rFonts w:ascii="Arial" w:hAnsi="Arial" w:cs="Arial"/>
          <w:spacing w:val="2"/>
          <w:sz w:val="20"/>
          <w:szCs w:val="20"/>
        </w:rPr>
      </w:pPr>
      <w:r w:rsidRPr="004D1A1F">
        <w:rPr>
          <w:rFonts w:ascii="Arial" w:hAnsi="Arial" w:cs="Arial"/>
          <w:spacing w:val="2"/>
          <w:sz w:val="20"/>
          <w:szCs w:val="20"/>
        </w:rPr>
        <w:t>People are cared for by the same hospital staff but with a different focus on rehab or extended care. During a swing bed stay, physicians are available 24/7 and skilled nurses provide the care. Other members of the care team are physical, occupational and speech therapists, as well as dietitians and pharmacists.</w:t>
      </w:r>
    </w:p>
    <w:p w14:paraId="1E263604" w14:textId="77777777" w:rsidR="004D1A1F" w:rsidRPr="004D1A1F" w:rsidRDefault="004D1A1F" w:rsidP="004D1A1F">
      <w:pPr>
        <w:pStyle w:val="NormalWeb"/>
        <w:shd w:val="clear" w:color="auto" w:fill="FFFFFF"/>
        <w:spacing w:before="180" w:beforeAutospacing="0" w:after="180" w:afterAutospacing="0"/>
        <w:ind w:left="-864"/>
        <w:rPr>
          <w:rFonts w:ascii="Arial" w:hAnsi="Arial" w:cs="Arial"/>
          <w:spacing w:val="2"/>
          <w:sz w:val="20"/>
          <w:szCs w:val="20"/>
        </w:rPr>
      </w:pPr>
      <w:r w:rsidRPr="004D1A1F">
        <w:rPr>
          <w:rFonts w:ascii="Arial" w:hAnsi="Arial" w:cs="Arial"/>
          <w:spacing w:val="2"/>
          <w:sz w:val="20"/>
          <w:szCs w:val="20"/>
        </w:rPr>
        <w:t>In addition to Medicare, most private insurers cover a stay in swing bed program. It also requires a physician’s order and insurance pre-certification. The staff at OSF HealthCare facilities can help with the screening process and paperwork.</w:t>
      </w:r>
    </w:p>
    <w:p w14:paraId="3AF30036" w14:textId="77777777" w:rsidR="004D1A1F" w:rsidRPr="004D1A1F" w:rsidRDefault="004D1A1F" w:rsidP="004D1A1F">
      <w:pPr>
        <w:pStyle w:val="NormalWeb"/>
        <w:shd w:val="clear" w:color="auto" w:fill="FFFFFF"/>
        <w:spacing w:before="180" w:beforeAutospacing="0" w:after="180" w:afterAutospacing="0"/>
        <w:ind w:left="-864"/>
        <w:rPr>
          <w:rFonts w:ascii="Arial" w:hAnsi="Arial" w:cs="Arial"/>
          <w:spacing w:val="2"/>
          <w:sz w:val="20"/>
          <w:szCs w:val="20"/>
        </w:rPr>
      </w:pPr>
      <w:r w:rsidRPr="004D1A1F">
        <w:rPr>
          <w:rFonts w:ascii="Arial" w:hAnsi="Arial" w:cs="Arial"/>
          <w:spacing w:val="2"/>
          <w:sz w:val="20"/>
          <w:szCs w:val="20"/>
        </w:rPr>
        <w:t>The average length of stay in swing bed services varies depending on the person’s needs and goals. It could be a three-week stay for therapy or six weeks or longer if they are being treated for an infection. OSF swing bed service is also available for non-OSF patients who might need in-patient rehab, wound care, infection treatment or pain management following surgery.</w:t>
      </w:r>
    </w:p>
    <w:p w14:paraId="39B030B1" w14:textId="45249B60" w:rsidR="004D1A1F" w:rsidRPr="004D1A1F" w:rsidRDefault="004D1A1F" w:rsidP="004D1A1F">
      <w:pPr>
        <w:pStyle w:val="NormalWeb"/>
        <w:shd w:val="clear" w:color="auto" w:fill="FFFFFF"/>
        <w:spacing w:before="180" w:beforeAutospacing="0" w:after="180" w:afterAutospacing="0"/>
        <w:ind w:left="-864"/>
        <w:rPr>
          <w:rFonts w:ascii="Arial" w:hAnsi="Arial" w:cs="Arial"/>
          <w:spacing w:val="2"/>
          <w:sz w:val="20"/>
          <w:szCs w:val="20"/>
        </w:rPr>
      </w:pPr>
      <w:r w:rsidRPr="004D1A1F">
        <w:rPr>
          <w:rFonts w:ascii="Arial" w:hAnsi="Arial" w:cs="Arial"/>
          <w:spacing w:val="2"/>
          <w:sz w:val="20"/>
          <w:szCs w:val="20"/>
        </w:rPr>
        <w:t>“It's really an underutilized program that I think would benefit a lot more people, and they just don't realize that the program is available,” says Garcia. “And the patients are being taken care of by the people who are in your community.”</w:t>
      </w:r>
      <w:r>
        <w:rPr>
          <w:rFonts w:ascii="Arial" w:hAnsi="Arial" w:cs="Arial"/>
          <w:spacing w:val="2"/>
          <w:sz w:val="20"/>
          <w:szCs w:val="20"/>
        </w:rPr>
        <w:t xml:space="preserve"> </w:t>
      </w:r>
      <w:r w:rsidRPr="004D1A1F">
        <w:rPr>
          <w:rFonts w:ascii="Arial" w:hAnsi="Arial" w:cs="Arial"/>
          <w:spacing w:val="2"/>
          <w:sz w:val="20"/>
          <w:szCs w:val="20"/>
        </w:rPr>
        <w:t>Ask your provider or discharge planner if the OSF swing bed option is available for you.</w:t>
      </w:r>
    </w:p>
    <w:p w14:paraId="3748BBD6" w14:textId="77777777" w:rsidR="004D1A1F" w:rsidRPr="004D1A1F" w:rsidRDefault="004D1A1F" w:rsidP="004D1A1F">
      <w:pPr>
        <w:pStyle w:val="NormalWeb"/>
        <w:shd w:val="clear" w:color="auto" w:fill="FFFFFF"/>
        <w:spacing w:before="180" w:beforeAutospacing="0" w:after="180" w:afterAutospacing="0"/>
        <w:ind w:left="-864"/>
        <w:rPr>
          <w:rFonts w:ascii="Arial" w:hAnsi="Arial" w:cs="Arial"/>
          <w:spacing w:val="2"/>
          <w:sz w:val="20"/>
          <w:szCs w:val="20"/>
        </w:rPr>
      </w:pPr>
      <w:r w:rsidRPr="004D1A1F">
        <w:rPr>
          <w:rFonts w:ascii="Arial" w:hAnsi="Arial" w:cs="Arial"/>
          <w:spacing w:val="2"/>
          <w:sz w:val="20"/>
          <w:szCs w:val="20"/>
        </w:rPr>
        <w:t>Delmer Keilman is a believer. He’s feeling better after his infection cleared up and recommends the swing bed services to anyone facing a similar situation.</w:t>
      </w:r>
    </w:p>
    <w:p w14:paraId="7C5AC9CB" w14:textId="77777777" w:rsidR="004D1A1F" w:rsidRPr="004D1A1F" w:rsidRDefault="004D1A1F" w:rsidP="004D1A1F">
      <w:pPr>
        <w:pStyle w:val="NormalWeb"/>
        <w:shd w:val="clear" w:color="auto" w:fill="FFFFFF"/>
        <w:spacing w:before="180" w:beforeAutospacing="0" w:after="180" w:afterAutospacing="0"/>
        <w:ind w:left="-864"/>
        <w:rPr>
          <w:rFonts w:ascii="Arial" w:hAnsi="Arial" w:cs="Arial"/>
          <w:spacing w:val="2"/>
          <w:sz w:val="20"/>
          <w:szCs w:val="20"/>
        </w:rPr>
      </w:pPr>
      <w:r w:rsidRPr="004D1A1F">
        <w:rPr>
          <w:rFonts w:ascii="Arial" w:hAnsi="Arial" w:cs="Arial"/>
          <w:spacing w:val="2"/>
          <w:sz w:val="20"/>
          <w:szCs w:val="20"/>
        </w:rPr>
        <w:t>“The program works seamlessly,” Keilman says. “I would have no apprehensions ever again about going into a swing program. They treated me with the utmost care, and I really appreciate it.”</w:t>
      </w:r>
    </w:p>
    <w:p w14:paraId="41FC74C5" w14:textId="77777777" w:rsidR="004D1A1F" w:rsidRPr="004D1A1F" w:rsidRDefault="004D1A1F" w:rsidP="004D1A1F">
      <w:pPr>
        <w:pStyle w:val="NormalWeb"/>
        <w:shd w:val="clear" w:color="auto" w:fill="FFFFFF"/>
        <w:spacing w:before="180" w:beforeAutospacing="0" w:after="180" w:afterAutospacing="0"/>
        <w:ind w:left="-864"/>
        <w:rPr>
          <w:rFonts w:ascii="Arial" w:hAnsi="Arial" w:cs="Arial"/>
          <w:spacing w:val="2"/>
          <w:sz w:val="20"/>
          <w:szCs w:val="20"/>
        </w:rPr>
      </w:pPr>
      <w:r w:rsidRPr="004D1A1F">
        <w:rPr>
          <w:rFonts w:ascii="Arial" w:hAnsi="Arial" w:cs="Arial"/>
          <w:spacing w:val="2"/>
          <w:sz w:val="20"/>
          <w:szCs w:val="20"/>
        </w:rPr>
        <w:t>Swing bed services are available at these OSF HealthCare Hospitals:</w:t>
      </w:r>
    </w:p>
    <w:p w14:paraId="0D188582" w14:textId="77777777" w:rsidR="004D1A1F" w:rsidRPr="004D1A1F" w:rsidRDefault="004D1A1F" w:rsidP="004D1A1F">
      <w:pPr>
        <w:pStyle w:val="NormalWeb"/>
        <w:shd w:val="clear" w:color="auto" w:fill="FFFFFF"/>
        <w:spacing w:before="180" w:beforeAutospacing="0" w:after="180" w:afterAutospacing="0"/>
        <w:ind w:left="-864"/>
        <w:rPr>
          <w:rFonts w:ascii="Arial" w:hAnsi="Arial" w:cs="Arial"/>
          <w:spacing w:val="2"/>
          <w:sz w:val="20"/>
          <w:szCs w:val="20"/>
        </w:rPr>
      </w:pPr>
      <w:r w:rsidRPr="004D1A1F">
        <w:rPr>
          <w:rFonts w:ascii="Arial" w:hAnsi="Arial" w:cs="Arial"/>
          <w:spacing w:val="2"/>
          <w:sz w:val="20"/>
          <w:szCs w:val="20"/>
        </w:rPr>
        <w:t>OSF Saint Luke Medical Center in Kewanee, Illinois</w:t>
      </w:r>
    </w:p>
    <w:p w14:paraId="00C67AD6" w14:textId="77777777" w:rsidR="004D1A1F" w:rsidRPr="004D1A1F" w:rsidRDefault="004D1A1F" w:rsidP="004D1A1F">
      <w:pPr>
        <w:pStyle w:val="NormalWeb"/>
        <w:shd w:val="clear" w:color="auto" w:fill="FFFFFF"/>
        <w:spacing w:before="180" w:beforeAutospacing="0" w:after="180" w:afterAutospacing="0"/>
        <w:ind w:left="-864"/>
        <w:rPr>
          <w:rFonts w:ascii="Arial" w:hAnsi="Arial" w:cs="Arial"/>
          <w:spacing w:val="2"/>
          <w:sz w:val="20"/>
          <w:szCs w:val="20"/>
        </w:rPr>
      </w:pPr>
      <w:r w:rsidRPr="004D1A1F">
        <w:rPr>
          <w:rFonts w:ascii="Arial" w:hAnsi="Arial" w:cs="Arial"/>
          <w:spacing w:val="2"/>
          <w:sz w:val="20"/>
          <w:szCs w:val="20"/>
        </w:rPr>
        <w:t>OSF Holy Family Medical Center in Monmouth, Illinois</w:t>
      </w:r>
    </w:p>
    <w:p w14:paraId="59631678" w14:textId="77777777" w:rsidR="004D1A1F" w:rsidRPr="004D1A1F" w:rsidRDefault="004D1A1F" w:rsidP="004D1A1F">
      <w:pPr>
        <w:pStyle w:val="NormalWeb"/>
        <w:shd w:val="clear" w:color="auto" w:fill="FFFFFF"/>
        <w:spacing w:before="180" w:beforeAutospacing="0" w:after="180" w:afterAutospacing="0"/>
        <w:ind w:left="-864"/>
        <w:rPr>
          <w:rFonts w:ascii="Arial" w:hAnsi="Arial" w:cs="Arial"/>
          <w:spacing w:val="2"/>
          <w:sz w:val="20"/>
          <w:szCs w:val="20"/>
        </w:rPr>
      </w:pPr>
      <w:r w:rsidRPr="004D1A1F">
        <w:rPr>
          <w:rFonts w:ascii="Arial" w:hAnsi="Arial" w:cs="Arial"/>
          <w:spacing w:val="2"/>
          <w:sz w:val="20"/>
          <w:szCs w:val="20"/>
        </w:rPr>
        <w:t>OSF Saint Paul Medical Center, Mendota, Illinois</w:t>
      </w:r>
    </w:p>
    <w:p w14:paraId="4961D24F" w14:textId="77777777" w:rsidR="004D1A1F" w:rsidRPr="004D1A1F" w:rsidRDefault="004D1A1F" w:rsidP="004D1A1F">
      <w:pPr>
        <w:pStyle w:val="NormalWeb"/>
        <w:shd w:val="clear" w:color="auto" w:fill="FFFFFF"/>
        <w:spacing w:before="180" w:beforeAutospacing="0" w:after="180" w:afterAutospacing="0"/>
        <w:ind w:left="-864"/>
        <w:rPr>
          <w:rFonts w:ascii="Arial" w:hAnsi="Arial" w:cs="Arial"/>
          <w:spacing w:val="2"/>
          <w:sz w:val="20"/>
          <w:szCs w:val="20"/>
        </w:rPr>
      </w:pPr>
      <w:r w:rsidRPr="004D1A1F">
        <w:rPr>
          <w:rFonts w:ascii="Arial" w:hAnsi="Arial" w:cs="Arial"/>
          <w:spacing w:val="2"/>
          <w:sz w:val="20"/>
          <w:szCs w:val="20"/>
        </w:rPr>
        <w:t>OSF Saint James Medical Center, Pontiac, Illinois</w:t>
      </w:r>
    </w:p>
    <w:p w14:paraId="48CE0866" w14:textId="77777777" w:rsidR="004D1A1F" w:rsidRPr="004D1A1F" w:rsidRDefault="004D1A1F" w:rsidP="004D1A1F">
      <w:pPr>
        <w:pStyle w:val="NormalWeb"/>
        <w:shd w:val="clear" w:color="auto" w:fill="FFFFFF"/>
        <w:spacing w:before="180" w:beforeAutospacing="0" w:after="180" w:afterAutospacing="0"/>
        <w:ind w:left="-864"/>
        <w:rPr>
          <w:rFonts w:ascii="Arial" w:hAnsi="Arial" w:cs="Arial"/>
          <w:spacing w:val="2"/>
          <w:sz w:val="20"/>
          <w:szCs w:val="20"/>
        </w:rPr>
      </w:pPr>
      <w:r w:rsidRPr="004D1A1F">
        <w:rPr>
          <w:rFonts w:ascii="Arial" w:hAnsi="Arial" w:cs="Arial"/>
          <w:spacing w:val="2"/>
          <w:sz w:val="20"/>
          <w:szCs w:val="20"/>
        </w:rPr>
        <w:t>OSF Saint Clare Medical Center, Princeton, Illinois</w:t>
      </w:r>
    </w:p>
    <w:p w14:paraId="232519E2" w14:textId="77777777" w:rsidR="004D1A1F" w:rsidRPr="004D1A1F" w:rsidRDefault="004D1A1F" w:rsidP="004D1A1F">
      <w:pPr>
        <w:pStyle w:val="NormalWeb"/>
        <w:shd w:val="clear" w:color="auto" w:fill="FFFFFF"/>
        <w:spacing w:before="180" w:beforeAutospacing="0" w:after="180" w:afterAutospacing="0"/>
        <w:ind w:left="-864"/>
        <w:rPr>
          <w:rFonts w:ascii="Arial" w:hAnsi="Arial" w:cs="Arial"/>
          <w:spacing w:val="2"/>
          <w:sz w:val="20"/>
          <w:szCs w:val="20"/>
        </w:rPr>
      </w:pPr>
      <w:r w:rsidRPr="004D1A1F">
        <w:rPr>
          <w:rFonts w:ascii="Arial" w:hAnsi="Arial" w:cs="Arial"/>
          <w:spacing w:val="2"/>
          <w:sz w:val="20"/>
          <w:szCs w:val="20"/>
        </w:rPr>
        <w:t>OSF St. Francis Hospital &amp; Medical Group, Escanaba, Michigan</w:t>
      </w:r>
    </w:p>
    <w:p w14:paraId="558479A8" w14:textId="28697A2F" w:rsidR="005E045C" w:rsidRPr="004D1A1F" w:rsidRDefault="004D1A1F" w:rsidP="004D1A1F">
      <w:pPr>
        <w:pStyle w:val="NormalWeb"/>
        <w:shd w:val="clear" w:color="auto" w:fill="FFFFFF"/>
        <w:spacing w:before="180" w:beforeAutospacing="0" w:after="180" w:afterAutospacing="0"/>
        <w:ind w:left="-864"/>
        <w:rPr>
          <w:rFonts w:ascii="Arial" w:hAnsi="Arial" w:cs="Arial"/>
          <w:spacing w:val="2"/>
          <w:sz w:val="20"/>
          <w:szCs w:val="20"/>
        </w:rPr>
      </w:pPr>
      <w:r w:rsidRPr="004D1A1F">
        <w:rPr>
          <w:rFonts w:ascii="Arial" w:hAnsi="Arial" w:cs="Arial"/>
          <w:spacing w:val="2"/>
          <w:sz w:val="20"/>
          <w:szCs w:val="20"/>
        </w:rPr>
        <w:t>For more information on the swing bed program, visit the </w:t>
      </w:r>
      <w:hyperlink r:id="rId6" w:history="1">
        <w:r w:rsidRPr="004D1A1F">
          <w:rPr>
            <w:rStyle w:val="Hyperlink"/>
            <w:rFonts w:ascii="Arial" w:hAnsi="Arial" w:cs="Arial"/>
            <w:color w:val="auto"/>
            <w:spacing w:val="2"/>
            <w:sz w:val="20"/>
            <w:szCs w:val="20"/>
          </w:rPr>
          <w:t>OSF HealthCare</w:t>
        </w:r>
      </w:hyperlink>
      <w:r w:rsidRPr="004D1A1F">
        <w:rPr>
          <w:rFonts w:ascii="Arial" w:hAnsi="Arial" w:cs="Arial"/>
          <w:spacing w:val="2"/>
          <w:sz w:val="20"/>
          <w:szCs w:val="20"/>
        </w:rPr>
        <w:t> website.</w:t>
      </w:r>
    </w:p>
    <w:sectPr w:rsidR="005E045C" w:rsidRPr="004D1A1F" w:rsidSect="00DB32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0000000000000000000"/>
    <w:charset w:val="00"/>
    <w:family w:val="roman"/>
    <w:notTrueType/>
    <w:pitch w:val="default"/>
  </w:font>
  <w:font w:name="Times New Roman (Body CS)">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1A1F"/>
    <w:rsid w:val="00137A77"/>
    <w:rsid w:val="00191036"/>
    <w:rsid w:val="002417E5"/>
    <w:rsid w:val="003B5E63"/>
    <w:rsid w:val="003D17EE"/>
    <w:rsid w:val="004C3584"/>
    <w:rsid w:val="004D1A1F"/>
    <w:rsid w:val="00571DEA"/>
    <w:rsid w:val="005A44ED"/>
    <w:rsid w:val="005E045C"/>
    <w:rsid w:val="0074219F"/>
    <w:rsid w:val="00840E91"/>
    <w:rsid w:val="009051F7"/>
    <w:rsid w:val="00CB7283"/>
    <w:rsid w:val="00DB3202"/>
    <w:rsid w:val="00E10E31"/>
    <w:rsid w:val="00E10F13"/>
    <w:rsid w:val="00E25D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3EAAED"/>
  <w15:chartTrackingRefBased/>
  <w15:docId w15:val="{4A1EA1D0-BA80-4C31-9D5E-A1CC19040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51F7"/>
    <w:rPr>
      <w:rFonts w:ascii="Cambria" w:hAnsi="Cambria"/>
      <w:sz w:val="22"/>
    </w:rPr>
  </w:style>
  <w:style w:type="paragraph" w:styleId="Heading1">
    <w:name w:val="heading 1"/>
    <w:basedOn w:val="Normal"/>
    <w:next w:val="Normal"/>
    <w:link w:val="Heading1Char"/>
    <w:uiPriority w:val="9"/>
    <w:qFormat/>
    <w:rsid w:val="00191036"/>
    <w:pPr>
      <w:keepNext/>
      <w:keepLines/>
      <w:spacing w:before="240"/>
      <w:outlineLvl w:val="0"/>
    </w:pPr>
    <w:rPr>
      <w:rFonts w:eastAsiaTheme="majorEastAsia" w:cstheme="majorBidi"/>
      <w:color w:val="00A9CE" w:themeColor="accent3"/>
      <w:sz w:val="36"/>
      <w:szCs w:val="32"/>
    </w:rPr>
  </w:style>
  <w:style w:type="paragraph" w:styleId="Heading2">
    <w:name w:val="heading 2"/>
    <w:basedOn w:val="Normal"/>
    <w:next w:val="Normal"/>
    <w:link w:val="Heading2Char"/>
    <w:uiPriority w:val="9"/>
    <w:unhideWhenUsed/>
    <w:qFormat/>
    <w:rsid w:val="00191036"/>
    <w:pPr>
      <w:keepNext/>
      <w:keepLines/>
      <w:spacing w:before="40"/>
      <w:outlineLvl w:val="1"/>
    </w:pPr>
    <w:rPr>
      <w:rFonts w:eastAsiaTheme="majorEastAsia" w:cstheme="majorBidi"/>
      <w:color w:val="64A70B" w:themeColor="accent1"/>
      <w:sz w:val="36"/>
      <w:szCs w:val="26"/>
    </w:rPr>
  </w:style>
  <w:style w:type="paragraph" w:styleId="Heading3">
    <w:name w:val="heading 3"/>
    <w:basedOn w:val="Normal"/>
    <w:next w:val="Normal"/>
    <w:link w:val="Heading3Char"/>
    <w:uiPriority w:val="9"/>
    <w:semiHidden/>
    <w:unhideWhenUsed/>
    <w:qFormat/>
    <w:rsid w:val="00CB7283"/>
    <w:pPr>
      <w:keepNext/>
      <w:keepLines/>
      <w:spacing w:before="40"/>
      <w:outlineLvl w:val="2"/>
    </w:pPr>
    <w:rPr>
      <w:rFonts w:eastAsiaTheme="majorEastAsia" w:cstheme="majorBidi"/>
      <w:color w:val="000000" w:themeColor="text1"/>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1036"/>
    <w:rPr>
      <w:rFonts w:eastAsiaTheme="majorEastAsia" w:cstheme="majorBidi"/>
      <w:color w:val="00A9CE" w:themeColor="accent3"/>
      <w:sz w:val="36"/>
      <w:szCs w:val="32"/>
    </w:rPr>
  </w:style>
  <w:style w:type="character" w:customStyle="1" w:styleId="Heading2Char">
    <w:name w:val="Heading 2 Char"/>
    <w:basedOn w:val="DefaultParagraphFont"/>
    <w:link w:val="Heading2"/>
    <w:uiPriority w:val="9"/>
    <w:rsid w:val="00191036"/>
    <w:rPr>
      <w:rFonts w:eastAsiaTheme="majorEastAsia" w:cstheme="majorBidi"/>
      <w:color w:val="64A70B" w:themeColor="accent1"/>
      <w:sz w:val="36"/>
      <w:szCs w:val="26"/>
    </w:rPr>
  </w:style>
  <w:style w:type="paragraph" w:styleId="Title">
    <w:name w:val="Title"/>
    <w:basedOn w:val="Normal"/>
    <w:next w:val="Normal"/>
    <w:link w:val="TitleChar"/>
    <w:uiPriority w:val="10"/>
    <w:qFormat/>
    <w:rsid w:val="002417E5"/>
    <w:pPr>
      <w:contextualSpacing/>
    </w:pPr>
    <w:rPr>
      <w:rFonts w:eastAsiaTheme="majorEastAsia" w:cs="Times New Roman (Headings CS)"/>
      <w:b/>
      <w:color w:val="64A70B" w:themeColor="accent1"/>
      <w:spacing w:val="-10"/>
      <w:kern w:val="28"/>
      <w:sz w:val="72"/>
      <w:szCs w:val="56"/>
    </w:rPr>
  </w:style>
  <w:style w:type="character" w:customStyle="1" w:styleId="TitleChar">
    <w:name w:val="Title Char"/>
    <w:basedOn w:val="DefaultParagraphFont"/>
    <w:link w:val="Title"/>
    <w:uiPriority w:val="10"/>
    <w:rsid w:val="002417E5"/>
    <w:rPr>
      <w:rFonts w:eastAsiaTheme="majorEastAsia" w:cs="Times New Roman (Headings CS)"/>
      <w:b/>
      <w:color w:val="64A70B" w:themeColor="accent1"/>
      <w:spacing w:val="-10"/>
      <w:kern w:val="28"/>
      <w:sz w:val="72"/>
      <w:szCs w:val="56"/>
    </w:rPr>
  </w:style>
  <w:style w:type="paragraph" w:styleId="IntenseQuote">
    <w:name w:val="Intense Quote"/>
    <w:basedOn w:val="Normal"/>
    <w:next w:val="Normal"/>
    <w:link w:val="IntenseQuoteChar"/>
    <w:uiPriority w:val="30"/>
    <w:qFormat/>
    <w:rsid w:val="00191036"/>
    <w:pPr>
      <w:pBdr>
        <w:top w:val="single" w:sz="4" w:space="10" w:color="64A70B" w:themeColor="accent1"/>
        <w:bottom w:val="single" w:sz="4" w:space="10" w:color="64A70B" w:themeColor="accent1"/>
      </w:pBdr>
      <w:spacing w:before="360" w:after="360"/>
      <w:ind w:left="864" w:right="864"/>
      <w:jc w:val="center"/>
    </w:pPr>
    <w:rPr>
      <w:b/>
      <w:i/>
      <w:iCs/>
      <w:color w:val="64A70B" w:themeColor="accent1"/>
      <w:sz w:val="28"/>
    </w:rPr>
  </w:style>
  <w:style w:type="character" w:customStyle="1" w:styleId="IntenseQuoteChar">
    <w:name w:val="Intense Quote Char"/>
    <w:basedOn w:val="DefaultParagraphFont"/>
    <w:link w:val="IntenseQuote"/>
    <w:uiPriority w:val="30"/>
    <w:rsid w:val="00191036"/>
    <w:rPr>
      <w:rFonts w:ascii="Cambria" w:hAnsi="Cambria"/>
      <w:b/>
      <w:i/>
      <w:iCs/>
      <w:color w:val="64A70B" w:themeColor="accent1"/>
      <w:sz w:val="28"/>
    </w:rPr>
  </w:style>
  <w:style w:type="paragraph" w:styleId="Quote">
    <w:name w:val="Quote"/>
    <w:basedOn w:val="Normal"/>
    <w:next w:val="Normal"/>
    <w:link w:val="QuoteChar"/>
    <w:uiPriority w:val="29"/>
    <w:qFormat/>
    <w:rsid w:val="00191036"/>
    <w:pPr>
      <w:spacing w:before="200" w:after="160"/>
      <w:ind w:left="864" w:right="864"/>
      <w:jc w:val="center"/>
    </w:pPr>
    <w:rPr>
      <w:i/>
      <w:iCs/>
      <w:color w:val="404040" w:themeColor="text1" w:themeTint="BF"/>
      <w:sz w:val="32"/>
    </w:rPr>
  </w:style>
  <w:style w:type="character" w:customStyle="1" w:styleId="QuoteChar">
    <w:name w:val="Quote Char"/>
    <w:basedOn w:val="DefaultParagraphFont"/>
    <w:link w:val="Quote"/>
    <w:uiPriority w:val="29"/>
    <w:rsid w:val="00191036"/>
    <w:rPr>
      <w:rFonts w:ascii="Cambria" w:hAnsi="Cambria"/>
      <w:i/>
      <w:iCs/>
      <w:color w:val="404040" w:themeColor="text1" w:themeTint="BF"/>
      <w:sz w:val="32"/>
    </w:rPr>
  </w:style>
  <w:style w:type="character" w:styleId="IntenseReference">
    <w:name w:val="Intense Reference"/>
    <w:basedOn w:val="DefaultParagraphFont"/>
    <w:uiPriority w:val="32"/>
    <w:qFormat/>
    <w:rsid w:val="004C3584"/>
    <w:rPr>
      <w:rFonts w:asciiTheme="minorHAnsi" w:hAnsiTheme="minorHAnsi"/>
      <w:b/>
      <w:bCs/>
      <w:smallCaps/>
      <w:color w:val="64A70B" w:themeColor="accent1"/>
      <w:spacing w:val="5"/>
      <w:sz w:val="21"/>
    </w:rPr>
  </w:style>
  <w:style w:type="paragraph" w:styleId="NoSpacing">
    <w:name w:val="No Spacing"/>
    <w:uiPriority w:val="1"/>
    <w:qFormat/>
    <w:rsid w:val="002417E5"/>
    <w:rPr>
      <w:sz w:val="22"/>
    </w:rPr>
  </w:style>
  <w:style w:type="paragraph" w:customStyle="1" w:styleId="Title2">
    <w:name w:val="Title 2"/>
    <w:basedOn w:val="Normal"/>
    <w:next w:val="Normal"/>
    <w:link w:val="Title2Char"/>
    <w:qFormat/>
    <w:rsid w:val="002417E5"/>
    <w:rPr>
      <w:rFonts w:ascii="Calibri" w:hAnsi="Calibri" w:cs="Times New Roman (Body CS)"/>
      <w:b/>
      <w:caps/>
      <w:color w:val="64A70B" w:themeColor="accent1"/>
      <w:spacing w:val="10"/>
      <w:sz w:val="72"/>
      <w:szCs w:val="22"/>
    </w:rPr>
  </w:style>
  <w:style w:type="paragraph" w:customStyle="1" w:styleId="Title3">
    <w:name w:val="Title 3"/>
    <w:basedOn w:val="Title"/>
    <w:link w:val="Title3Char"/>
    <w:qFormat/>
    <w:rsid w:val="00CB7283"/>
    <w:rPr>
      <w:rFonts w:asciiTheme="majorHAnsi" w:hAnsiTheme="majorHAnsi"/>
      <w:b w:val="0"/>
    </w:rPr>
  </w:style>
  <w:style w:type="character" w:customStyle="1" w:styleId="Title2Char">
    <w:name w:val="Title 2 Char"/>
    <w:basedOn w:val="DefaultParagraphFont"/>
    <w:link w:val="Title2"/>
    <w:rsid w:val="002417E5"/>
    <w:rPr>
      <w:rFonts w:ascii="Calibri" w:hAnsi="Calibri" w:cs="Times New Roman (Body CS)"/>
      <w:b/>
      <w:caps/>
      <w:color w:val="64A70B" w:themeColor="accent1"/>
      <w:spacing w:val="10"/>
      <w:sz w:val="72"/>
      <w:szCs w:val="22"/>
    </w:rPr>
  </w:style>
  <w:style w:type="paragraph" w:customStyle="1" w:styleId="Title4">
    <w:name w:val="Title 4"/>
    <w:basedOn w:val="Title"/>
    <w:next w:val="Normal"/>
    <w:link w:val="Title4Char"/>
    <w:qFormat/>
    <w:rsid w:val="00CB7283"/>
    <w:rPr>
      <w:rFonts w:asciiTheme="majorHAnsi" w:hAnsiTheme="majorHAnsi"/>
      <w:b w:val="0"/>
      <w:caps/>
      <w:spacing w:val="0"/>
    </w:rPr>
  </w:style>
  <w:style w:type="character" w:customStyle="1" w:styleId="Title3Char">
    <w:name w:val="Title 3 Char"/>
    <w:basedOn w:val="TitleChar"/>
    <w:link w:val="Title3"/>
    <w:rsid w:val="00CB7283"/>
    <w:rPr>
      <w:rFonts w:asciiTheme="majorHAnsi" w:eastAsiaTheme="majorEastAsia" w:hAnsiTheme="majorHAnsi" w:cs="Times New Roman (Headings CS)"/>
      <w:b w:val="0"/>
      <w:color w:val="64A70B" w:themeColor="accent1"/>
      <w:spacing w:val="-10"/>
      <w:kern w:val="28"/>
      <w:sz w:val="72"/>
      <w:szCs w:val="56"/>
    </w:rPr>
  </w:style>
  <w:style w:type="paragraph" w:customStyle="1" w:styleId="TitleSubhead">
    <w:name w:val="Title Subhead"/>
    <w:basedOn w:val="Normal"/>
    <w:next w:val="Normal"/>
    <w:link w:val="TitleSubheadChar"/>
    <w:qFormat/>
    <w:rsid w:val="00CB7283"/>
    <w:rPr>
      <w:i/>
      <w:iCs/>
      <w:color w:val="64A70B" w:themeColor="accent1"/>
      <w:sz w:val="32"/>
      <w:szCs w:val="32"/>
    </w:rPr>
  </w:style>
  <w:style w:type="character" w:customStyle="1" w:styleId="Title4Char">
    <w:name w:val="Title 4 Char"/>
    <w:basedOn w:val="TitleChar"/>
    <w:link w:val="Title4"/>
    <w:rsid w:val="00CB7283"/>
    <w:rPr>
      <w:rFonts w:asciiTheme="majorHAnsi" w:eastAsiaTheme="majorEastAsia" w:hAnsiTheme="majorHAnsi" w:cs="Times New Roman (Headings CS)"/>
      <w:b w:val="0"/>
      <w:caps/>
      <w:color w:val="64A70B" w:themeColor="accent1"/>
      <w:spacing w:val="-10"/>
      <w:kern w:val="28"/>
      <w:sz w:val="72"/>
      <w:szCs w:val="56"/>
    </w:rPr>
  </w:style>
  <w:style w:type="character" w:customStyle="1" w:styleId="Heading3Char">
    <w:name w:val="Heading 3 Char"/>
    <w:basedOn w:val="DefaultParagraphFont"/>
    <w:link w:val="Heading3"/>
    <w:uiPriority w:val="9"/>
    <w:semiHidden/>
    <w:rsid w:val="00CB7283"/>
    <w:rPr>
      <w:rFonts w:eastAsiaTheme="majorEastAsia" w:cstheme="majorBidi"/>
      <w:color w:val="000000" w:themeColor="text1"/>
      <w:sz w:val="36"/>
    </w:rPr>
  </w:style>
  <w:style w:type="character" w:customStyle="1" w:styleId="TitleSubheadChar">
    <w:name w:val="Title Subhead Char"/>
    <w:basedOn w:val="DefaultParagraphFont"/>
    <w:link w:val="TitleSubhead"/>
    <w:rsid w:val="00CB7283"/>
    <w:rPr>
      <w:rFonts w:ascii="Cambria" w:hAnsi="Cambria"/>
      <w:i/>
      <w:iCs/>
      <w:color w:val="64A70B" w:themeColor="accent1"/>
      <w:sz w:val="32"/>
      <w:szCs w:val="32"/>
    </w:rPr>
  </w:style>
  <w:style w:type="paragraph" w:customStyle="1" w:styleId="HeadingCAPSg">
    <w:name w:val="Heading CAPS g"/>
    <w:basedOn w:val="Heading1"/>
    <w:next w:val="Normal"/>
    <w:link w:val="HeadingCAPSgChar"/>
    <w:qFormat/>
    <w:rsid w:val="00CB7283"/>
    <w:rPr>
      <w:rFonts w:cs="Times New Roman (Headings CS)"/>
      <w:caps/>
      <w:szCs w:val="36"/>
    </w:rPr>
  </w:style>
  <w:style w:type="paragraph" w:customStyle="1" w:styleId="HeadingCAPSb">
    <w:name w:val="Heading CAPS b"/>
    <w:basedOn w:val="Heading2"/>
    <w:next w:val="Normal"/>
    <w:link w:val="HeadingCAPSbChar"/>
    <w:qFormat/>
    <w:rsid w:val="00191036"/>
    <w:rPr>
      <w:rFonts w:cs="Times New Roman (Headings CS)"/>
      <w:caps/>
      <w:szCs w:val="36"/>
    </w:rPr>
  </w:style>
  <w:style w:type="character" w:customStyle="1" w:styleId="HeadingCAPSgChar">
    <w:name w:val="Heading CAPS g Char"/>
    <w:basedOn w:val="Heading1Char"/>
    <w:link w:val="HeadingCAPSg"/>
    <w:rsid w:val="00CB7283"/>
    <w:rPr>
      <w:rFonts w:eastAsiaTheme="majorEastAsia" w:cs="Times New Roman (Headings CS)"/>
      <w:caps/>
      <w:color w:val="00A9CE" w:themeColor="accent3"/>
      <w:sz w:val="36"/>
      <w:szCs w:val="36"/>
    </w:rPr>
  </w:style>
  <w:style w:type="paragraph" w:customStyle="1" w:styleId="HeadingCAPSK">
    <w:name w:val="Heading CAPS K"/>
    <w:basedOn w:val="Heading3"/>
    <w:next w:val="Normal"/>
    <w:link w:val="HeadingCAPSKChar"/>
    <w:qFormat/>
    <w:rsid w:val="00191036"/>
    <w:rPr>
      <w:rFonts w:cs="Times New Roman (Headings CS)"/>
      <w:caps/>
      <w:szCs w:val="36"/>
    </w:rPr>
  </w:style>
  <w:style w:type="character" w:customStyle="1" w:styleId="HeadingCAPSbChar">
    <w:name w:val="Heading CAPS b Char"/>
    <w:basedOn w:val="Heading2Char"/>
    <w:link w:val="HeadingCAPSb"/>
    <w:rsid w:val="00191036"/>
    <w:rPr>
      <w:rFonts w:eastAsiaTheme="majorEastAsia" w:cs="Times New Roman (Headings CS)"/>
      <w:caps/>
      <w:color w:val="64A70B" w:themeColor="accent1"/>
      <w:sz w:val="36"/>
      <w:szCs w:val="36"/>
    </w:rPr>
  </w:style>
  <w:style w:type="paragraph" w:customStyle="1" w:styleId="Subheading">
    <w:name w:val="Subheading"/>
    <w:basedOn w:val="Normal"/>
    <w:qFormat/>
    <w:rsid w:val="00191036"/>
    <w:rPr>
      <w:color w:val="000000" w:themeColor="text1"/>
      <w:sz w:val="24"/>
      <w:szCs w:val="36"/>
    </w:rPr>
  </w:style>
  <w:style w:type="character" w:customStyle="1" w:styleId="HeadingCAPSKChar">
    <w:name w:val="Heading CAPS K Char"/>
    <w:basedOn w:val="Heading3Char"/>
    <w:link w:val="HeadingCAPSK"/>
    <w:rsid w:val="00191036"/>
    <w:rPr>
      <w:rFonts w:eastAsiaTheme="majorEastAsia" w:cs="Times New Roman (Headings CS)"/>
      <w:caps/>
      <w:color w:val="000000" w:themeColor="text1"/>
      <w:sz w:val="36"/>
      <w:szCs w:val="36"/>
    </w:rPr>
  </w:style>
  <w:style w:type="character" w:styleId="SubtleEmphasis">
    <w:name w:val="Subtle Emphasis"/>
    <w:basedOn w:val="DefaultParagraphFont"/>
    <w:uiPriority w:val="19"/>
    <w:qFormat/>
    <w:rsid w:val="00191036"/>
    <w:rPr>
      <w:rFonts w:asciiTheme="majorHAnsi" w:hAnsiTheme="majorHAnsi"/>
      <w:i/>
      <w:iCs/>
      <w:color w:val="404040" w:themeColor="text1" w:themeTint="BF"/>
      <w:sz w:val="20"/>
    </w:rPr>
  </w:style>
  <w:style w:type="character" w:styleId="Emphasis">
    <w:name w:val="Emphasis"/>
    <w:basedOn w:val="DefaultParagraphFont"/>
    <w:uiPriority w:val="20"/>
    <w:qFormat/>
    <w:rsid w:val="00191036"/>
    <w:rPr>
      <w:rFonts w:asciiTheme="minorHAnsi" w:hAnsiTheme="minorHAnsi"/>
      <w:i/>
      <w:iCs/>
      <w:sz w:val="20"/>
    </w:rPr>
  </w:style>
  <w:style w:type="character" w:styleId="IntenseEmphasis">
    <w:name w:val="Intense Emphasis"/>
    <w:basedOn w:val="DefaultParagraphFont"/>
    <w:uiPriority w:val="21"/>
    <w:qFormat/>
    <w:rsid w:val="00191036"/>
    <w:rPr>
      <w:rFonts w:asciiTheme="minorHAnsi" w:hAnsiTheme="minorHAnsi"/>
      <w:b/>
      <w:i/>
      <w:iCs/>
      <w:color w:val="64A70B" w:themeColor="accent1"/>
      <w:sz w:val="20"/>
    </w:rPr>
  </w:style>
  <w:style w:type="character" w:styleId="Strong">
    <w:name w:val="Strong"/>
    <w:basedOn w:val="DefaultParagraphFont"/>
    <w:uiPriority w:val="22"/>
    <w:qFormat/>
    <w:rsid w:val="00191036"/>
    <w:rPr>
      <w:rFonts w:ascii="Cambria" w:hAnsi="Cambria"/>
      <w:b/>
      <w:bCs/>
      <w:i w:val="0"/>
      <w:sz w:val="22"/>
    </w:rPr>
  </w:style>
  <w:style w:type="character" w:styleId="SubtleReference">
    <w:name w:val="Subtle Reference"/>
    <w:basedOn w:val="DefaultParagraphFont"/>
    <w:uiPriority w:val="31"/>
    <w:qFormat/>
    <w:rsid w:val="004C3584"/>
    <w:rPr>
      <w:rFonts w:asciiTheme="minorHAnsi" w:hAnsiTheme="minorHAnsi"/>
      <w:smallCaps/>
      <w:color w:val="5A5A5A" w:themeColor="text1" w:themeTint="A5"/>
      <w:sz w:val="21"/>
    </w:rPr>
  </w:style>
  <w:style w:type="paragraph" w:styleId="ListParagraph">
    <w:name w:val="List Paragraph"/>
    <w:basedOn w:val="Normal"/>
    <w:uiPriority w:val="34"/>
    <w:qFormat/>
    <w:rsid w:val="004C3584"/>
    <w:pPr>
      <w:ind w:left="720"/>
      <w:contextualSpacing/>
    </w:pPr>
  </w:style>
  <w:style w:type="character" w:styleId="BookTitle">
    <w:name w:val="Book Title"/>
    <w:basedOn w:val="DefaultParagraphFont"/>
    <w:uiPriority w:val="33"/>
    <w:qFormat/>
    <w:rsid w:val="004C3584"/>
    <w:rPr>
      <w:rFonts w:ascii="Cambria" w:hAnsi="Cambria"/>
      <w:b/>
      <w:bCs/>
      <w:i/>
      <w:iCs/>
      <w:spacing w:val="5"/>
    </w:rPr>
  </w:style>
  <w:style w:type="paragraph" w:customStyle="1" w:styleId="Paragraph">
    <w:name w:val="Paragraph"/>
    <w:basedOn w:val="Normal"/>
    <w:qFormat/>
    <w:rsid w:val="003D17EE"/>
  </w:style>
  <w:style w:type="paragraph" w:styleId="NormalWeb">
    <w:name w:val="Normal (Web)"/>
    <w:basedOn w:val="Normal"/>
    <w:uiPriority w:val="99"/>
    <w:unhideWhenUsed/>
    <w:rsid w:val="004D1A1F"/>
    <w:pPr>
      <w:spacing w:before="100" w:beforeAutospacing="1" w:after="100" w:afterAutospacing="1"/>
    </w:pPr>
    <w:rPr>
      <w:rFonts w:ascii="Times New Roman" w:eastAsia="Times New Roman" w:hAnsi="Times New Roman" w:cs="Times New Roman"/>
      <w:sz w:val="24"/>
    </w:rPr>
  </w:style>
  <w:style w:type="character" w:styleId="Hyperlink">
    <w:name w:val="Hyperlink"/>
    <w:basedOn w:val="DefaultParagraphFont"/>
    <w:uiPriority w:val="99"/>
    <w:semiHidden/>
    <w:unhideWhenUsed/>
    <w:rsid w:val="004D1A1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07679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hyperlink" Target="https://www.osfhealthcare.org/" TargetMode="Externa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arco\AppData\Local\Temp\Templafy\WordVsto\qe4tqb3p.dotx" TargetMode="External"/></Relationships>
</file>

<file path=word/theme/theme1.xml><?xml version="1.0" encoding="utf-8"?>
<a:theme xmlns:a="http://schemas.openxmlformats.org/drawingml/2006/main" name="Office Theme">
  <a:themeElements>
    <a:clrScheme name="OSF HealthCare">
      <a:dk1>
        <a:srgbClr val="000000"/>
      </a:dk1>
      <a:lt1>
        <a:srgbClr val="FFFFFF"/>
      </a:lt1>
      <a:dk2>
        <a:srgbClr val="A2C96C"/>
      </a:dk2>
      <a:lt2>
        <a:srgbClr val="FEFFFF"/>
      </a:lt2>
      <a:accent1>
        <a:srgbClr val="64A70B"/>
      </a:accent1>
      <a:accent2>
        <a:srgbClr val="A2C96C"/>
      </a:accent2>
      <a:accent3>
        <a:srgbClr val="00A9CE"/>
      </a:accent3>
      <a:accent4>
        <a:srgbClr val="80D2E7"/>
      </a:accent4>
      <a:accent5>
        <a:srgbClr val="D5D5D5"/>
      </a:accent5>
      <a:accent6>
        <a:srgbClr val="929292"/>
      </a:accent6>
      <a:hlink>
        <a:srgbClr val="007F9B"/>
      </a:hlink>
      <a:folHlink>
        <a:srgbClr val="4E820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emplafyTemplateConfiguration><![CDATA[{"elementsMetadata":[],"transformationConfigurations":[],"templateName":"OSF Blank","templateDescription":"","enableDocumentContentUpdater":false,"version":"2.0"}]]></TemplafyTemplateConfiguration>
</file>

<file path=customXml/item2.xml><?xml version="1.0" encoding="utf-8"?>
<TemplafyFormConfiguration><![CDATA[{"formFields":[],"formDataEntries":[]}]]></TemplafyFormConfiguration>
</file>

<file path=customXml/itemProps1.xml><?xml version="1.0" encoding="utf-8"?>
<ds:datastoreItem xmlns:ds="http://schemas.openxmlformats.org/officeDocument/2006/customXml" ds:itemID="{EF094E1B-7920-4D5D-9687-FB42623209CC}">
  <ds:schemaRefs/>
</ds:datastoreItem>
</file>

<file path=customXml/itemProps2.xml><?xml version="1.0" encoding="utf-8"?>
<ds:datastoreItem xmlns:ds="http://schemas.openxmlformats.org/officeDocument/2006/customXml" ds:itemID="{91A2FF83-8008-4583-B340-AB70F0BB2A45}">
  <ds:schemaRefs/>
</ds:datastoreItem>
</file>

<file path=docProps/app.xml><?xml version="1.0" encoding="utf-8"?>
<Properties xmlns="http://schemas.openxmlformats.org/officeDocument/2006/extended-properties" xmlns:vt="http://schemas.openxmlformats.org/officeDocument/2006/docPropsVTypes">
  <Template>qe4tqb3p</Template>
  <TotalTime>3</TotalTime>
  <Pages>1</Pages>
  <Words>544</Words>
  <Characters>3102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Arco, Paul A.</dc:creator>
  <cp:keywords/>
  <dc:description/>
  <cp:lastModifiedBy>Arco, Paul A.</cp:lastModifiedBy>
  <cp:revision>1</cp:revision>
  <cp:lastPrinted>2024-06-27T18:58:00Z</cp:lastPrinted>
  <dcterms:created xsi:type="dcterms:W3CDTF">2024-06-27T18:56:00Z</dcterms:created>
  <dcterms:modified xsi:type="dcterms:W3CDTF">2024-06-27T18:59:00Z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osfhealthcare</vt:lpwstr>
  </property>
  <property fmtid="{D5CDD505-2E9C-101B-9397-08002B2CF9AE}" pid="3" name="TemplafyTemplateId">
    <vt:lpwstr>637968892157064039</vt:lpwstr>
  </property>
  <property fmtid="{D5CDD505-2E9C-101B-9397-08002B2CF9AE}" pid="4" name="TemplafyUserProfileId">
    <vt:lpwstr>637584105719459410</vt:lpwstr>
  </property>
  <property fmtid="{D5CDD505-2E9C-101B-9397-08002B2CF9AE}" pid="5" name="TemplafyFromBlank">
    <vt:bool>true</vt:bool>
  </property>
</Properties>
</file>