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6C5E" w14:textId="77777777" w:rsidR="001C014F" w:rsidRDefault="001C014F" w:rsidP="001C014F">
      <w:pPr>
        <w:rPr>
          <w:rFonts w:ascii="Tahoma" w:hAnsi="Tahoma" w:cs="Tahoma"/>
          <w:sz w:val="20"/>
          <w:szCs w:val="22"/>
        </w:rPr>
      </w:pPr>
      <w:r>
        <w:rPr>
          <w:rFonts w:ascii="Tahoma" w:hAnsi="Tahoma" w:cs="Tahoma"/>
          <w:b/>
          <w:bCs/>
          <w:sz w:val="24"/>
          <w:szCs w:val="28"/>
        </w:rPr>
        <w:t>The parent-teen relationship: So high school</w:t>
      </w:r>
      <w:r>
        <w:rPr>
          <w:rFonts w:ascii="Tahoma" w:hAnsi="Tahoma" w:cs="Tahoma"/>
          <w:b/>
          <w:bCs/>
          <w:sz w:val="24"/>
          <w:szCs w:val="28"/>
        </w:rPr>
        <w:br/>
      </w:r>
      <w:r>
        <w:rPr>
          <w:rFonts w:ascii="Tahoma" w:hAnsi="Tahoma" w:cs="Tahoma"/>
          <w:i/>
          <w:iCs/>
          <w:sz w:val="24"/>
          <w:szCs w:val="28"/>
        </w:rPr>
        <w:t>Here’s a roadmap for adults to help kids navigate ninth through 12</w:t>
      </w:r>
      <w:r w:rsidRPr="00F22679">
        <w:rPr>
          <w:rFonts w:ascii="Tahoma" w:hAnsi="Tahoma" w:cs="Tahoma"/>
          <w:i/>
          <w:iCs/>
          <w:sz w:val="24"/>
          <w:szCs w:val="28"/>
          <w:vertAlign w:val="superscript"/>
        </w:rPr>
        <w:t>th</w:t>
      </w:r>
      <w:r>
        <w:rPr>
          <w:rFonts w:ascii="Tahoma" w:hAnsi="Tahoma" w:cs="Tahoma"/>
          <w:i/>
          <w:iCs/>
          <w:sz w:val="24"/>
          <w:szCs w:val="28"/>
        </w:rPr>
        <w:t xml:space="preserve"> grade</w:t>
      </w:r>
      <w:r>
        <w:rPr>
          <w:rFonts w:ascii="Tahoma" w:hAnsi="Tahoma" w:cs="Tahoma"/>
          <w:sz w:val="20"/>
          <w:szCs w:val="22"/>
        </w:rPr>
        <w:br/>
      </w:r>
      <w:r>
        <w:rPr>
          <w:rFonts w:ascii="Tahoma" w:hAnsi="Tahoma" w:cs="Tahoma"/>
          <w:sz w:val="20"/>
          <w:szCs w:val="22"/>
        </w:rPr>
        <w:br/>
      </w:r>
    </w:p>
    <w:p w14:paraId="045D3660" w14:textId="70AF6793" w:rsidR="001C014F" w:rsidRDefault="001C014F" w:rsidP="001C014F">
      <w:pPr>
        <w:rPr>
          <w:rFonts w:ascii="Tahoma" w:hAnsi="Tahoma" w:cs="Tahoma"/>
          <w:sz w:val="20"/>
          <w:szCs w:val="22"/>
        </w:rPr>
      </w:pPr>
      <w:r w:rsidRPr="001C014F">
        <w:rPr>
          <w:rFonts w:ascii="Tahoma" w:hAnsi="Tahoma" w:cs="Tahoma"/>
          <w:sz w:val="20"/>
          <w:szCs w:val="22"/>
          <w:highlight w:val="yellow"/>
        </w:rPr>
        <w:t>RUN TIME - :</w:t>
      </w:r>
      <w:r>
        <w:rPr>
          <w:rFonts w:ascii="Tahoma" w:hAnsi="Tahoma" w:cs="Tahoma"/>
          <w:sz w:val="20"/>
          <w:szCs w:val="22"/>
          <w:highlight w:val="yellow"/>
        </w:rPr>
        <w:t>46</w:t>
      </w:r>
    </w:p>
    <w:p w14:paraId="455E6AB0" w14:textId="1A7D613E" w:rsidR="001C014F" w:rsidRPr="0079194B" w:rsidRDefault="001C014F" w:rsidP="001C014F">
      <w:pPr>
        <w:rPr>
          <w:rFonts w:ascii="Tahoma" w:hAnsi="Tahoma" w:cs="Tahoma"/>
          <w:sz w:val="20"/>
          <w:szCs w:val="22"/>
        </w:rPr>
      </w:pPr>
      <w:r>
        <w:rPr>
          <w:rFonts w:ascii="Tahoma" w:hAnsi="Tahoma" w:cs="Tahoma"/>
          <w:sz w:val="20"/>
          <w:szCs w:val="22"/>
        </w:rPr>
        <w:br/>
      </w:r>
      <w:r w:rsidRPr="002266A7">
        <w:rPr>
          <w:rFonts w:ascii="Tahoma" w:hAnsi="Tahoma" w:cs="Tahoma"/>
          <w:sz w:val="20"/>
          <w:szCs w:val="22"/>
          <w:highlight w:val="yellow"/>
        </w:rPr>
        <w:t>ANCHOR LEDE</w:t>
      </w:r>
      <w:r>
        <w:rPr>
          <w:rFonts w:ascii="Tahoma" w:hAnsi="Tahoma" w:cs="Tahoma"/>
          <w:sz w:val="20"/>
          <w:szCs w:val="22"/>
        </w:rPr>
        <w:br/>
      </w:r>
      <w:r>
        <w:rPr>
          <w:rFonts w:ascii="Tahoma" w:hAnsi="Tahoma" w:cs="Tahoma"/>
          <w:sz w:val="20"/>
          <w:szCs w:val="22"/>
        </w:rPr>
        <w:br/>
        <w:t>High school is a time where a kid is becoming more independent. So that can bring some mental health challenges.</w:t>
      </w:r>
      <w:r>
        <w:rPr>
          <w:rFonts w:ascii="Tahoma" w:hAnsi="Tahoma" w:cs="Tahoma"/>
          <w:sz w:val="20"/>
          <w:szCs w:val="22"/>
        </w:rPr>
        <w:t xml:space="preserve"> Tim Ditman of OSF HealthCare spoke to an expert.</w:t>
      </w:r>
      <w:r>
        <w:rPr>
          <w:rFonts w:ascii="Tahoma" w:hAnsi="Tahoma" w:cs="Tahoma"/>
          <w:sz w:val="20"/>
          <w:szCs w:val="22"/>
        </w:rPr>
        <w:br/>
      </w:r>
      <w:r>
        <w:rPr>
          <w:rFonts w:ascii="Tahoma" w:hAnsi="Tahoma" w:cs="Tahoma"/>
          <w:sz w:val="20"/>
          <w:szCs w:val="22"/>
        </w:rPr>
        <w:br/>
      </w:r>
      <w:r>
        <w:rPr>
          <w:rFonts w:ascii="Tahoma" w:hAnsi="Tahoma" w:cs="Tahoma"/>
          <w:sz w:val="20"/>
          <w:szCs w:val="22"/>
        </w:rPr>
        <w:t>~~~~~</w:t>
      </w:r>
      <w:r>
        <w:rPr>
          <w:rFonts w:ascii="Tahoma" w:hAnsi="Tahoma" w:cs="Tahoma"/>
          <w:sz w:val="20"/>
          <w:szCs w:val="22"/>
        </w:rPr>
        <w:br/>
      </w:r>
      <w:r>
        <w:rPr>
          <w:rFonts w:ascii="Tahoma" w:hAnsi="Tahoma" w:cs="Tahoma"/>
          <w:sz w:val="20"/>
          <w:szCs w:val="22"/>
        </w:rPr>
        <w:br/>
        <w:t>Here are some ideals for parents to remember: curious, consistent and connected.</w:t>
      </w:r>
      <w:r>
        <w:rPr>
          <w:rFonts w:ascii="Tahoma" w:hAnsi="Tahoma" w:cs="Tahoma"/>
          <w:sz w:val="20"/>
          <w:szCs w:val="22"/>
        </w:rPr>
        <w:br/>
      </w:r>
      <w:r>
        <w:rPr>
          <w:rFonts w:ascii="Tahoma" w:hAnsi="Tahoma" w:cs="Tahoma"/>
          <w:sz w:val="20"/>
          <w:szCs w:val="22"/>
        </w:rPr>
        <w:br/>
        <w:t>OSF psychotherapist Sara Bennett says to use those ideal</w:t>
      </w:r>
      <w:r>
        <w:rPr>
          <w:rFonts w:ascii="Tahoma" w:hAnsi="Tahoma" w:cs="Tahoma"/>
          <w:sz w:val="20"/>
          <w:szCs w:val="22"/>
        </w:rPr>
        <w:t>s</w:t>
      </w:r>
      <w:r>
        <w:rPr>
          <w:rFonts w:ascii="Tahoma" w:hAnsi="Tahoma" w:cs="Tahoma"/>
          <w:sz w:val="20"/>
          <w:szCs w:val="22"/>
        </w:rPr>
        <w:t xml:space="preserve"> when talking to kids about navigating high school.</w:t>
      </w:r>
      <w:r>
        <w:rPr>
          <w:rFonts w:ascii="Tahoma" w:hAnsi="Tahoma" w:cs="Tahoma"/>
          <w:sz w:val="20"/>
          <w:szCs w:val="22"/>
        </w:rPr>
        <w:br/>
      </w:r>
      <w:r>
        <w:rPr>
          <w:rFonts w:ascii="Tahoma" w:hAnsi="Tahoma" w:cs="Tahoma"/>
          <w:sz w:val="20"/>
          <w:szCs w:val="22"/>
        </w:rPr>
        <w:br/>
      </w:r>
      <w:r w:rsidRPr="002266A7">
        <w:rPr>
          <w:rFonts w:ascii="Tahoma" w:hAnsi="Tahoma" w:cs="Tahoma"/>
          <w:sz w:val="20"/>
          <w:szCs w:val="22"/>
          <w:highlight w:val="yellow"/>
        </w:rPr>
        <w:t>***SOT***</w:t>
      </w:r>
      <w:r w:rsidRPr="002266A7">
        <w:rPr>
          <w:rFonts w:ascii="Tahoma" w:hAnsi="Tahoma" w:cs="Tahoma"/>
          <w:sz w:val="20"/>
          <w:szCs w:val="22"/>
          <w:highlight w:val="yellow"/>
        </w:rPr>
        <w:br/>
        <w:t>Sara Bennett</w:t>
      </w:r>
      <w:r w:rsidRPr="002266A7">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2266A7">
        <w:rPr>
          <w:rFonts w:ascii="Tahoma" w:hAnsi="Tahoma" w:cs="Tahoma"/>
          <w:b/>
          <w:bCs/>
          <w:sz w:val="20"/>
          <w:szCs w:val="22"/>
        </w:rPr>
        <w:t>“Figure out who they are, what success means to them and how you can best support them</w:t>
      </w:r>
      <w:r>
        <w:rPr>
          <w:rFonts w:ascii="Tahoma" w:hAnsi="Tahoma" w:cs="Tahoma"/>
          <w:b/>
          <w:bCs/>
          <w:sz w:val="20"/>
          <w:szCs w:val="22"/>
        </w:rPr>
        <w:t xml:space="preserve">. </w:t>
      </w:r>
      <w:r w:rsidRPr="002266A7">
        <w:rPr>
          <w:rFonts w:ascii="Tahoma" w:hAnsi="Tahoma" w:cs="Tahoma"/>
          <w:b/>
          <w:bCs/>
          <w:sz w:val="20"/>
          <w:szCs w:val="22"/>
        </w:rPr>
        <w:t>Having those open conversations and allowing them to be themselves means they’re more likely to come to you when stuff gets tough. If they feel there’s a lot of judgement and condemnation and not a lot of support, they’re probably going to go to other people or hold it inside. Then the parent is going to be on the outside of the relationship instead of the inside.”</w:t>
      </w:r>
      <w:r>
        <w:rPr>
          <w:rFonts w:ascii="Tahoma" w:hAnsi="Tahoma" w:cs="Tahoma"/>
          <w:b/>
          <w:bCs/>
          <w:sz w:val="20"/>
          <w:szCs w:val="22"/>
        </w:rPr>
        <w:t xml:space="preserve"> (:35)</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I’m Tim Ditman.</w:t>
      </w:r>
      <w:r>
        <w:rPr>
          <w:rFonts w:ascii="Tahoma" w:hAnsi="Tahoma" w:cs="Tahoma"/>
          <w:sz w:val="20"/>
          <w:szCs w:val="22"/>
        </w:rPr>
        <w:br/>
      </w:r>
      <w:r>
        <w:rPr>
          <w:rFonts w:ascii="Tahoma" w:hAnsi="Tahoma" w:cs="Tahoma"/>
          <w:sz w:val="20"/>
          <w:szCs w:val="22"/>
        </w:rPr>
        <w:br/>
        <w:t>~~~~~</w:t>
      </w:r>
      <w:r>
        <w:rPr>
          <w:rFonts w:ascii="Tahoma" w:hAnsi="Tahoma" w:cs="Tahoma"/>
          <w:sz w:val="20"/>
          <w:szCs w:val="22"/>
        </w:rPr>
        <w:br/>
      </w:r>
      <w:r>
        <w:rPr>
          <w:rFonts w:ascii="Tahoma" w:hAnsi="Tahoma" w:cs="Tahoma"/>
          <w:sz w:val="20"/>
          <w:szCs w:val="22"/>
        </w:rPr>
        <w:br/>
      </w:r>
      <w:r w:rsidRPr="001C014F">
        <w:rPr>
          <w:rFonts w:ascii="Tahoma" w:hAnsi="Tahoma" w:cs="Tahoma"/>
          <w:sz w:val="20"/>
          <w:szCs w:val="22"/>
          <w:highlight w:val="yellow"/>
        </w:rPr>
        <w:t>ANCHOR TAG</w:t>
      </w:r>
      <w:r>
        <w:rPr>
          <w:rFonts w:ascii="Tahoma" w:hAnsi="Tahoma" w:cs="Tahoma"/>
          <w:sz w:val="20"/>
          <w:szCs w:val="22"/>
        </w:rPr>
        <w:br/>
      </w:r>
      <w:r>
        <w:rPr>
          <w:rFonts w:ascii="Tahoma" w:hAnsi="Tahoma" w:cs="Tahoma"/>
          <w:sz w:val="20"/>
          <w:szCs w:val="22"/>
        </w:rPr>
        <w:br/>
        <w:t xml:space="preserve">For a child whose success means good grades, the conversation might include setting expectations in that area. Does the expectation mean certain grades? Certain advanced courses? Or just </w:t>
      </w:r>
      <w:proofErr w:type="gramStart"/>
      <w:r>
        <w:rPr>
          <w:rFonts w:ascii="Tahoma" w:hAnsi="Tahoma" w:cs="Tahoma"/>
          <w:sz w:val="20"/>
          <w:szCs w:val="22"/>
        </w:rPr>
        <w:t>trying</w:t>
      </w:r>
      <w:proofErr w:type="gramEnd"/>
      <w:r>
        <w:rPr>
          <w:rFonts w:ascii="Tahoma" w:hAnsi="Tahoma" w:cs="Tahoma"/>
          <w:sz w:val="20"/>
          <w:szCs w:val="22"/>
        </w:rPr>
        <w:t xml:space="preserve"> your best? If expectations are or are not met, what are the rewards or consequences? Expectations about social situations like parties could mean a pledge to not drink or use drugs. The parents could also promise to pick up the child from a sticky situation, like an out-of-control party, without judgement.</w:t>
      </w:r>
    </w:p>
    <w:p w14:paraId="522FB64E" w14:textId="77777777" w:rsidR="001C014F" w:rsidRPr="003D17EE" w:rsidRDefault="001C014F" w:rsidP="001C014F"/>
    <w:p w14:paraId="0B71BC69" w14:textId="77777777" w:rsidR="001C014F" w:rsidRPr="003D17EE" w:rsidRDefault="001C014F" w:rsidP="001C014F"/>
    <w:p w14:paraId="28C22BE5" w14:textId="77777777" w:rsidR="005E045C" w:rsidRPr="003D17EE" w:rsidRDefault="005E045C" w:rsidP="00571DEA"/>
    <w:sectPr w:rsidR="005E045C" w:rsidRPr="003D17EE" w:rsidSect="001C014F">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4368" w14:textId="77777777" w:rsidR="001C014F" w:rsidRDefault="001C01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3D56" w14:textId="77777777" w:rsidR="001C014F" w:rsidRDefault="001C01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EC97" w14:textId="77777777" w:rsidR="001C014F" w:rsidRDefault="001C014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B51A" w14:textId="77777777" w:rsidR="001C014F" w:rsidRDefault="001C0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433B" w14:textId="77777777" w:rsidR="001C014F" w:rsidRDefault="001C01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D302" w14:textId="77777777" w:rsidR="001C014F" w:rsidRDefault="001C01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4F"/>
    <w:rsid w:val="00137A77"/>
    <w:rsid w:val="00191036"/>
    <w:rsid w:val="001C014F"/>
    <w:rsid w:val="002417E5"/>
    <w:rsid w:val="003B5E63"/>
    <w:rsid w:val="003D17EE"/>
    <w:rsid w:val="004C3584"/>
    <w:rsid w:val="00571DEA"/>
    <w:rsid w:val="005A44ED"/>
    <w:rsid w:val="005E045C"/>
    <w:rsid w:val="0074219F"/>
    <w:rsid w:val="007D3360"/>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1CEEF"/>
  <w15:chartTrackingRefBased/>
  <w15:docId w15:val="{2F4196B8-B41B-4D24-899C-77C94331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14F"/>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1C014F"/>
    <w:pPr>
      <w:tabs>
        <w:tab w:val="center" w:pos="4680"/>
        <w:tab w:val="right" w:pos="9360"/>
      </w:tabs>
    </w:pPr>
  </w:style>
  <w:style w:type="character" w:customStyle="1" w:styleId="HeaderChar">
    <w:name w:val="Header Char"/>
    <w:basedOn w:val="DefaultParagraphFont"/>
    <w:link w:val="Header"/>
    <w:uiPriority w:val="99"/>
    <w:rsid w:val="001C014F"/>
    <w:rPr>
      <w:rFonts w:ascii="Cambria" w:hAnsi="Cambria"/>
      <w:sz w:val="22"/>
    </w:rPr>
  </w:style>
  <w:style w:type="paragraph" w:styleId="Footer">
    <w:name w:val="footer"/>
    <w:basedOn w:val="Normal"/>
    <w:link w:val="FooterChar"/>
    <w:uiPriority w:val="99"/>
    <w:unhideWhenUsed/>
    <w:rsid w:val="001C014F"/>
    <w:pPr>
      <w:tabs>
        <w:tab w:val="center" w:pos="4680"/>
        <w:tab w:val="right" w:pos="9360"/>
      </w:tabs>
    </w:pPr>
  </w:style>
  <w:style w:type="character" w:customStyle="1" w:styleId="FooterChar">
    <w:name w:val="Footer Char"/>
    <w:basedOn w:val="DefaultParagraphFont"/>
    <w:link w:val="Footer"/>
    <w:uiPriority w:val="99"/>
    <w:rsid w:val="001C014F"/>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cdayd4s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cdayd4sx</Template>
  <TotalTime>10</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2026-08-03T15:35:00Z</dcterms:created>
  <dcterms:modified xsi:type="dcterms:W3CDTF">2026-08-03T15:45:00Z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