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C2AD4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Calluses: Handle with care</w:t>
      </w:r>
    </w:p>
    <w:p w14:paraId="0863D7DE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66118D71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2F267BC2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795D12BF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3968C3E0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  <w:r w:rsidRPr="000955CB">
        <w:rPr>
          <w:rFonts w:ascii="Tahoma" w:hAnsi="Tahoma" w:cs="Tahoma"/>
          <w:sz w:val="20"/>
          <w:szCs w:val="22"/>
          <w:highlight w:val="yellow"/>
        </w:rPr>
        <w:t>***SOT***</w:t>
      </w:r>
      <w:r w:rsidRPr="000955CB">
        <w:rPr>
          <w:rFonts w:ascii="Tahoma" w:hAnsi="Tahoma" w:cs="Tahoma"/>
          <w:sz w:val="20"/>
          <w:szCs w:val="22"/>
          <w:highlight w:val="yellow"/>
        </w:rPr>
        <w:br/>
        <w:t>Dr. Marc Leonard</w:t>
      </w:r>
      <w:r w:rsidRPr="000955CB">
        <w:rPr>
          <w:rFonts w:ascii="Tahoma" w:hAnsi="Tahoma" w:cs="Tahoma"/>
          <w:sz w:val="20"/>
          <w:szCs w:val="22"/>
          <w:highlight w:val="yellow"/>
        </w:rPr>
        <w:br/>
        <w:t>OSF HealthCare podiatrist</w:t>
      </w:r>
    </w:p>
    <w:p w14:paraId="032F2AD7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43FD5512" w14:textId="438B3201" w:rsidR="005F545A" w:rsidRDefault="005F545A" w:rsidP="005F545A">
      <w:pPr>
        <w:rPr>
          <w:rFonts w:ascii="Tahoma" w:hAnsi="Tahoma" w:cs="Tahoma"/>
          <w:b/>
          <w:bCs/>
          <w:sz w:val="20"/>
          <w:szCs w:val="22"/>
        </w:rPr>
      </w:pPr>
      <w:r w:rsidRPr="000955CB">
        <w:rPr>
          <w:rFonts w:ascii="Tahoma" w:hAnsi="Tahoma" w:cs="Tahoma"/>
          <w:b/>
          <w:bCs/>
          <w:sz w:val="20"/>
          <w:szCs w:val="22"/>
        </w:rPr>
        <w:t>“If that callus builds up enough, puts pressure underneath the skin and breaks the skin down, it can cause ulcerations that can lead to infection or amputation</w:t>
      </w:r>
      <w:r>
        <w:rPr>
          <w:rFonts w:ascii="Tahoma" w:hAnsi="Tahoma" w:cs="Tahoma"/>
          <w:b/>
          <w:bCs/>
          <w:sz w:val="20"/>
          <w:szCs w:val="22"/>
        </w:rPr>
        <w:t>.” (:09)</w:t>
      </w:r>
    </w:p>
    <w:p w14:paraId="7427D669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7D2A73D4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  <w:r w:rsidRPr="000955CB">
        <w:rPr>
          <w:rFonts w:ascii="Tahoma" w:hAnsi="Tahoma" w:cs="Tahoma"/>
          <w:sz w:val="20"/>
          <w:szCs w:val="22"/>
          <w:highlight w:val="yellow"/>
        </w:rPr>
        <w:t>***SOT***</w:t>
      </w:r>
      <w:r w:rsidRPr="000955CB">
        <w:rPr>
          <w:rFonts w:ascii="Tahoma" w:hAnsi="Tahoma" w:cs="Tahoma"/>
          <w:sz w:val="20"/>
          <w:szCs w:val="22"/>
          <w:highlight w:val="yellow"/>
        </w:rPr>
        <w:br/>
        <w:t>Dr. Marc Leonard</w:t>
      </w:r>
      <w:r w:rsidRPr="000955CB">
        <w:rPr>
          <w:rFonts w:ascii="Tahoma" w:hAnsi="Tahoma" w:cs="Tahoma"/>
          <w:sz w:val="20"/>
          <w:szCs w:val="22"/>
          <w:highlight w:val="yellow"/>
        </w:rPr>
        <w:br/>
        <w:t>OSF HealthCare podiatrist</w:t>
      </w:r>
    </w:p>
    <w:p w14:paraId="5BEF0F4A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764F0659" w14:textId="5CCCAF59" w:rsidR="005F545A" w:rsidRPr="005F545A" w:rsidRDefault="005F545A" w:rsidP="005F545A">
      <w:pPr>
        <w:rPr>
          <w:rFonts w:ascii="Tahoma" w:hAnsi="Tahoma" w:cs="Tahoma"/>
          <w:b/>
          <w:bCs/>
          <w:sz w:val="20"/>
          <w:szCs w:val="22"/>
        </w:rPr>
      </w:pPr>
      <w:r w:rsidRPr="005F545A">
        <w:rPr>
          <w:rFonts w:ascii="Tahoma" w:hAnsi="Tahoma" w:cs="Tahoma"/>
          <w:b/>
          <w:bCs/>
          <w:sz w:val="20"/>
          <w:szCs w:val="22"/>
        </w:rPr>
        <w:t>“Here at the office, we’d trim the callus down</w:t>
      </w:r>
      <w:r w:rsidRPr="005F545A"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5F545A">
        <w:rPr>
          <w:rFonts w:ascii="Tahoma" w:hAnsi="Tahoma" w:cs="Tahoma"/>
          <w:b/>
          <w:bCs/>
          <w:sz w:val="20"/>
          <w:szCs w:val="22"/>
        </w:rPr>
        <w:t>We’d try to get the person a way to manage it on their own once we get past the large, painful area. They can then manage it better using that pumice stone on a regular basis.”</w:t>
      </w:r>
      <w:r w:rsidRPr="005F545A">
        <w:rPr>
          <w:rFonts w:ascii="Tahoma" w:hAnsi="Tahoma" w:cs="Tahoma"/>
          <w:b/>
          <w:bCs/>
          <w:sz w:val="20"/>
          <w:szCs w:val="22"/>
        </w:rPr>
        <w:t xml:space="preserve"> (:15)</w:t>
      </w:r>
    </w:p>
    <w:p w14:paraId="50B37E04" w14:textId="77777777" w:rsidR="005F545A" w:rsidRDefault="005F545A" w:rsidP="005F545A">
      <w:pPr>
        <w:rPr>
          <w:rFonts w:ascii="Tahoma" w:hAnsi="Tahoma" w:cs="Tahoma"/>
          <w:sz w:val="20"/>
          <w:szCs w:val="22"/>
        </w:rPr>
      </w:pPr>
    </w:p>
    <w:p w14:paraId="10F638B2" w14:textId="77777777" w:rsidR="005F545A" w:rsidRPr="00D84C8F" w:rsidRDefault="005F545A" w:rsidP="005F545A">
      <w:pPr>
        <w:rPr>
          <w:rFonts w:ascii="Tahoma" w:hAnsi="Tahoma" w:cs="Tahoma"/>
          <w:sz w:val="20"/>
          <w:szCs w:val="22"/>
        </w:rPr>
      </w:pPr>
    </w:p>
    <w:p w14:paraId="50E9C4F4" w14:textId="77777777" w:rsidR="005F545A" w:rsidRPr="003D17EE" w:rsidRDefault="005F545A" w:rsidP="005F545A"/>
    <w:p w14:paraId="3A6C3537" w14:textId="77777777" w:rsidR="005E045C" w:rsidRPr="003D17EE" w:rsidRDefault="005E045C" w:rsidP="00571DEA"/>
    <w:sectPr w:rsidR="005E045C" w:rsidRPr="003D17EE" w:rsidSect="005F54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C8F56" w14:textId="77777777" w:rsidR="005F545A" w:rsidRDefault="005F5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7E636" w14:textId="77777777" w:rsidR="005F545A" w:rsidRDefault="005F5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2EDCE" w14:textId="77777777" w:rsidR="005F545A" w:rsidRDefault="005F545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598A3" w14:textId="77777777" w:rsidR="005F545A" w:rsidRDefault="005F5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F86FA" w14:textId="77777777" w:rsidR="005F545A" w:rsidRDefault="005F5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0338C" w14:textId="77777777" w:rsidR="005F545A" w:rsidRDefault="005F54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5A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5F545A"/>
    <w:rsid w:val="0074219F"/>
    <w:rsid w:val="00810D0B"/>
    <w:rsid w:val="00840E91"/>
    <w:rsid w:val="009051F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E669"/>
  <w15:chartTrackingRefBased/>
  <w15:docId w15:val="{03AA5DBC-3982-4907-B137-76089DAD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45A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5F54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545A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5F54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45A"/>
    <w:rPr>
      <w:rFonts w:ascii="Cambria" w:hAnsi="Cambria"/>
      <w:sz w:val="22"/>
    </w:rPr>
  </w:style>
  <w:style w:type="character" w:styleId="Hyperlink">
    <w:name w:val="Hyperlink"/>
    <w:basedOn w:val="DefaultParagraphFont"/>
    <w:uiPriority w:val="99"/>
    <w:unhideWhenUsed/>
    <w:rsid w:val="005F545A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c2cgvdko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c2cgvdko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Ditman</dc:creator>
  <cp:keywords/>
  <dc:description/>
  <cp:lastModifiedBy>Ditman, Timothy R.</cp:lastModifiedBy>
  <cp:revision>1</cp:revision>
  <dcterms:created xsi:type="dcterms:W3CDTF">2024-07-16T17:41:00Z</dcterms:created>
  <dcterms:modified xsi:type="dcterms:W3CDTF">2024-07-16T17:42:00Z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