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5AABA0" w14:textId="77777777" w:rsidR="002C50DC" w:rsidRDefault="002C50DC" w:rsidP="002C50DC">
      <w:pPr>
        <w:jc w:val="center"/>
      </w:pPr>
      <w:r w:rsidRPr="003D2DAD">
        <w:rPr>
          <w:noProof/>
        </w:rPr>
        <w:drawing>
          <wp:inline distT="0" distB="0" distL="0" distR="0" wp14:anchorId="258D8B65" wp14:editId="422971CA">
            <wp:extent cx="2163071" cy="923925"/>
            <wp:effectExtent l="0" t="0" r="8890" b="0"/>
            <wp:docPr id="361851785" name="Picture 1" descr="A logo with brow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51785" name="Picture 1" descr="A logo with brown tex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70605" cy="927143"/>
                    </a:xfrm>
                    <a:prstGeom prst="rect">
                      <a:avLst/>
                    </a:prstGeom>
                    <a:noFill/>
                    <a:ln>
                      <a:noFill/>
                    </a:ln>
                  </pic:spPr>
                </pic:pic>
              </a:graphicData>
            </a:graphic>
          </wp:inline>
        </w:drawing>
      </w:r>
    </w:p>
    <w:p w14:paraId="2576CB41" w14:textId="77777777" w:rsidR="002C50DC" w:rsidRDefault="002C50DC" w:rsidP="002C50DC"/>
    <w:p w14:paraId="596043F2" w14:textId="4FA6CC86" w:rsidR="002C50DC" w:rsidRDefault="002C50DC" w:rsidP="002C50DC">
      <w:pPr>
        <w:jc w:val="center"/>
        <w:rPr>
          <w:b/>
          <w:bCs/>
          <w:sz w:val="32"/>
          <w:szCs w:val="32"/>
        </w:rPr>
      </w:pPr>
      <w:r>
        <w:rPr>
          <w:b/>
          <w:bCs/>
          <w:sz w:val="32"/>
          <w:szCs w:val="32"/>
        </w:rPr>
        <w:t xml:space="preserve">OSF HealthCare St. Joseph Medical Center </w:t>
      </w:r>
      <w:r w:rsidR="005E6354">
        <w:rPr>
          <w:b/>
          <w:bCs/>
          <w:sz w:val="32"/>
          <w:szCs w:val="32"/>
        </w:rPr>
        <w:t>names new p</w:t>
      </w:r>
      <w:r>
        <w:rPr>
          <w:b/>
          <w:bCs/>
          <w:sz w:val="32"/>
          <w:szCs w:val="32"/>
        </w:rPr>
        <w:t>resident</w:t>
      </w:r>
    </w:p>
    <w:p w14:paraId="5D1B71C1" w14:textId="77777777" w:rsidR="002C50DC" w:rsidRDefault="002C50DC" w:rsidP="002C50DC">
      <w:pPr>
        <w:jc w:val="center"/>
        <w:rPr>
          <w:b/>
          <w:bCs/>
          <w:sz w:val="32"/>
          <w:szCs w:val="32"/>
        </w:rPr>
      </w:pPr>
    </w:p>
    <w:p w14:paraId="00E7E6F6" w14:textId="77777777" w:rsidR="002C50DC" w:rsidRPr="003D2DAD" w:rsidRDefault="002C50DC" w:rsidP="002C50DC">
      <w:pPr>
        <w:spacing w:line="286" w:lineRule="atLeast"/>
        <w:rPr>
          <w:rFonts w:cs="Arial"/>
          <w:color w:val="222222"/>
          <w:szCs w:val="22"/>
        </w:rPr>
      </w:pPr>
      <w:r>
        <w:rPr>
          <w:rFonts w:cs="Tahoma"/>
          <w:b/>
          <w:bCs/>
          <w:color w:val="FF0000"/>
          <w:szCs w:val="22"/>
        </w:rPr>
        <w:t>For Immediate Release:</w:t>
      </w:r>
    </w:p>
    <w:p w14:paraId="5B9429C8" w14:textId="77777777" w:rsidR="002C50DC" w:rsidRDefault="002C50DC" w:rsidP="002C50DC">
      <w:pPr>
        <w:spacing w:line="286" w:lineRule="atLeast"/>
        <w:rPr>
          <w:rFonts w:cs="Tahoma"/>
          <w:b/>
          <w:bCs/>
          <w:szCs w:val="22"/>
        </w:rPr>
      </w:pPr>
      <w:r w:rsidRPr="003D2DAD">
        <w:rPr>
          <w:rFonts w:cs="Tahoma"/>
          <w:color w:val="000000"/>
          <w:szCs w:val="22"/>
        </w:rPr>
        <w:t>Contact:</w:t>
      </w:r>
      <w:r>
        <w:rPr>
          <w:rFonts w:cs="Tahoma"/>
          <w:color w:val="000000"/>
          <w:szCs w:val="22"/>
        </w:rPr>
        <w:t xml:space="preserve"> Matt Sheehan | Media Relations Coordinator | matthew.a.sheehan@osfhealthcare.org</w:t>
      </w:r>
    </w:p>
    <w:p w14:paraId="5E13C342" w14:textId="77777777" w:rsidR="002C50DC" w:rsidRDefault="002C50DC" w:rsidP="002C50DC">
      <w:pPr>
        <w:spacing w:line="286" w:lineRule="atLeast"/>
        <w:rPr>
          <w:rStyle w:val="Hyperlink"/>
          <w:rFonts w:cs="Tahoma"/>
          <w:b/>
          <w:bCs/>
          <w:szCs w:val="22"/>
        </w:rPr>
      </w:pPr>
    </w:p>
    <w:p w14:paraId="3A669A44" w14:textId="6FCF2918" w:rsidR="002C50DC" w:rsidRDefault="002C50DC" w:rsidP="002C50DC">
      <w:r w:rsidRPr="003D2DAD">
        <w:rPr>
          <w:rFonts w:cs="Tahoma"/>
          <w:b/>
          <w:bCs/>
          <w:color w:val="000000"/>
          <w:szCs w:val="22"/>
        </w:rPr>
        <w:t>(</w:t>
      </w:r>
      <w:r>
        <w:rPr>
          <w:rFonts w:cs="Tahoma"/>
          <w:b/>
          <w:bCs/>
          <w:color w:val="000000"/>
          <w:szCs w:val="22"/>
        </w:rPr>
        <w:t>October</w:t>
      </w:r>
      <w:r w:rsidRPr="003D2DAD">
        <w:rPr>
          <w:rFonts w:cs="Tahoma"/>
          <w:b/>
          <w:bCs/>
          <w:color w:val="000000"/>
          <w:szCs w:val="22"/>
        </w:rPr>
        <w:t xml:space="preserve"> </w:t>
      </w:r>
      <w:r>
        <w:rPr>
          <w:rFonts w:cs="Tahoma"/>
          <w:b/>
          <w:bCs/>
          <w:color w:val="000000"/>
          <w:szCs w:val="22"/>
        </w:rPr>
        <w:t>2</w:t>
      </w:r>
      <w:r>
        <w:rPr>
          <w:rFonts w:cs="Tahoma"/>
          <w:b/>
          <w:bCs/>
          <w:color w:val="000000"/>
          <w:szCs w:val="22"/>
        </w:rPr>
        <w:t>8</w:t>
      </w:r>
      <w:r w:rsidRPr="003D2DAD">
        <w:rPr>
          <w:rFonts w:cs="Tahoma"/>
          <w:b/>
          <w:bCs/>
          <w:color w:val="000000"/>
          <w:szCs w:val="22"/>
        </w:rPr>
        <w:t xml:space="preserve">, </w:t>
      </w:r>
      <w:proofErr w:type="gramStart"/>
      <w:r w:rsidRPr="003D2DAD">
        <w:rPr>
          <w:rFonts w:cs="Tahoma"/>
          <w:b/>
          <w:bCs/>
          <w:color w:val="000000"/>
          <w:szCs w:val="22"/>
        </w:rPr>
        <w:t>2024</w:t>
      </w:r>
      <w:proofErr w:type="gramEnd"/>
      <w:r w:rsidRPr="003D2DAD">
        <w:rPr>
          <w:rFonts w:cs="Tahoma"/>
          <w:b/>
          <w:bCs/>
          <w:color w:val="000000"/>
          <w:szCs w:val="22"/>
        </w:rPr>
        <w:t xml:space="preserve"> | </w:t>
      </w:r>
      <w:r w:rsidR="00484832">
        <w:rPr>
          <w:rFonts w:cs="Tahoma"/>
          <w:b/>
          <w:bCs/>
          <w:color w:val="000000"/>
          <w:szCs w:val="22"/>
        </w:rPr>
        <w:t>Bloomington</w:t>
      </w:r>
      <w:r w:rsidRPr="003D2DAD">
        <w:rPr>
          <w:rFonts w:cs="Tahoma"/>
          <w:b/>
          <w:bCs/>
          <w:color w:val="000000"/>
          <w:szCs w:val="22"/>
        </w:rPr>
        <w:t>, Illinois)</w:t>
      </w:r>
      <w:r w:rsidRPr="003D2DAD">
        <w:rPr>
          <w:rFonts w:cs="Tahoma"/>
          <w:color w:val="000000"/>
          <w:szCs w:val="22"/>
        </w:rPr>
        <w:t> –</w:t>
      </w:r>
      <w:r>
        <w:t xml:space="preserve"> </w:t>
      </w:r>
      <w:r>
        <w:t>OSF HealthCare is</w:t>
      </w:r>
      <w:r w:rsidRPr="002C50DC">
        <w:t xml:space="preserve"> pleased to announce that Eunmee Shim, MSN, has </w:t>
      </w:r>
      <w:r w:rsidR="00940B9F">
        <w:t>been named</w:t>
      </w:r>
      <w:r w:rsidRPr="002C50DC">
        <w:t xml:space="preserve"> president </w:t>
      </w:r>
      <w:r w:rsidR="00940B9F">
        <w:t>of</w:t>
      </w:r>
      <w:r w:rsidRPr="002C50DC">
        <w:t xml:space="preserve"> OSF HealthCare St. Joseph Medical Center</w:t>
      </w:r>
      <w:r w:rsidR="000B5F63">
        <w:t xml:space="preserve"> in Bloomington</w:t>
      </w:r>
      <w:r w:rsidRPr="002C50DC">
        <w:t xml:space="preserve">, effective January 6. </w:t>
      </w:r>
    </w:p>
    <w:p w14:paraId="2FDA8750" w14:textId="77777777" w:rsidR="002C50DC" w:rsidRPr="002C50DC" w:rsidRDefault="002C50DC" w:rsidP="002C50DC">
      <w:r w:rsidRPr="002C50DC">
        <w:t> </w:t>
      </w:r>
    </w:p>
    <w:p w14:paraId="32D345B2" w14:textId="5082F416" w:rsidR="002C50DC" w:rsidRDefault="002C50DC" w:rsidP="002C50DC">
      <w:r>
        <w:t>“</w:t>
      </w:r>
      <w:r w:rsidRPr="002C50DC">
        <w:t xml:space="preserve">As president, Eunmee will lead OSF St. Joseph in aligning with the overall strategy of OSF HealthCare. She will be responsible for directing all internal operations and helping </w:t>
      </w:r>
      <w:r>
        <w:t>OSF</w:t>
      </w:r>
      <w:r w:rsidRPr="002C50DC">
        <w:t xml:space="preserve"> evolve when necessary to ensure that high-quality and cost-effective health care continues to be delivered to the patients we are blessed to serve</w:t>
      </w:r>
      <w:r>
        <w:t>,” said Carol Friesen, CEO for OSF HealthCare’s Eastern Region.</w:t>
      </w:r>
    </w:p>
    <w:p w14:paraId="318E546B" w14:textId="77777777" w:rsidR="002C50DC" w:rsidRDefault="002C50DC" w:rsidP="002C50DC"/>
    <w:p w14:paraId="6D85D96F" w14:textId="269CA6C5" w:rsidR="002C50DC" w:rsidRPr="002C50DC" w:rsidRDefault="00DE2992" w:rsidP="002C50DC">
      <w:r>
        <w:t>Shim</w:t>
      </w:r>
      <w:r w:rsidR="002C50DC" w:rsidRPr="002C50DC">
        <w:t xml:space="preserve"> will carry forward a culture of collaboration and integration that provides a safe Mission Partner and patient care environment. She will continue to embrace the Catholic health care heritage and support the Sisters’ Mission of serving with the greatest care and love.</w:t>
      </w:r>
    </w:p>
    <w:p w14:paraId="42F35B34" w14:textId="77777777" w:rsidR="002C50DC" w:rsidRPr="002C50DC" w:rsidRDefault="002C50DC" w:rsidP="002C50DC">
      <w:r w:rsidRPr="002C50DC">
        <w:t> </w:t>
      </w:r>
    </w:p>
    <w:p w14:paraId="0CFEB8AE" w14:textId="67DB41B6" w:rsidR="002C50DC" w:rsidRPr="002C50DC" w:rsidRDefault="00DE2992" w:rsidP="002C50DC">
      <w:r>
        <w:t>Shim</w:t>
      </w:r>
      <w:r w:rsidR="002C50DC" w:rsidRPr="002C50DC">
        <w:t xml:space="preserve"> most recently served as president at Adventist Health Care Fort Washington Medical Center in Fort Washington, Maryland. She has served in several executive leadership positions including chief strategy officer, chief operating officer, and chief nursing officer throughout her </w:t>
      </w:r>
      <w:r w:rsidR="002C50DC" w:rsidRPr="002C50DC">
        <w:t>career,</w:t>
      </w:r>
      <w:r w:rsidR="002C50DC" w:rsidRPr="002C50DC">
        <w:t xml:space="preserve"> which </w:t>
      </w:r>
      <w:r w:rsidR="002C50DC" w:rsidRPr="002C50DC">
        <w:t>has</w:t>
      </w:r>
      <w:r w:rsidR="002C50DC" w:rsidRPr="002C50DC">
        <w:t xml:space="preserve"> provided her with a unique blend of clinical, operational and strategic experience.</w:t>
      </w:r>
    </w:p>
    <w:p w14:paraId="22FF9612" w14:textId="77777777" w:rsidR="002C50DC" w:rsidRPr="002C50DC" w:rsidRDefault="002C50DC" w:rsidP="002C50DC">
      <w:r w:rsidRPr="002C50DC">
        <w:t> </w:t>
      </w:r>
    </w:p>
    <w:p w14:paraId="0BB5C4DB" w14:textId="64A2FA48" w:rsidR="002C50DC" w:rsidRDefault="002477A3" w:rsidP="002C50DC">
      <w:r>
        <w:t>Shim</w:t>
      </w:r>
      <w:r w:rsidR="002C50DC" w:rsidRPr="002C50DC">
        <w:t xml:space="preserve"> earned a Bachelor of Science in nursing from Sahmyook University in Seoul, Korea</w:t>
      </w:r>
      <w:r w:rsidR="005D7575">
        <w:t xml:space="preserve"> and </w:t>
      </w:r>
      <w:r w:rsidR="002C50DC" w:rsidRPr="002C50DC">
        <w:t>a Master of Science in nursing informatics from Columbia University School of Nursing in New York, New York.</w:t>
      </w:r>
    </w:p>
    <w:p w14:paraId="7FB9F8EE" w14:textId="77777777" w:rsidR="009215BD" w:rsidRDefault="009215BD" w:rsidP="002C50DC"/>
    <w:p w14:paraId="52AFFF8E" w14:textId="010AF43D" w:rsidR="009215BD" w:rsidRDefault="009215BD" w:rsidP="002C50DC">
      <w:r>
        <w:t>Derrick Frazier will continue to serve as interim president until Shim</w:t>
      </w:r>
      <w:r w:rsidR="00B02E78">
        <w:t xml:space="preserve">’s start date </w:t>
      </w:r>
      <w:r>
        <w:t>in January.</w:t>
      </w:r>
    </w:p>
    <w:p w14:paraId="6CE92B36" w14:textId="77777777" w:rsidR="00D82930" w:rsidRDefault="00D82930" w:rsidP="002C50DC"/>
    <w:p w14:paraId="4B967B90" w14:textId="4900DCCC" w:rsidR="00D82930" w:rsidRPr="007E0A5A" w:rsidRDefault="00D82930" w:rsidP="00D82930">
      <w:pPr>
        <w:jc w:val="center"/>
      </w:pPr>
      <w:r>
        <w:rPr>
          <w:noProof/>
        </w:rPr>
        <w:drawing>
          <wp:inline distT="0" distB="0" distL="0" distR="0" wp14:anchorId="412361EA" wp14:editId="756B6141">
            <wp:extent cx="2069049" cy="3101418"/>
            <wp:effectExtent l="0" t="0" r="7620" b="3810"/>
            <wp:docPr id="279194491" name="Picture 1" descr="Medium shot of a person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194491" name="Picture 1" descr="Medium shot of a person smiling&#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82336" cy="3121335"/>
                    </a:xfrm>
                    <a:prstGeom prst="rect">
                      <a:avLst/>
                    </a:prstGeom>
                  </pic:spPr>
                </pic:pic>
              </a:graphicData>
            </a:graphic>
          </wp:inline>
        </w:drawing>
      </w:r>
    </w:p>
    <w:p w14:paraId="574DB968" w14:textId="77777777" w:rsidR="002C50DC" w:rsidRDefault="002C50DC" w:rsidP="002C50DC"/>
    <w:p w14:paraId="5BCEBF4B" w14:textId="77777777" w:rsidR="002C50DC" w:rsidRPr="003D17EE" w:rsidRDefault="002C50DC" w:rsidP="002C50DC">
      <w:pPr>
        <w:jc w:val="center"/>
      </w:pPr>
      <w:r>
        <w:t>###</w:t>
      </w:r>
    </w:p>
    <w:p w14:paraId="0D1B8342" w14:textId="77777777" w:rsidR="005E045C" w:rsidRPr="003D17EE" w:rsidRDefault="005E045C" w:rsidP="00571DEA"/>
    <w:sectPr w:rsidR="005E045C" w:rsidRPr="003D17EE" w:rsidSect="002C50DC">
      <w:pgSz w:w="12240" w:h="15840"/>
      <w:pgMar w:top="576" w:right="864"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1"/>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0DC"/>
    <w:rsid w:val="000B5F63"/>
    <w:rsid w:val="00137A77"/>
    <w:rsid w:val="00191036"/>
    <w:rsid w:val="002417E5"/>
    <w:rsid w:val="002477A3"/>
    <w:rsid w:val="002C50DC"/>
    <w:rsid w:val="00387995"/>
    <w:rsid w:val="003B5E63"/>
    <w:rsid w:val="003D17EE"/>
    <w:rsid w:val="00484832"/>
    <w:rsid w:val="004C3584"/>
    <w:rsid w:val="00571DEA"/>
    <w:rsid w:val="005A44ED"/>
    <w:rsid w:val="005D7575"/>
    <w:rsid w:val="005E045C"/>
    <w:rsid w:val="005E6354"/>
    <w:rsid w:val="0074219F"/>
    <w:rsid w:val="00840E91"/>
    <w:rsid w:val="009051F7"/>
    <w:rsid w:val="009215BD"/>
    <w:rsid w:val="00940B9F"/>
    <w:rsid w:val="00B02E78"/>
    <w:rsid w:val="00CB7283"/>
    <w:rsid w:val="00D82930"/>
    <w:rsid w:val="00DB3202"/>
    <w:rsid w:val="00DE299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37CB1"/>
  <w15:chartTrackingRefBased/>
  <w15:docId w15:val="{598AA8EA-77D7-451A-A6D2-A092C02F7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0DC"/>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character" w:styleId="Hyperlink">
    <w:name w:val="Hyperlink"/>
    <w:basedOn w:val="DefaultParagraphFont"/>
    <w:uiPriority w:val="99"/>
    <w:unhideWhenUsed/>
    <w:rsid w:val="002C50DC"/>
    <w:rPr>
      <w:color w:val="007F9B" w:themeColor="hyperlink"/>
      <w:u w:val="single"/>
    </w:rPr>
  </w:style>
  <w:style w:type="paragraph" w:styleId="NormalWeb">
    <w:name w:val="Normal (Web)"/>
    <w:basedOn w:val="Normal"/>
    <w:uiPriority w:val="99"/>
    <w:semiHidden/>
    <w:unhideWhenUsed/>
    <w:rsid w:val="002C50DC"/>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0129779">
      <w:bodyDiv w:val="1"/>
      <w:marLeft w:val="0"/>
      <w:marRight w:val="0"/>
      <w:marTop w:val="0"/>
      <w:marBottom w:val="0"/>
      <w:divBdr>
        <w:top w:val="none" w:sz="0" w:space="0" w:color="auto"/>
        <w:left w:val="none" w:sz="0" w:space="0" w:color="auto"/>
        <w:bottom w:val="none" w:sz="0" w:space="0" w:color="auto"/>
        <w:right w:val="none" w:sz="0" w:space="0" w:color="auto"/>
      </w:divBdr>
    </w:div>
    <w:div w:id="1948080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heehan23\AppData\Local\Temp\Templafy\WordVsto\kp0jqyns.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kp0jqyns</Template>
  <TotalTime>262</TotalTime>
  <Pages>1</Pages>
  <Words>261</Words>
  <Characters>1493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11</cp:revision>
  <dcterms:created xsi:type="dcterms:W3CDTF">2024-10-23T16:36:00Z</dcterms:created>
  <dcterms:modified xsi:type="dcterms:W3CDTF">2024-10-23T21:04:00Z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638115486796634389</vt:lpwstr>
  </property>
  <property fmtid="{D5CDD505-2E9C-101B-9397-08002B2CF9AE}" pid="5" name="TemplafyFromBlank">
    <vt:bool>true</vt:bool>
  </property>
</Properties>
</file>