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FE656" w14:textId="77777777" w:rsidR="00407213" w:rsidRDefault="00407213" w:rsidP="00407213">
      <w:pPr>
        <w:spacing w:line="286" w:lineRule="atLeas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6FAB4CC" wp14:editId="3557D8B3">
            <wp:extent cx="3429000" cy="628403"/>
            <wp:effectExtent l="0" t="0" r="0" b="635"/>
            <wp:docPr id="1" name="Picture 1" descr="C:\Users\MASheehan23\AppData\Local\Microsoft\Windows\INetCache\Content.MSO\6178F48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eehan23\AppData\Local\Microsoft\Windows\INetCache\Content.MSO\6178F48D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954" cy="67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4550C" w14:textId="2575C92B" w:rsidR="00407213" w:rsidRPr="007C7834" w:rsidRDefault="00407213" w:rsidP="00407213">
      <w:pPr>
        <w:spacing w:line="286" w:lineRule="atLeas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OSF HealthCare Advanced Practice Provider Fellowship </w:t>
      </w:r>
      <w:r w:rsidR="006408CF">
        <w:rPr>
          <w:rFonts w:ascii="Tahoma" w:hAnsi="Tahoma" w:cs="Tahoma"/>
          <w:b/>
          <w:bCs/>
          <w:sz w:val="28"/>
          <w:szCs w:val="28"/>
        </w:rPr>
        <w:t>p</w:t>
      </w:r>
      <w:r>
        <w:rPr>
          <w:rFonts w:ascii="Tahoma" w:hAnsi="Tahoma" w:cs="Tahoma"/>
          <w:b/>
          <w:bCs/>
          <w:sz w:val="28"/>
          <w:szCs w:val="28"/>
        </w:rPr>
        <w:t xml:space="preserve">rogram </w:t>
      </w:r>
      <w:r w:rsidR="006408CF">
        <w:rPr>
          <w:rFonts w:ascii="Tahoma" w:hAnsi="Tahoma" w:cs="Tahoma"/>
          <w:b/>
          <w:bCs/>
          <w:sz w:val="28"/>
          <w:szCs w:val="28"/>
        </w:rPr>
        <w:t>e</w:t>
      </w:r>
      <w:r>
        <w:rPr>
          <w:rFonts w:ascii="Tahoma" w:hAnsi="Tahoma" w:cs="Tahoma"/>
          <w:b/>
          <w:bCs/>
          <w:sz w:val="28"/>
          <w:szCs w:val="28"/>
        </w:rPr>
        <w:t>xpands</w:t>
      </w:r>
    </w:p>
    <w:p w14:paraId="773F8519" w14:textId="77777777" w:rsidR="00407213" w:rsidRDefault="00407213" w:rsidP="00407213">
      <w:pPr>
        <w:spacing w:line="286" w:lineRule="atLeast"/>
        <w:rPr>
          <w:rFonts w:ascii="Tahoma" w:hAnsi="Tahoma" w:cs="Tahoma"/>
          <w:b/>
          <w:bCs/>
          <w:color w:val="FF0000"/>
          <w:szCs w:val="22"/>
        </w:rPr>
      </w:pPr>
    </w:p>
    <w:p w14:paraId="5AE204D2" w14:textId="77777777" w:rsidR="00407213" w:rsidRDefault="00407213" w:rsidP="00407213">
      <w:pPr>
        <w:spacing w:line="286" w:lineRule="atLeast"/>
        <w:rPr>
          <w:rFonts w:cs="Arial"/>
          <w:color w:val="222222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>Available for immediate release:</w:t>
      </w:r>
    </w:p>
    <w:p w14:paraId="2BDFC621" w14:textId="77777777" w:rsidR="00407213" w:rsidRDefault="00407213" w:rsidP="00407213">
      <w:pPr>
        <w:spacing w:line="286" w:lineRule="atLeast"/>
        <w:rPr>
          <w:rFonts w:cs="Arial"/>
          <w:color w:val="222222"/>
          <w:szCs w:val="22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Contact: Matt Sheehan | Media Relations Coordinator | matthew.a.sheehan@osfhealthcare.org</w:t>
      </w:r>
    </w:p>
    <w:p w14:paraId="42C0B1A9" w14:textId="77777777" w:rsidR="00407213" w:rsidRDefault="00407213" w:rsidP="00407213">
      <w:pPr>
        <w:rPr>
          <w:rFonts w:ascii="Tahoma" w:hAnsi="Tahoma" w:cs="Tahoma"/>
          <w:b/>
          <w:bCs/>
          <w:color w:val="000000"/>
          <w:szCs w:val="22"/>
        </w:rPr>
      </w:pPr>
    </w:p>
    <w:p w14:paraId="71D091D7" w14:textId="3B6BFC1F" w:rsidR="00407213" w:rsidRDefault="00407213" w:rsidP="00407213">
      <w:pPr>
        <w:rPr>
          <w:rFonts w:cs="Tahoma"/>
          <w:color w:val="000000"/>
          <w:szCs w:val="22"/>
        </w:rPr>
      </w:pPr>
      <w:r>
        <w:rPr>
          <w:rFonts w:ascii="Tahoma" w:hAnsi="Tahoma" w:cs="Tahoma"/>
          <w:b/>
          <w:bCs/>
          <w:color w:val="000000"/>
          <w:szCs w:val="22"/>
        </w:rPr>
        <w:t>(</w:t>
      </w:r>
      <w:r w:rsidR="008E4282">
        <w:rPr>
          <w:rFonts w:ascii="Tahoma" w:hAnsi="Tahoma" w:cs="Tahoma"/>
          <w:b/>
          <w:bCs/>
          <w:color w:val="000000"/>
        </w:rPr>
        <w:t>September</w:t>
      </w:r>
      <w:r>
        <w:rPr>
          <w:rFonts w:ascii="Tahoma" w:hAnsi="Tahoma" w:cs="Tahoma"/>
          <w:b/>
          <w:bCs/>
          <w:color w:val="000000"/>
          <w:szCs w:val="22"/>
        </w:rPr>
        <w:t xml:space="preserve"> </w:t>
      </w:r>
      <w:r w:rsidR="008E4282">
        <w:rPr>
          <w:rFonts w:ascii="Tahoma" w:hAnsi="Tahoma" w:cs="Tahoma"/>
          <w:b/>
          <w:bCs/>
          <w:color w:val="000000"/>
        </w:rPr>
        <w:t>1</w:t>
      </w:r>
      <w:r w:rsidR="0035623D">
        <w:rPr>
          <w:rFonts w:ascii="Tahoma" w:hAnsi="Tahoma" w:cs="Tahoma"/>
          <w:b/>
          <w:bCs/>
          <w:color w:val="000000"/>
        </w:rPr>
        <w:t>2</w:t>
      </w:r>
      <w:r>
        <w:rPr>
          <w:rFonts w:ascii="Tahoma" w:hAnsi="Tahoma" w:cs="Tahoma"/>
          <w:b/>
          <w:bCs/>
          <w:color w:val="000000"/>
          <w:szCs w:val="22"/>
        </w:rPr>
        <w:t>, 2024 | Peoria, Illinois)</w:t>
      </w:r>
      <w:r>
        <w:rPr>
          <w:rFonts w:ascii="Tahoma" w:hAnsi="Tahoma" w:cs="Tahoma"/>
          <w:color w:val="000000"/>
          <w:szCs w:val="22"/>
        </w:rPr>
        <w:t xml:space="preserve"> – </w:t>
      </w:r>
      <w:r>
        <w:rPr>
          <w:rFonts w:cs="Tahoma"/>
          <w:color w:val="000000"/>
          <w:szCs w:val="22"/>
        </w:rPr>
        <w:t xml:space="preserve">The OSF HealthCare Advanced Practice Provider </w:t>
      </w:r>
      <w:r w:rsidR="00EF2748">
        <w:rPr>
          <w:rFonts w:cs="Tahoma"/>
          <w:color w:val="000000"/>
          <w:szCs w:val="22"/>
        </w:rPr>
        <w:t>(APP) F</w:t>
      </w:r>
      <w:r>
        <w:rPr>
          <w:rFonts w:cs="Tahoma"/>
          <w:color w:val="000000"/>
          <w:szCs w:val="22"/>
        </w:rPr>
        <w:t>ellowship</w:t>
      </w:r>
      <w:r w:rsidR="00EF2748">
        <w:rPr>
          <w:rFonts w:cs="Tahoma"/>
          <w:color w:val="000000"/>
          <w:szCs w:val="22"/>
        </w:rPr>
        <w:t xml:space="preserve"> program</w:t>
      </w:r>
      <w:r>
        <w:rPr>
          <w:rFonts w:cs="Tahoma"/>
          <w:color w:val="000000"/>
          <w:szCs w:val="22"/>
        </w:rPr>
        <w:t xml:space="preserve"> is adding </w:t>
      </w:r>
      <w:r w:rsidR="008D4F61">
        <w:rPr>
          <w:rFonts w:cs="Tahoma"/>
          <w:color w:val="000000"/>
          <w:szCs w:val="22"/>
        </w:rPr>
        <w:t>e</w:t>
      </w:r>
      <w:r w:rsidR="00325F82">
        <w:rPr>
          <w:rFonts w:cs="Tahoma"/>
          <w:color w:val="000000"/>
          <w:szCs w:val="22"/>
        </w:rPr>
        <w:t xml:space="preserve">mergency </w:t>
      </w:r>
      <w:r w:rsidR="008D4F61">
        <w:rPr>
          <w:rFonts w:cs="Tahoma"/>
          <w:color w:val="000000"/>
          <w:szCs w:val="22"/>
        </w:rPr>
        <w:t>m</w:t>
      </w:r>
      <w:r w:rsidR="00325F82">
        <w:rPr>
          <w:rFonts w:cs="Tahoma"/>
          <w:color w:val="000000"/>
          <w:szCs w:val="22"/>
        </w:rPr>
        <w:t>edicine</w:t>
      </w:r>
      <w:r w:rsidR="00900F32">
        <w:rPr>
          <w:rFonts w:cs="Tahoma"/>
          <w:color w:val="000000"/>
          <w:szCs w:val="22"/>
        </w:rPr>
        <w:t xml:space="preserve"> </w:t>
      </w:r>
      <w:r>
        <w:rPr>
          <w:rFonts w:cs="Tahoma"/>
          <w:color w:val="000000"/>
          <w:szCs w:val="22"/>
        </w:rPr>
        <w:t xml:space="preserve">to the list of </w:t>
      </w:r>
      <w:r w:rsidR="00220EA0">
        <w:rPr>
          <w:rFonts w:cs="Tahoma"/>
          <w:color w:val="000000"/>
          <w:szCs w:val="22"/>
        </w:rPr>
        <w:t>tracks</w:t>
      </w:r>
      <w:r>
        <w:rPr>
          <w:rFonts w:cs="Tahoma"/>
          <w:color w:val="000000"/>
          <w:szCs w:val="22"/>
        </w:rPr>
        <w:t xml:space="preserve"> for fellows. </w:t>
      </w:r>
    </w:p>
    <w:p w14:paraId="4AEB0F4E" w14:textId="77777777" w:rsidR="00407213" w:rsidRDefault="00407213" w:rsidP="00407213">
      <w:pPr>
        <w:rPr>
          <w:rFonts w:cs="Tahoma"/>
          <w:color w:val="000000"/>
          <w:szCs w:val="22"/>
        </w:rPr>
      </w:pPr>
    </w:p>
    <w:p w14:paraId="66BBDE00" w14:textId="7F159720" w:rsidR="00F115B1" w:rsidRDefault="00F115B1" w:rsidP="00571DEA">
      <w:pPr>
        <w:rPr>
          <w:rFonts w:cs="Tahoma"/>
          <w:color w:val="000000"/>
          <w:szCs w:val="22"/>
        </w:rPr>
      </w:pPr>
      <w:r>
        <w:rPr>
          <w:rFonts w:cs="Tahoma"/>
          <w:color w:val="000000"/>
          <w:szCs w:val="22"/>
        </w:rPr>
        <w:t xml:space="preserve">The OSF HealthCare APP Fellowship is accredited with distinction as an Advanced Practice Provider Fellowship Program by the American Nursing Credentialing Center’s Commission on Accreditation in Practice Transition Programs. </w:t>
      </w:r>
    </w:p>
    <w:p w14:paraId="56B15E8D" w14:textId="77777777" w:rsidR="00F115B1" w:rsidRDefault="00F115B1" w:rsidP="00571DEA">
      <w:pPr>
        <w:rPr>
          <w:rFonts w:cs="Tahoma"/>
          <w:color w:val="000000"/>
          <w:szCs w:val="22"/>
        </w:rPr>
      </w:pPr>
    </w:p>
    <w:p w14:paraId="099D060E" w14:textId="241E7FCC" w:rsidR="00433F6B" w:rsidRPr="00116D30" w:rsidRDefault="00BF1004" w:rsidP="00571DEA">
      <w:r>
        <w:rPr>
          <w:rFonts w:cs="Tahoma"/>
          <w:color w:val="000000"/>
          <w:szCs w:val="22"/>
        </w:rPr>
        <w:t>The 12-month program</w:t>
      </w:r>
      <w:r w:rsidR="00407213">
        <w:rPr>
          <w:rFonts w:cs="Tahoma"/>
          <w:color w:val="000000"/>
          <w:szCs w:val="22"/>
        </w:rPr>
        <w:t xml:space="preserve"> has more than a 97% graduation rate and offers 100% of graduates a permanent position within OSF HealthCare.</w:t>
      </w:r>
      <w:r w:rsidR="00116D30">
        <w:t xml:space="preserve"> </w:t>
      </w:r>
      <w:r w:rsidR="00325F82" w:rsidRPr="00325F82">
        <w:rPr>
          <w:rFonts w:cs="Arial"/>
          <w:spacing w:val="2"/>
          <w:szCs w:val="22"/>
          <w:shd w:val="clear" w:color="auto" w:fill="FFFFFF"/>
        </w:rPr>
        <w:t xml:space="preserve">The robust, cutting-edge APP Fellowship program at OSF is among the most mature of all health systems in the country. </w:t>
      </w:r>
    </w:p>
    <w:p w14:paraId="6FFBA88E" w14:textId="3EEC4711" w:rsidR="00433F6B" w:rsidRPr="00433F6B" w:rsidRDefault="00432157" w:rsidP="00433F6B">
      <w:pPr>
        <w:pStyle w:val="NormalWeb"/>
        <w:shd w:val="clear" w:color="auto" w:fill="FFFFFF"/>
        <w:spacing w:before="180" w:beforeAutospacing="0" w:after="180" w:afterAutospacing="0"/>
        <w:rPr>
          <w:rFonts w:ascii="Cambria" w:hAnsi="Cambria" w:cs="Arial"/>
          <w:spacing w:val="2"/>
          <w:sz w:val="22"/>
          <w:szCs w:val="22"/>
        </w:rPr>
      </w:pPr>
      <w:r>
        <w:rPr>
          <w:rFonts w:ascii="Cambria" w:hAnsi="Cambria" w:cs="Arial"/>
          <w:spacing w:val="2"/>
          <w:sz w:val="22"/>
          <w:szCs w:val="22"/>
        </w:rPr>
        <w:t xml:space="preserve">The 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>APP fellowship</w:t>
      </w:r>
      <w:r w:rsidR="00DF3478">
        <w:rPr>
          <w:rFonts w:ascii="Cambria" w:hAnsi="Cambria" w:cs="Arial"/>
          <w:spacing w:val="2"/>
          <w:sz w:val="22"/>
          <w:szCs w:val="22"/>
        </w:rPr>
        <w:t xml:space="preserve"> program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focus</w:t>
      </w:r>
      <w:r w:rsidR="00DF3478">
        <w:rPr>
          <w:rFonts w:ascii="Cambria" w:hAnsi="Cambria" w:cs="Arial"/>
          <w:spacing w:val="2"/>
          <w:sz w:val="22"/>
          <w:szCs w:val="22"/>
        </w:rPr>
        <w:t>es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on professional growth</w:t>
      </w:r>
      <w:r w:rsidR="000D6236">
        <w:rPr>
          <w:rFonts w:ascii="Cambria" w:hAnsi="Cambria" w:cs="Arial"/>
          <w:spacing w:val="2"/>
          <w:sz w:val="22"/>
          <w:szCs w:val="22"/>
        </w:rPr>
        <w:t xml:space="preserve"> by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offering mentorship, regular feedback and skills assessment t</w:t>
      </w:r>
      <w:r w:rsidR="00D652A5">
        <w:rPr>
          <w:rFonts w:ascii="Cambria" w:hAnsi="Cambria" w:cs="Arial"/>
          <w:spacing w:val="2"/>
          <w:sz w:val="22"/>
          <w:szCs w:val="22"/>
        </w:rPr>
        <w:t>hat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build on the knowledge </w:t>
      </w:r>
      <w:r w:rsidR="00605978">
        <w:rPr>
          <w:rFonts w:ascii="Cambria" w:hAnsi="Cambria" w:cs="Arial"/>
          <w:spacing w:val="2"/>
          <w:sz w:val="22"/>
          <w:szCs w:val="22"/>
        </w:rPr>
        <w:t>fellows</w:t>
      </w:r>
      <w:r w:rsidR="00433F6B" w:rsidRPr="00433F6B">
        <w:rPr>
          <w:rFonts w:ascii="Cambria" w:hAnsi="Cambria" w:cs="Arial"/>
          <w:spacing w:val="2"/>
          <w:sz w:val="22"/>
          <w:szCs w:val="22"/>
        </w:rPr>
        <w:t xml:space="preserve"> learned in graduate school. At the end, they are more prepared to transition into full-time practice. OSF HealthCare is also leveraging federal grant money to extend primary care support to high-need communities with vulnerable populations, using resources such as OSF Care-A-Vans to support street medicine teams or on-site clinics.</w:t>
      </w:r>
    </w:p>
    <w:p w14:paraId="746CBA28" w14:textId="7A53B5F6" w:rsidR="00433F6B" w:rsidRDefault="00433F6B" w:rsidP="00433F6B">
      <w:pPr>
        <w:pStyle w:val="NormalWeb"/>
        <w:shd w:val="clear" w:color="auto" w:fill="FFFFFF"/>
        <w:spacing w:before="180" w:beforeAutospacing="0" w:after="180" w:afterAutospacing="0"/>
        <w:rPr>
          <w:rFonts w:ascii="Cambria" w:hAnsi="Cambria" w:cs="Arial"/>
          <w:spacing w:val="2"/>
          <w:sz w:val="22"/>
          <w:szCs w:val="22"/>
        </w:rPr>
      </w:pPr>
      <w:r w:rsidRPr="00433F6B">
        <w:rPr>
          <w:rFonts w:ascii="Cambria" w:hAnsi="Cambria" w:cs="Arial"/>
          <w:spacing w:val="2"/>
          <w:sz w:val="22"/>
          <w:szCs w:val="22"/>
        </w:rPr>
        <w:t xml:space="preserve">The APP </w:t>
      </w:r>
      <w:r w:rsidR="00212DD6">
        <w:rPr>
          <w:rFonts w:ascii="Cambria" w:hAnsi="Cambria" w:cs="Arial"/>
          <w:spacing w:val="2"/>
          <w:sz w:val="22"/>
          <w:szCs w:val="22"/>
        </w:rPr>
        <w:t>F</w:t>
      </w:r>
      <w:r w:rsidRPr="00433F6B">
        <w:rPr>
          <w:rFonts w:ascii="Cambria" w:hAnsi="Cambria" w:cs="Arial"/>
          <w:spacing w:val="2"/>
          <w:sz w:val="22"/>
          <w:szCs w:val="22"/>
        </w:rPr>
        <w:t xml:space="preserve">ellowship curriculum stresses the importance of excellent communication with patients and colleagues. Other confidence-building exercises result in developing decision-making and other soft skills that often result in fellows advancing quickly to leadership positions within their area, region, or even </w:t>
      </w:r>
      <w:r w:rsidR="00657406">
        <w:rPr>
          <w:rFonts w:ascii="Cambria" w:hAnsi="Cambria" w:cs="Arial"/>
          <w:spacing w:val="2"/>
          <w:sz w:val="22"/>
          <w:szCs w:val="22"/>
        </w:rPr>
        <w:t>across the OSF Ministry.</w:t>
      </w:r>
    </w:p>
    <w:p w14:paraId="5BAE9115" w14:textId="33BC91DA" w:rsidR="009B1295" w:rsidRDefault="009B1295" w:rsidP="00433F6B">
      <w:pPr>
        <w:pStyle w:val="NormalWeb"/>
        <w:shd w:val="clear" w:color="auto" w:fill="FFFFFF"/>
        <w:spacing w:before="180" w:beforeAutospacing="0" w:after="180" w:afterAutospacing="0"/>
        <w:rPr>
          <w:rFonts w:ascii="Cambria" w:hAnsi="Cambria" w:cs="Arial"/>
          <w:spacing w:val="2"/>
          <w:sz w:val="22"/>
          <w:szCs w:val="22"/>
        </w:rPr>
      </w:pPr>
      <w:r>
        <w:rPr>
          <w:rFonts w:ascii="Cambria" w:hAnsi="Cambria" w:cs="Arial"/>
          <w:spacing w:val="2"/>
          <w:sz w:val="22"/>
          <w:szCs w:val="22"/>
        </w:rPr>
        <w:t xml:space="preserve">This new track in emergency medicine will allow fellows to rotate through a variety of emergency departments within our OSF HealthCare system, caring for different populations of patients in critical access hospitals to Level 1 Trauma Centers. Using the Jump Trading Simulation and Education Center, the program will provide hands-on skills training to equip new APPs for any situation they may encounter. </w:t>
      </w:r>
    </w:p>
    <w:p w14:paraId="37007D77" w14:textId="4496B1BA" w:rsidR="00601A92" w:rsidRDefault="00601A92" w:rsidP="00433F6B">
      <w:pPr>
        <w:pStyle w:val="NormalWeb"/>
        <w:shd w:val="clear" w:color="auto" w:fill="FFFFFF"/>
        <w:spacing w:before="180" w:beforeAutospacing="0" w:after="180" w:afterAutospacing="0"/>
        <w:rPr>
          <w:rFonts w:ascii="Arial" w:hAnsi="Arial" w:cs="Arial"/>
          <w:color w:val="6C798B"/>
          <w:spacing w:val="2"/>
          <w:sz w:val="20"/>
          <w:szCs w:val="20"/>
        </w:rPr>
      </w:pPr>
      <w:r>
        <w:rPr>
          <w:rFonts w:ascii="Cambria" w:hAnsi="Cambria" w:cs="Arial"/>
          <w:spacing w:val="2"/>
          <w:sz w:val="22"/>
          <w:szCs w:val="22"/>
        </w:rPr>
        <w:t>If interested in joining the APP fellowship program, please fill o</w:t>
      </w:r>
      <w:r w:rsidR="004A7D99">
        <w:rPr>
          <w:rFonts w:ascii="Cambria" w:hAnsi="Cambria" w:cs="Arial"/>
          <w:spacing w:val="2"/>
          <w:sz w:val="22"/>
          <w:szCs w:val="22"/>
        </w:rPr>
        <w:t>ut the</w:t>
      </w:r>
      <w:r w:rsidR="00F87BE7">
        <w:rPr>
          <w:rFonts w:ascii="Cambria" w:hAnsi="Cambria" w:cs="Arial"/>
          <w:spacing w:val="2"/>
          <w:sz w:val="22"/>
          <w:szCs w:val="22"/>
        </w:rPr>
        <w:t xml:space="preserve"> </w:t>
      </w:r>
      <w:hyperlink r:id="rId8" w:history="1">
        <w:r w:rsidR="00F87BE7" w:rsidRPr="00F87BE7">
          <w:rPr>
            <w:rStyle w:val="Hyperlink"/>
            <w:rFonts w:ascii="Cambria" w:hAnsi="Cambria" w:cs="Arial"/>
            <w:spacing w:val="2"/>
            <w:sz w:val="22"/>
            <w:szCs w:val="22"/>
          </w:rPr>
          <w:t>form here</w:t>
        </w:r>
      </w:hyperlink>
      <w:r w:rsidR="00F87BE7">
        <w:rPr>
          <w:rFonts w:ascii="Cambria" w:hAnsi="Cambria" w:cs="Arial"/>
          <w:spacing w:val="2"/>
          <w:sz w:val="22"/>
          <w:szCs w:val="22"/>
        </w:rPr>
        <w:t xml:space="preserve"> </w:t>
      </w:r>
      <w:r>
        <w:rPr>
          <w:rFonts w:ascii="Cambria" w:hAnsi="Cambria" w:cs="Arial"/>
          <w:spacing w:val="2"/>
          <w:sz w:val="22"/>
          <w:szCs w:val="22"/>
        </w:rPr>
        <w:t>to receive more information.</w:t>
      </w:r>
    </w:p>
    <w:p w14:paraId="16346FF8" w14:textId="3E0DD81F" w:rsidR="00433F6B" w:rsidRPr="00325F82" w:rsidRDefault="00354702" w:rsidP="00354702">
      <w:pPr>
        <w:jc w:val="center"/>
        <w:rPr>
          <w:szCs w:val="22"/>
        </w:rPr>
      </w:pPr>
      <w:r>
        <w:rPr>
          <w:szCs w:val="22"/>
        </w:rPr>
        <w:t># # #</w:t>
      </w:r>
    </w:p>
    <w:sectPr w:rsidR="00433F6B" w:rsidRPr="00325F82" w:rsidSect="00407213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2E43EB"/>
    <w:multiLevelType w:val="hybridMultilevel"/>
    <w:tmpl w:val="B98CB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93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13"/>
    <w:rsid w:val="00054334"/>
    <w:rsid w:val="000A083C"/>
    <w:rsid w:val="000D6236"/>
    <w:rsid w:val="00116D30"/>
    <w:rsid w:val="00137A77"/>
    <w:rsid w:val="00191036"/>
    <w:rsid w:val="00212DD6"/>
    <w:rsid w:val="00220EA0"/>
    <w:rsid w:val="002417E5"/>
    <w:rsid w:val="00325F82"/>
    <w:rsid w:val="00354702"/>
    <w:rsid w:val="0035623D"/>
    <w:rsid w:val="003B5E63"/>
    <w:rsid w:val="003D17EE"/>
    <w:rsid w:val="00407213"/>
    <w:rsid w:val="00432157"/>
    <w:rsid w:val="00433F6B"/>
    <w:rsid w:val="004768AA"/>
    <w:rsid w:val="004A7D99"/>
    <w:rsid w:val="004C2261"/>
    <w:rsid w:val="004C3584"/>
    <w:rsid w:val="00571DEA"/>
    <w:rsid w:val="005A2B2A"/>
    <w:rsid w:val="005A44ED"/>
    <w:rsid w:val="005E045C"/>
    <w:rsid w:val="00601A92"/>
    <w:rsid w:val="00605978"/>
    <w:rsid w:val="006408CF"/>
    <w:rsid w:val="00657406"/>
    <w:rsid w:val="0074219F"/>
    <w:rsid w:val="00840E91"/>
    <w:rsid w:val="008D4F61"/>
    <w:rsid w:val="008E4282"/>
    <w:rsid w:val="00900F32"/>
    <w:rsid w:val="009051F7"/>
    <w:rsid w:val="009B1295"/>
    <w:rsid w:val="009E5486"/>
    <w:rsid w:val="00A1424D"/>
    <w:rsid w:val="00B65491"/>
    <w:rsid w:val="00BF1004"/>
    <w:rsid w:val="00CB7283"/>
    <w:rsid w:val="00D652A5"/>
    <w:rsid w:val="00D67BF1"/>
    <w:rsid w:val="00DB3202"/>
    <w:rsid w:val="00DF3478"/>
    <w:rsid w:val="00E10E31"/>
    <w:rsid w:val="00E25D25"/>
    <w:rsid w:val="00E743AD"/>
    <w:rsid w:val="00ED2444"/>
    <w:rsid w:val="00EF2748"/>
    <w:rsid w:val="00F115B1"/>
    <w:rsid w:val="00F567CE"/>
    <w:rsid w:val="00F8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8C6C2"/>
  <w15:chartTrackingRefBased/>
  <w15:docId w15:val="{09634229-F043-490A-9AAB-539C9DC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213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customStyle="1" w:styleId="commentcontentpara">
    <w:name w:val="commentcontentpara"/>
    <w:basedOn w:val="Normal"/>
    <w:rsid w:val="004072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433F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433F6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2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monday.com/forms/5066021ae795639d03b0c2ba44e3d3a1?r=use1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eehan23\AppData\Local\Temp\Templafy\WordVsto\002hhtwe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002hhtwe</Template>
  <TotalTime>3613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35</cp:revision>
  <cp:lastPrinted>2024-09-05T19:42:00Z</cp:lastPrinted>
  <dcterms:created xsi:type="dcterms:W3CDTF">2024-04-15T17:59:00Z</dcterms:created>
  <dcterms:modified xsi:type="dcterms:W3CDTF">2024-09-10T14:51:00Z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638115486796634389</vt:lpwstr>
  </property>
  <property fmtid="{D5CDD505-2E9C-101B-9397-08002B2CF9AE}" pid="5" name="TemplafyFromBlank">
    <vt:bool>true</vt:bool>
  </property>
</Properties>
</file>