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217A4" w14:textId="6811A247" w:rsidR="001614CB" w:rsidRDefault="001614CB" w:rsidP="001614CB">
      <w:pPr>
        <w:jc w:val="center"/>
        <w:rPr>
          <w:b/>
          <w:bCs/>
        </w:rPr>
      </w:pPr>
      <w:r>
        <w:rPr>
          <w:rFonts w:ascii="Tahoma" w:eastAsia="Calibri" w:hAnsi="Tahoma" w:cs="Tahoma"/>
          <w:b/>
          <w:bCs/>
          <w:noProof/>
          <w:color w:val="000000" w:themeColor="text1"/>
          <w:kern w:val="0"/>
          <w:sz w:val="28"/>
          <w:szCs w:val="28"/>
        </w:rPr>
        <w:drawing>
          <wp:inline distT="0" distB="0" distL="0" distR="0" wp14:anchorId="078B6460" wp14:editId="625ECF2F">
            <wp:extent cx="4087752" cy="823595"/>
            <wp:effectExtent l="0" t="0" r="8255" b="0"/>
            <wp:docPr id="1403677631"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677631" name="Picture 1" descr="A close-up of a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4108906" cy="827857"/>
                    </a:xfrm>
                    <a:prstGeom prst="rect">
                      <a:avLst/>
                    </a:prstGeom>
                  </pic:spPr>
                </pic:pic>
              </a:graphicData>
            </a:graphic>
          </wp:inline>
        </w:drawing>
      </w:r>
    </w:p>
    <w:p w14:paraId="4B678C1C" w14:textId="3DED06D0" w:rsidR="001614CB" w:rsidRPr="001614CB" w:rsidRDefault="001614CB" w:rsidP="001614CB">
      <w:pPr>
        <w:jc w:val="center"/>
        <w:rPr>
          <w:rFonts w:ascii="Tahoma" w:hAnsi="Tahoma" w:cs="Tahoma"/>
          <w:b/>
          <w:bCs/>
          <w:sz w:val="28"/>
          <w:szCs w:val="28"/>
        </w:rPr>
      </w:pPr>
      <w:r w:rsidRPr="001614CB">
        <w:rPr>
          <w:rFonts w:ascii="Tahoma" w:hAnsi="Tahoma" w:cs="Tahoma"/>
          <w:b/>
          <w:bCs/>
          <w:sz w:val="28"/>
          <w:szCs w:val="28"/>
        </w:rPr>
        <w:t>OSF HealthCare collaborates with Shared Medical Services to deploy</w:t>
      </w:r>
      <w:r w:rsidR="00B5036D">
        <w:rPr>
          <w:rFonts w:ascii="Tahoma" w:hAnsi="Tahoma" w:cs="Tahoma"/>
          <w:b/>
          <w:bCs/>
          <w:sz w:val="28"/>
          <w:szCs w:val="28"/>
        </w:rPr>
        <w:t xml:space="preserve"> enhanced</w:t>
      </w:r>
      <w:r w:rsidRPr="001614CB">
        <w:rPr>
          <w:rFonts w:ascii="Tahoma" w:hAnsi="Tahoma" w:cs="Tahoma"/>
          <w:b/>
          <w:bCs/>
          <w:sz w:val="28"/>
          <w:szCs w:val="28"/>
        </w:rPr>
        <w:t xml:space="preserve"> mobile PET/CT imaging</w:t>
      </w:r>
    </w:p>
    <w:p w14:paraId="19F5BA61" w14:textId="77777777" w:rsidR="001614CB" w:rsidRDefault="001614CB" w:rsidP="001614CB">
      <w:pPr>
        <w:rPr>
          <w:b/>
          <w:bCs/>
        </w:rPr>
      </w:pPr>
    </w:p>
    <w:p w14:paraId="0BC0AD4B" w14:textId="18FC1671" w:rsidR="001614CB" w:rsidRDefault="001614CB" w:rsidP="001614CB">
      <w:pPr>
        <w:rPr>
          <w:b/>
          <w:bCs/>
        </w:rPr>
      </w:pPr>
      <w:r w:rsidRPr="001614CB">
        <w:rPr>
          <w:b/>
          <w:bCs/>
        </w:rPr>
        <w:t>FOR IMMEDIATE RELEASE</w:t>
      </w:r>
    </w:p>
    <w:p w14:paraId="46C43A33" w14:textId="77777777" w:rsidR="001614CB" w:rsidRPr="002E36A7" w:rsidRDefault="001614CB" w:rsidP="001614CB">
      <w:pPr>
        <w:ind w:left="-432" w:right="-432" w:firstLine="432"/>
        <w:rPr>
          <w:rFonts w:ascii="Tahoma" w:hAnsi="Tahoma" w:cs="Tahoma"/>
          <w:b/>
        </w:rPr>
      </w:pPr>
      <w:r>
        <w:rPr>
          <w:rFonts w:ascii="Tahoma" w:hAnsi="Tahoma" w:cs="Tahoma"/>
          <w:b/>
        </w:rPr>
        <w:t xml:space="preserve">Contact: </w:t>
      </w:r>
      <w:hyperlink r:id="rId6" w:history="1">
        <w:r w:rsidRPr="00B66ECE">
          <w:rPr>
            <w:rStyle w:val="Hyperlink"/>
            <w:rFonts w:ascii="Tahoma" w:hAnsi="Tahoma" w:cs="Tahoma"/>
            <w:b/>
          </w:rPr>
          <w:t>Colleen Reynolds</w:t>
        </w:r>
      </w:hyperlink>
      <w:r>
        <w:rPr>
          <w:rFonts w:ascii="Tahoma" w:hAnsi="Tahoma" w:cs="Tahoma"/>
          <w:b/>
        </w:rPr>
        <w:t>, Media Relations Coordinator, (309) 825-7255</w:t>
      </w:r>
    </w:p>
    <w:p w14:paraId="70F997DB" w14:textId="77777777" w:rsidR="001614CB" w:rsidRPr="000C6493" w:rsidRDefault="001614CB" w:rsidP="001614CB">
      <w:pPr>
        <w:spacing w:after="0" w:line="240" w:lineRule="auto"/>
        <w:rPr>
          <w:rFonts w:ascii="Calibri" w:eastAsia="Calibri" w:hAnsi="Calibri" w:cs="Calibri"/>
          <w:i/>
          <w:iCs/>
          <w:color w:val="000000" w:themeColor="text1"/>
          <w:kern w:val="0"/>
          <w:sz w:val="22"/>
          <w:szCs w:val="22"/>
          <w14:ligatures w14:val="none"/>
        </w:rPr>
      </w:pPr>
    </w:p>
    <w:p w14:paraId="64C4E128" w14:textId="2D7AFD94" w:rsidR="004A100A" w:rsidRDefault="001614CB" w:rsidP="001614CB">
      <w:pPr>
        <w:rPr>
          <w:rFonts w:ascii="Tahoma" w:hAnsi="Tahoma" w:cs="Tahoma"/>
        </w:rPr>
      </w:pPr>
      <w:r w:rsidRPr="00B66ECE">
        <w:rPr>
          <w:rFonts w:ascii="Tahoma" w:eastAsia="Calibri" w:hAnsi="Tahoma" w:cs="Tahoma"/>
          <w:b/>
          <w:bCs/>
          <w:color w:val="000000" w:themeColor="text1"/>
          <w:kern w:val="0"/>
          <w:sz w:val="22"/>
          <w:szCs w:val="22"/>
          <w14:ligatures w14:val="none"/>
        </w:rPr>
        <w:t xml:space="preserve">Peoria, Illinois| December </w:t>
      </w:r>
      <w:r w:rsidR="004A4742">
        <w:rPr>
          <w:rFonts w:ascii="Tahoma" w:eastAsia="Calibri" w:hAnsi="Tahoma" w:cs="Tahoma"/>
          <w:b/>
          <w:bCs/>
          <w:color w:val="000000" w:themeColor="text1"/>
          <w:kern w:val="0"/>
          <w:sz w:val="22"/>
          <w:szCs w:val="22"/>
          <w14:ligatures w14:val="none"/>
        </w:rPr>
        <w:t>16</w:t>
      </w:r>
      <w:r w:rsidRPr="00B66ECE">
        <w:rPr>
          <w:rFonts w:ascii="Tahoma" w:eastAsia="Calibri" w:hAnsi="Tahoma" w:cs="Tahoma"/>
          <w:b/>
          <w:bCs/>
          <w:color w:val="000000" w:themeColor="text1"/>
          <w:kern w:val="0"/>
          <w:sz w:val="22"/>
          <w:szCs w:val="22"/>
          <w14:ligatures w14:val="none"/>
        </w:rPr>
        <w:t>, 2025</w:t>
      </w:r>
      <w:r>
        <w:rPr>
          <w:rFonts w:ascii="Tahoma" w:eastAsia="Calibri" w:hAnsi="Tahoma" w:cs="Tahoma"/>
          <w:b/>
          <w:bCs/>
          <w:color w:val="000000" w:themeColor="text1"/>
          <w:kern w:val="0"/>
          <w:sz w:val="22"/>
          <w:szCs w:val="22"/>
          <w14:ligatures w14:val="none"/>
        </w:rPr>
        <w:t xml:space="preserve">  </w:t>
      </w:r>
      <w:r w:rsidRPr="001614CB">
        <w:t>–</w:t>
      </w:r>
      <w:r>
        <w:t xml:space="preserve">  </w:t>
      </w:r>
      <w:r w:rsidRPr="001614CB">
        <w:rPr>
          <w:rFonts w:ascii="Tahoma" w:hAnsi="Tahoma" w:cs="Tahoma"/>
        </w:rPr>
        <w:t xml:space="preserve">OSF HealthCare and Shared Medical Services, Inc. (SMS) and are </w:t>
      </w:r>
      <w:r w:rsidR="004A0095">
        <w:rPr>
          <w:rFonts w:ascii="Tahoma" w:hAnsi="Tahoma" w:cs="Tahoma"/>
        </w:rPr>
        <w:t xml:space="preserve">excited </w:t>
      </w:r>
      <w:r w:rsidRPr="001614CB">
        <w:rPr>
          <w:rFonts w:ascii="Tahoma" w:hAnsi="Tahoma" w:cs="Tahoma"/>
        </w:rPr>
        <w:t>to announce the deployment of the</w:t>
      </w:r>
      <w:r>
        <w:rPr>
          <w:rFonts w:ascii="Tahoma" w:hAnsi="Tahoma" w:cs="Tahoma"/>
        </w:rPr>
        <w:t xml:space="preserve"> mobile</w:t>
      </w:r>
      <w:r w:rsidRPr="001614CB">
        <w:rPr>
          <w:rFonts w:ascii="Tahoma" w:hAnsi="Tahoma" w:cs="Tahoma"/>
        </w:rPr>
        <w:t xml:space="preserve"> GE HealthCare Omni Legend Digital PET/CT system, bringing next-generation molecular imaging to communities across the </w:t>
      </w:r>
      <w:r w:rsidR="004C350D">
        <w:rPr>
          <w:rFonts w:ascii="Tahoma" w:hAnsi="Tahoma" w:cs="Tahoma"/>
        </w:rPr>
        <w:t xml:space="preserve">OSF Ministry. </w:t>
      </w:r>
    </w:p>
    <w:p w14:paraId="4FBA1816" w14:textId="77777777" w:rsidR="004F3342" w:rsidRPr="004F3342" w:rsidRDefault="001614CB" w:rsidP="004F3342">
      <w:pPr>
        <w:rPr>
          <w:rFonts w:ascii="Tahoma" w:hAnsi="Tahoma" w:cs="Tahoma"/>
        </w:rPr>
      </w:pPr>
      <w:r w:rsidRPr="001614CB">
        <w:rPr>
          <w:rFonts w:ascii="Tahoma" w:hAnsi="Tahoma" w:cs="Tahoma"/>
        </w:rPr>
        <w:t>Designed to significantly improve diagnostic accuracy, efficiency and patient access, the Omni Legend represents a major advancement in mobile PET/CT capabilities for both rural and urban populations.</w:t>
      </w:r>
      <w:r w:rsidR="004F3342">
        <w:rPr>
          <w:rFonts w:ascii="Tahoma" w:hAnsi="Tahoma" w:cs="Tahoma"/>
        </w:rPr>
        <w:t xml:space="preserve"> </w:t>
      </w:r>
      <w:r w:rsidR="004F3342" w:rsidRPr="004F3342">
        <w:rPr>
          <w:rFonts w:ascii="Tahoma" w:hAnsi="Tahoma" w:cs="Tahoma"/>
        </w:rPr>
        <w:t>As is tradition for OSF HealthCare, the mobile unit was officially blessed during a ceremony in Pontiac, Illinois where the first patient will receive services using the new mobile platform.</w:t>
      </w:r>
    </w:p>
    <w:p w14:paraId="313AF3C9" w14:textId="77777777" w:rsidR="004F3342" w:rsidRPr="004F3342" w:rsidRDefault="004F3342" w:rsidP="004F3342">
      <w:pPr>
        <w:rPr>
          <w:rFonts w:ascii="Tahoma" w:hAnsi="Tahoma" w:cs="Tahoma"/>
        </w:rPr>
      </w:pPr>
      <w:r w:rsidRPr="004F3342">
        <w:rPr>
          <w:rFonts w:ascii="Tahoma" w:hAnsi="Tahoma" w:cs="Tahoma"/>
        </w:rPr>
        <w:t>“We’re proud to be partnering with Shared Medical Services on our new PET/CT mobile unit to increase patient capacity and reduce pressure on our in-house scanners,” said Derrick Frasier, president of OSF HealthCare Saint James – John W. Albrecht Medical Center in Pontiac. “The rapid deployment and the consistency of technology will enhance the quality of care and ultimately allow patients to receive timely scans closer to home.”</w:t>
      </w:r>
    </w:p>
    <w:p w14:paraId="3F4A3186" w14:textId="42A33AB8" w:rsidR="007B71BD" w:rsidRDefault="007B71BD" w:rsidP="001614CB">
      <w:pPr>
        <w:rPr>
          <w:rFonts w:ascii="Tahoma" w:hAnsi="Tahoma" w:cs="Tahoma"/>
        </w:rPr>
      </w:pPr>
      <w:r>
        <w:rPr>
          <w:rFonts w:ascii="Tahoma" w:hAnsi="Tahoma" w:cs="Tahoma"/>
        </w:rPr>
        <w:t>The mobile unit will be rotating among hospitals within the OSF Ministry with this current schedule:</w:t>
      </w:r>
    </w:p>
    <w:p w14:paraId="3E70C3CA" w14:textId="1C9FD4A5" w:rsidR="007B71BD" w:rsidRPr="007B71BD" w:rsidRDefault="007B71BD" w:rsidP="007B71BD">
      <w:pPr>
        <w:pStyle w:val="ListParagraph"/>
        <w:numPr>
          <w:ilvl w:val="0"/>
          <w:numId w:val="1"/>
        </w:numPr>
        <w:rPr>
          <w:rFonts w:ascii="Tahoma" w:hAnsi="Tahoma" w:cs="Tahoma"/>
        </w:rPr>
      </w:pPr>
      <w:r w:rsidRPr="007B71BD">
        <w:rPr>
          <w:rFonts w:ascii="Tahoma" w:hAnsi="Tahoma" w:cs="Tahoma"/>
          <w:b/>
          <w:bCs/>
        </w:rPr>
        <w:t>Monday (ever</w:t>
      </w:r>
      <w:r w:rsidR="00BE3EB0">
        <w:rPr>
          <w:rFonts w:ascii="Tahoma" w:hAnsi="Tahoma" w:cs="Tahoma"/>
          <w:b/>
          <w:bCs/>
        </w:rPr>
        <w:t>y</w:t>
      </w:r>
      <w:r w:rsidRPr="007B71BD">
        <w:rPr>
          <w:rFonts w:ascii="Tahoma" w:hAnsi="Tahoma" w:cs="Tahoma"/>
          <w:b/>
          <w:bCs/>
        </w:rPr>
        <w:t xml:space="preserve"> other)-OSF HealthCare Saint Clare Medical Center in Princeton</w:t>
      </w:r>
    </w:p>
    <w:p w14:paraId="218C193E" w14:textId="77777777" w:rsidR="007B71BD" w:rsidRPr="007B71BD" w:rsidRDefault="007B71BD" w:rsidP="007B71BD">
      <w:pPr>
        <w:pStyle w:val="ListParagraph"/>
        <w:numPr>
          <w:ilvl w:val="0"/>
          <w:numId w:val="1"/>
        </w:numPr>
        <w:rPr>
          <w:rFonts w:ascii="Tahoma" w:hAnsi="Tahoma" w:cs="Tahoma"/>
        </w:rPr>
      </w:pPr>
      <w:r>
        <w:rPr>
          <w:rFonts w:ascii="Tahoma" w:hAnsi="Tahoma" w:cs="Tahoma"/>
          <w:b/>
          <w:bCs/>
        </w:rPr>
        <w:t>T</w:t>
      </w:r>
      <w:r w:rsidRPr="007B71BD">
        <w:rPr>
          <w:rFonts w:ascii="Tahoma" w:hAnsi="Tahoma" w:cs="Tahoma"/>
          <w:b/>
          <w:bCs/>
        </w:rPr>
        <w:t>uesday-OSF HealthCare Saint James – John W. Albrecht Medical Center in Pontiac</w:t>
      </w:r>
    </w:p>
    <w:p w14:paraId="45D80129" w14:textId="77777777" w:rsidR="007B71BD" w:rsidRPr="007B71BD" w:rsidRDefault="007B71BD" w:rsidP="007B71BD">
      <w:pPr>
        <w:pStyle w:val="ListParagraph"/>
        <w:numPr>
          <w:ilvl w:val="0"/>
          <w:numId w:val="1"/>
        </w:numPr>
        <w:rPr>
          <w:rFonts w:ascii="Tahoma" w:hAnsi="Tahoma" w:cs="Tahoma"/>
        </w:rPr>
      </w:pPr>
      <w:r w:rsidRPr="007B71BD">
        <w:rPr>
          <w:rFonts w:ascii="Tahoma" w:hAnsi="Tahoma" w:cs="Tahoma"/>
          <w:b/>
          <w:bCs/>
        </w:rPr>
        <w:t>Wednesday-OSF HealthCare Little Company of Mary Medical Center in Evergreen Park</w:t>
      </w:r>
    </w:p>
    <w:p w14:paraId="0A6428D7" w14:textId="77777777" w:rsidR="007B71BD" w:rsidRPr="007B71BD" w:rsidRDefault="007B71BD" w:rsidP="007B71BD">
      <w:pPr>
        <w:pStyle w:val="ListParagraph"/>
        <w:numPr>
          <w:ilvl w:val="0"/>
          <w:numId w:val="1"/>
        </w:numPr>
        <w:rPr>
          <w:rFonts w:ascii="Tahoma" w:hAnsi="Tahoma" w:cs="Tahoma"/>
        </w:rPr>
      </w:pPr>
      <w:r w:rsidRPr="007B71BD">
        <w:rPr>
          <w:rFonts w:ascii="Tahoma" w:hAnsi="Tahoma" w:cs="Tahoma"/>
          <w:b/>
          <w:bCs/>
        </w:rPr>
        <w:t>Thursday-OSF Healthcare Holy Family Medical Center in Monmouth</w:t>
      </w:r>
    </w:p>
    <w:p w14:paraId="09FFAF9D" w14:textId="77777777" w:rsidR="007B71BD" w:rsidRPr="007B71BD" w:rsidRDefault="007B71BD" w:rsidP="007B71BD">
      <w:pPr>
        <w:pStyle w:val="ListParagraph"/>
        <w:numPr>
          <w:ilvl w:val="0"/>
          <w:numId w:val="1"/>
        </w:numPr>
        <w:rPr>
          <w:rFonts w:ascii="Tahoma" w:hAnsi="Tahoma" w:cs="Tahoma"/>
        </w:rPr>
      </w:pPr>
      <w:r w:rsidRPr="007B71BD">
        <w:rPr>
          <w:rFonts w:ascii="Tahoma" w:hAnsi="Tahoma" w:cs="Tahoma"/>
          <w:b/>
          <w:bCs/>
        </w:rPr>
        <w:t>Friday-OSF HealthCare Saint Anthony’s Medical Center in Alton</w:t>
      </w:r>
    </w:p>
    <w:p w14:paraId="044B5F54" w14:textId="77777777" w:rsidR="007B71BD" w:rsidRPr="007B71BD" w:rsidRDefault="007B71BD" w:rsidP="007B71BD">
      <w:pPr>
        <w:pStyle w:val="ListParagraph"/>
        <w:numPr>
          <w:ilvl w:val="0"/>
          <w:numId w:val="1"/>
        </w:numPr>
        <w:rPr>
          <w:rFonts w:ascii="Tahoma" w:hAnsi="Tahoma" w:cs="Tahoma"/>
        </w:rPr>
      </w:pPr>
      <w:r w:rsidRPr="007B71BD">
        <w:rPr>
          <w:rFonts w:ascii="Tahoma" w:hAnsi="Tahoma" w:cs="Tahoma"/>
          <w:b/>
          <w:bCs/>
        </w:rPr>
        <w:t>Saturday-OSF HealthCare Sacred Heart Medical Center in Danville</w:t>
      </w:r>
    </w:p>
    <w:p w14:paraId="52C4C873" w14:textId="4A9514E2" w:rsidR="007B71BD" w:rsidRPr="007B71BD" w:rsidRDefault="007B71BD" w:rsidP="007B71BD">
      <w:pPr>
        <w:rPr>
          <w:rFonts w:ascii="Tahoma" w:hAnsi="Tahoma" w:cs="Tahoma"/>
        </w:rPr>
      </w:pPr>
      <w:r w:rsidRPr="007B71BD">
        <w:rPr>
          <w:rFonts w:ascii="Tahoma" w:hAnsi="Tahoma" w:cs="Tahoma"/>
        </w:rPr>
        <w:t>The GE HealthCare Omni Legend Digital PET/CT platform delivers exceptional sensitivity and resolution through its novel digital detector technology, enabling improved lesion detectability and more personalized treatment planning. The system also incorporates AI-enabled workflow tools that simplify scanner operation, reduce manual steps and help improve scan consistency. Faster scan times and lower dose capabilities support a more comfortable patient experience while maintaining high diagnostic confidence.</w:t>
      </w:r>
    </w:p>
    <w:p w14:paraId="479D8DB2" w14:textId="66A86EE6" w:rsidR="001614CB" w:rsidRPr="001614CB" w:rsidRDefault="001A05AD" w:rsidP="001614CB">
      <w:pPr>
        <w:rPr>
          <w:rFonts w:ascii="Tahoma" w:hAnsi="Tahoma" w:cs="Tahoma"/>
        </w:rPr>
      </w:pPr>
      <w:bookmarkStart w:id="0" w:name="_Hlk216786227"/>
      <w:r>
        <w:rPr>
          <w:rFonts w:ascii="Tahoma" w:hAnsi="Tahoma" w:cs="Tahoma"/>
        </w:rPr>
        <w:lastRenderedPageBreak/>
        <w:t>Kate Barth, v</w:t>
      </w:r>
      <w:r w:rsidRPr="001A05AD">
        <w:rPr>
          <w:rFonts w:ascii="Tahoma" w:hAnsi="Tahoma" w:cs="Tahoma"/>
        </w:rPr>
        <w:t xml:space="preserve">ice </w:t>
      </w:r>
      <w:r>
        <w:rPr>
          <w:rFonts w:ascii="Tahoma" w:hAnsi="Tahoma" w:cs="Tahoma"/>
        </w:rPr>
        <w:t>p</w:t>
      </w:r>
      <w:r w:rsidRPr="001A05AD">
        <w:rPr>
          <w:rFonts w:ascii="Tahoma" w:hAnsi="Tahoma" w:cs="Tahoma"/>
        </w:rPr>
        <w:t xml:space="preserve">resident, OnDemand Services, </w:t>
      </w:r>
      <w:r w:rsidR="00AC2307">
        <w:rPr>
          <w:rFonts w:ascii="Tahoma" w:hAnsi="Tahoma" w:cs="Tahoma"/>
        </w:rPr>
        <w:t>and c</w:t>
      </w:r>
      <w:r w:rsidRPr="001A05AD">
        <w:rPr>
          <w:rFonts w:ascii="Tahoma" w:hAnsi="Tahoma" w:cs="Tahoma"/>
        </w:rPr>
        <w:t xml:space="preserve">hief </w:t>
      </w:r>
      <w:r w:rsidR="00AC2307">
        <w:rPr>
          <w:rFonts w:ascii="Tahoma" w:hAnsi="Tahoma" w:cs="Tahoma"/>
        </w:rPr>
        <w:t>n</w:t>
      </w:r>
      <w:r w:rsidRPr="001A05AD">
        <w:rPr>
          <w:rFonts w:ascii="Tahoma" w:hAnsi="Tahoma" w:cs="Tahoma"/>
        </w:rPr>
        <w:t xml:space="preserve">ursing </w:t>
      </w:r>
      <w:r w:rsidR="00AC2307">
        <w:rPr>
          <w:rFonts w:ascii="Tahoma" w:hAnsi="Tahoma" w:cs="Tahoma"/>
        </w:rPr>
        <w:t>o</w:t>
      </w:r>
      <w:r w:rsidRPr="001A05AD">
        <w:rPr>
          <w:rFonts w:ascii="Tahoma" w:hAnsi="Tahoma" w:cs="Tahoma"/>
        </w:rPr>
        <w:t>fficer, OSF OnCall</w:t>
      </w:r>
      <w:bookmarkEnd w:id="0"/>
      <w:r w:rsidR="00AC2307">
        <w:rPr>
          <w:rFonts w:ascii="Tahoma" w:hAnsi="Tahoma" w:cs="Tahoma"/>
        </w:rPr>
        <w:t>,</w:t>
      </w:r>
      <w:r>
        <w:rPr>
          <w:rFonts w:ascii="Tahoma" w:hAnsi="Tahoma" w:cs="Tahoma"/>
        </w:rPr>
        <w:t xml:space="preserve"> </w:t>
      </w:r>
      <w:r w:rsidR="001614CB" w:rsidRPr="001614CB">
        <w:rPr>
          <w:rFonts w:ascii="Tahoma" w:hAnsi="Tahoma" w:cs="Tahoma"/>
        </w:rPr>
        <w:t>emphasized the value of this collaboration</w:t>
      </w:r>
      <w:r>
        <w:rPr>
          <w:rFonts w:ascii="Tahoma" w:hAnsi="Tahoma" w:cs="Tahoma"/>
        </w:rPr>
        <w:t>.</w:t>
      </w:r>
      <w:r w:rsidR="001614CB" w:rsidRPr="001614CB">
        <w:rPr>
          <w:rFonts w:ascii="Tahoma" w:hAnsi="Tahoma" w:cs="Tahoma"/>
        </w:rPr>
        <w:t xml:space="preserve"> “Demand for PET/CT imaging continues to grow—especially for cancer and cardiac care. SMS has been a strong partner, supporting our protocols, helping launch the mobile service, and ensuring a smooth workflow for </w:t>
      </w:r>
      <w:r w:rsidR="00B5036D">
        <w:rPr>
          <w:rFonts w:ascii="Tahoma" w:hAnsi="Tahoma" w:cs="Tahoma"/>
        </w:rPr>
        <w:t>our</w:t>
      </w:r>
      <w:r w:rsidR="007756C6">
        <w:rPr>
          <w:rFonts w:ascii="Tahoma" w:hAnsi="Tahoma" w:cs="Tahoma"/>
        </w:rPr>
        <w:t xml:space="preserve"> Mission Partners (employees)</w:t>
      </w:r>
      <w:r w:rsidR="00B5036D">
        <w:rPr>
          <w:rFonts w:ascii="Tahoma" w:hAnsi="Tahoma" w:cs="Tahoma"/>
        </w:rPr>
        <w:t xml:space="preserve"> and those we serve</w:t>
      </w:r>
      <w:r w:rsidR="001614CB" w:rsidRPr="001614CB">
        <w:rPr>
          <w:rFonts w:ascii="Tahoma" w:hAnsi="Tahoma" w:cs="Tahoma"/>
        </w:rPr>
        <w:t>.”</w:t>
      </w:r>
    </w:p>
    <w:p w14:paraId="0251BA0A" w14:textId="57520268" w:rsidR="001614CB" w:rsidRDefault="001A05AD" w:rsidP="001614CB">
      <w:pPr>
        <w:rPr>
          <w:rFonts w:ascii="Tahoma" w:hAnsi="Tahoma" w:cs="Tahoma"/>
        </w:rPr>
      </w:pPr>
      <w:r>
        <w:rPr>
          <w:rFonts w:ascii="Tahoma" w:hAnsi="Tahoma" w:cs="Tahoma"/>
        </w:rPr>
        <w:t xml:space="preserve">Barth </w:t>
      </w:r>
      <w:r w:rsidR="00395412">
        <w:rPr>
          <w:rFonts w:ascii="Tahoma" w:hAnsi="Tahoma" w:cs="Tahoma"/>
        </w:rPr>
        <w:t>continued,</w:t>
      </w:r>
      <w:r w:rsidR="001614CB" w:rsidRPr="001614CB">
        <w:rPr>
          <w:rFonts w:ascii="Tahoma" w:hAnsi="Tahoma" w:cs="Tahoma"/>
        </w:rPr>
        <w:t xml:space="preserve"> “Our </w:t>
      </w:r>
      <w:r>
        <w:rPr>
          <w:rFonts w:ascii="Tahoma" w:hAnsi="Tahoma" w:cs="Tahoma"/>
        </w:rPr>
        <w:t>M</w:t>
      </w:r>
      <w:r w:rsidR="001614CB" w:rsidRPr="001614CB">
        <w:rPr>
          <w:rFonts w:ascii="Tahoma" w:hAnsi="Tahoma" w:cs="Tahoma"/>
        </w:rPr>
        <w:t xml:space="preserve">ission is to provide the greatest care and love to our patients, and expanding access to advanced imaging is an important part of that. This partnership with SMS helps us get patients scheduled faster while maintaining the extraordinary level of care </w:t>
      </w:r>
      <w:r>
        <w:rPr>
          <w:rFonts w:ascii="Tahoma" w:hAnsi="Tahoma" w:cs="Tahoma"/>
        </w:rPr>
        <w:t>for which OSF</w:t>
      </w:r>
      <w:r w:rsidR="001614CB" w:rsidRPr="001614CB">
        <w:rPr>
          <w:rFonts w:ascii="Tahoma" w:hAnsi="Tahoma" w:cs="Tahoma"/>
        </w:rPr>
        <w:t xml:space="preserve"> is known</w:t>
      </w:r>
      <w:r>
        <w:rPr>
          <w:rFonts w:ascii="Tahoma" w:hAnsi="Tahoma" w:cs="Tahoma"/>
        </w:rPr>
        <w:t>.”</w:t>
      </w:r>
    </w:p>
    <w:p w14:paraId="027EF1F6" w14:textId="003325E1" w:rsidR="007B71BD" w:rsidRPr="007B71BD" w:rsidRDefault="001A05AD" w:rsidP="007B71BD">
      <w:pPr>
        <w:rPr>
          <w:rFonts w:ascii="Tahoma" w:hAnsi="Tahoma" w:cs="Tahoma"/>
        </w:rPr>
      </w:pPr>
      <w:r>
        <w:rPr>
          <w:rFonts w:ascii="Tahoma" w:hAnsi="Tahoma" w:cs="Tahoma"/>
        </w:rPr>
        <w:t>President of Shared Medical Services</w:t>
      </w:r>
      <w:r w:rsidR="00AC2307">
        <w:rPr>
          <w:rFonts w:ascii="Tahoma" w:hAnsi="Tahoma" w:cs="Tahoma"/>
        </w:rPr>
        <w:t>,</w:t>
      </w:r>
      <w:r>
        <w:rPr>
          <w:rFonts w:ascii="Tahoma" w:hAnsi="Tahoma" w:cs="Tahoma"/>
        </w:rPr>
        <w:t xml:space="preserve"> Maureen Kenney</w:t>
      </w:r>
      <w:r w:rsidR="00AC2307">
        <w:rPr>
          <w:rFonts w:ascii="Tahoma" w:hAnsi="Tahoma" w:cs="Tahoma"/>
        </w:rPr>
        <w:t>,</w:t>
      </w:r>
      <w:r>
        <w:rPr>
          <w:rFonts w:ascii="Tahoma" w:hAnsi="Tahoma" w:cs="Tahoma"/>
        </w:rPr>
        <w:t xml:space="preserve"> added, </w:t>
      </w:r>
      <w:r w:rsidR="007B71BD" w:rsidRPr="007B71BD">
        <w:rPr>
          <w:rFonts w:ascii="Tahoma" w:hAnsi="Tahoma" w:cs="Tahoma"/>
        </w:rPr>
        <w:t>"The efficiency of this technology from GE HealthCare creates a win-win for providers and patient</w:t>
      </w:r>
      <w:r w:rsidR="007B71BD">
        <w:rPr>
          <w:rFonts w:ascii="Tahoma" w:hAnsi="Tahoma" w:cs="Tahoma"/>
        </w:rPr>
        <w:t>s</w:t>
      </w:r>
      <w:r>
        <w:rPr>
          <w:rFonts w:ascii="Tahoma" w:hAnsi="Tahoma" w:cs="Tahoma"/>
        </w:rPr>
        <w:t>.</w:t>
      </w:r>
      <w:r w:rsidR="00AC2307">
        <w:rPr>
          <w:rFonts w:ascii="Tahoma" w:hAnsi="Tahoma" w:cs="Tahoma"/>
        </w:rPr>
        <w:t xml:space="preserve"> </w:t>
      </w:r>
      <w:r w:rsidR="007B71BD" w:rsidRPr="007B71BD">
        <w:rPr>
          <w:rFonts w:ascii="Tahoma" w:hAnsi="Tahoma" w:cs="Tahoma"/>
        </w:rPr>
        <w:t>Bringing high-performance precision digital PET/CT into our mobile fleet expands access to advanced cancer and cardiac imaging.”</w:t>
      </w:r>
    </w:p>
    <w:p w14:paraId="1A38EF97" w14:textId="255C0E95" w:rsidR="008056FA" w:rsidRPr="008056FA" w:rsidRDefault="008056FA" w:rsidP="001614CB">
      <w:pPr>
        <w:rPr>
          <w:rFonts w:ascii="Tahoma" w:hAnsi="Tahoma" w:cs="Tahoma"/>
        </w:rPr>
      </w:pPr>
      <w:r w:rsidRPr="008056FA">
        <w:rPr>
          <w:rFonts w:ascii="Tahoma" w:hAnsi="Tahoma" w:cs="Tahoma"/>
        </w:rPr>
        <w:tab/>
      </w:r>
      <w:r w:rsidRPr="008056FA">
        <w:rPr>
          <w:rFonts w:ascii="Tahoma" w:hAnsi="Tahoma" w:cs="Tahoma"/>
        </w:rPr>
        <w:tab/>
      </w:r>
      <w:r w:rsidRPr="008056FA">
        <w:rPr>
          <w:rFonts w:ascii="Tahoma" w:hAnsi="Tahoma" w:cs="Tahoma"/>
        </w:rPr>
        <w:tab/>
      </w:r>
      <w:r w:rsidRPr="008056FA">
        <w:rPr>
          <w:rFonts w:ascii="Tahoma" w:hAnsi="Tahoma" w:cs="Tahoma"/>
        </w:rPr>
        <w:tab/>
      </w:r>
      <w:r w:rsidRPr="008056FA">
        <w:rPr>
          <w:rFonts w:ascii="Tahoma" w:hAnsi="Tahoma" w:cs="Tahoma"/>
        </w:rPr>
        <w:tab/>
      </w:r>
      <w:r w:rsidRPr="008056FA">
        <w:rPr>
          <w:rFonts w:ascii="Tahoma" w:hAnsi="Tahoma" w:cs="Tahoma"/>
        </w:rPr>
        <w:tab/>
        <w:t xml:space="preserve"># # # </w:t>
      </w:r>
    </w:p>
    <w:p w14:paraId="71C39420" w14:textId="77777777" w:rsidR="008056FA" w:rsidRPr="008056FA" w:rsidRDefault="008056FA" w:rsidP="008056FA">
      <w:pPr>
        <w:spacing w:after="0" w:line="240" w:lineRule="auto"/>
      </w:pPr>
      <w:r w:rsidRPr="008056FA">
        <w:rPr>
          <w:rFonts w:ascii="Tahoma" w:hAnsi="Tahoma" w:cs="Tahoma"/>
          <w:b/>
          <w:bCs/>
        </w:rPr>
        <w:t>OSF HealthCare</w:t>
      </w:r>
      <w:r w:rsidRPr="008056FA">
        <w:rPr>
          <w:rFonts w:ascii="Tahoma" w:hAnsi="Tahoma" w:cs="Tahoma"/>
        </w:rPr>
        <w:t xml:space="preserve"> is an integrated health system founded by The Sisters of the Third Order of St. Francis. Headquartered in Peoria, Illinois, OSF has 17 hospitals – 11 acute care, five critical access and one continuing care – with 2,305 licensed beds throughout Illinois and Michigan. OSF employs over 27,000 Mission Partners across more than 170 locations. These include OSF HealthCare Children’s Hospital of Illinois, the third largest pediatric hospital in the state, and OSF OnCall, its digital health operating entity that offers hospital-at-home care. Advances in health care transformation take place through OSF Innovation as well as OSF Ventures, which provides investment capital for promising health care innovation startups. In addition, OSF operates two colleges of nursing; OSF Home Care Services, an extensive network of home health and hospice services; Pointcore, Inc., which is composed of health care-related businesses; and OSF HealthCare Foundation, the philanthropic arm of the organization. OSF HealthCare has been recognized by Fortune as one of the most innovative companies in the country and by Forbes as one of America’s Best Employers for Healthcare Professionals. Learn more at </w:t>
      </w:r>
      <w:hyperlink r:id="rId7" w:history="1">
        <w:r w:rsidRPr="008056FA">
          <w:rPr>
            <w:rStyle w:val="Hyperlink"/>
            <w:rFonts w:ascii="Tahoma" w:hAnsi="Tahoma" w:cs="Tahoma"/>
          </w:rPr>
          <w:t>osfhealthcare.org</w:t>
        </w:r>
      </w:hyperlink>
    </w:p>
    <w:p w14:paraId="0F448308" w14:textId="77777777" w:rsidR="008056FA" w:rsidRPr="008056FA" w:rsidRDefault="008056FA" w:rsidP="008056FA">
      <w:pPr>
        <w:spacing w:after="0" w:line="240" w:lineRule="auto"/>
      </w:pPr>
    </w:p>
    <w:p w14:paraId="4D6C2EAC" w14:textId="36EAD8A7" w:rsidR="008056FA" w:rsidRPr="008056FA" w:rsidRDefault="008056FA" w:rsidP="008056FA">
      <w:pPr>
        <w:spacing w:after="0" w:line="240" w:lineRule="auto"/>
        <w:rPr>
          <w:rFonts w:ascii="Tahoma" w:eastAsia="Calibri" w:hAnsi="Tahoma" w:cs="Tahoma"/>
          <w:b/>
          <w:bCs/>
          <w:color w:val="000000" w:themeColor="text1"/>
        </w:rPr>
      </w:pPr>
      <w:r w:rsidRPr="008056FA">
        <w:rPr>
          <w:rFonts w:ascii="Tahoma" w:eastAsia="Calibri" w:hAnsi="Tahoma" w:cs="Tahoma"/>
          <w:b/>
          <w:bCs/>
          <w:color w:val="000000" w:themeColor="text1"/>
        </w:rPr>
        <w:t xml:space="preserve">Shared Medical Services, Inc. </w:t>
      </w:r>
      <w:r w:rsidRPr="008056FA">
        <w:rPr>
          <w:rFonts w:ascii="Tahoma" w:eastAsia="Calibri" w:hAnsi="Tahoma" w:cs="Tahoma"/>
          <w:color w:val="000000" w:themeColor="text1"/>
        </w:rPr>
        <w:t>has been a trusted leader in delivering advanced diagnostic imaging solutions to health care facilities across the United States for more than four decades. Through strategic relationships with health care providers, SMS offers cutting-edge mobile and in-house imaging equipment and services, ensuring top-quality patient care.</w:t>
      </w:r>
      <w:r w:rsidRPr="008056FA">
        <w:rPr>
          <w:rFonts w:ascii="Tahoma" w:eastAsia="Calibri" w:hAnsi="Tahoma" w:cs="Tahoma"/>
          <w:color w:val="000000" w:themeColor="text1"/>
        </w:rPr>
        <w:br/>
        <w:t xml:space="preserve">For more information, visit </w:t>
      </w:r>
      <w:hyperlink r:id="rId8" w:tgtFrame="_new" w:history="1">
        <w:r w:rsidRPr="008056FA">
          <w:rPr>
            <w:rStyle w:val="Hyperlink"/>
            <w:rFonts w:ascii="Tahoma" w:eastAsia="Calibri" w:hAnsi="Tahoma" w:cs="Tahoma"/>
          </w:rPr>
          <w:t>www.sharedmed.com</w:t>
        </w:r>
      </w:hyperlink>
      <w:r w:rsidRPr="008056FA">
        <w:rPr>
          <w:rFonts w:ascii="Tahoma" w:eastAsia="Calibri" w:hAnsi="Tahoma" w:cs="Tahoma"/>
          <w:b/>
          <w:bCs/>
          <w:color w:val="000000" w:themeColor="text1"/>
        </w:rPr>
        <w:t>.</w:t>
      </w:r>
    </w:p>
    <w:p w14:paraId="699E1CCB" w14:textId="77777777" w:rsidR="008056FA" w:rsidRPr="001614CB" w:rsidRDefault="008056FA" w:rsidP="001614CB">
      <w:pPr>
        <w:rPr>
          <w:rFonts w:ascii="Tahoma" w:hAnsi="Tahoma" w:cs="Tahoma"/>
        </w:rPr>
      </w:pPr>
    </w:p>
    <w:p w14:paraId="6187AA3B" w14:textId="77777777" w:rsidR="00924F03" w:rsidRPr="008056FA" w:rsidRDefault="00924F03">
      <w:pPr>
        <w:rPr>
          <w:rFonts w:ascii="Tahoma" w:hAnsi="Tahoma" w:cs="Tahoma"/>
        </w:rPr>
      </w:pPr>
    </w:p>
    <w:sectPr w:rsidR="00924F03" w:rsidRPr="008056FA" w:rsidSect="001614C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7495F"/>
    <w:multiLevelType w:val="hybridMultilevel"/>
    <w:tmpl w:val="108E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9903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4CB"/>
    <w:rsid w:val="00074D18"/>
    <w:rsid w:val="001614CB"/>
    <w:rsid w:val="001A05AD"/>
    <w:rsid w:val="001C7058"/>
    <w:rsid w:val="00277B39"/>
    <w:rsid w:val="00395412"/>
    <w:rsid w:val="003C2A97"/>
    <w:rsid w:val="004A0095"/>
    <w:rsid w:val="004A100A"/>
    <w:rsid w:val="004A4742"/>
    <w:rsid w:val="004C350D"/>
    <w:rsid w:val="004F3342"/>
    <w:rsid w:val="006A1A25"/>
    <w:rsid w:val="007756C6"/>
    <w:rsid w:val="00775FA7"/>
    <w:rsid w:val="007B71BD"/>
    <w:rsid w:val="007C0378"/>
    <w:rsid w:val="008056FA"/>
    <w:rsid w:val="00924F03"/>
    <w:rsid w:val="00975B32"/>
    <w:rsid w:val="00982E42"/>
    <w:rsid w:val="00AC2307"/>
    <w:rsid w:val="00AE5100"/>
    <w:rsid w:val="00B5036D"/>
    <w:rsid w:val="00BC3CF4"/>
    <w:rsid w:val="00BE3EB0"/>
    <w:rsid w:val="00D259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99632"/>
  <w15:chartTrackingRefBased/>
  <w15:docId w15:val="{7DF05401-1DDB-4AB4-91F2-4A23397D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4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4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4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4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4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4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4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4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4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4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4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4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4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4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4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4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4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4CB"/>
    <w:rPr>
      <w:rFonts w:eastAsiaTheme="majorEastAsia" w:cstheme="majorBidi"/>
      <w:color w:val="272727" w:themeColor="text1" w:themeTint="D8"/>
    </w:rPr>
  </w:style>
  <w:style w:type="paragraph" w:styleId="Title">
    <w:name w:val="Title"/>
    <w:basedOn w:val="Normal"/>
    <w:next w:val="Normal"/>
    <w:link w:val="TitleChar"/>
    <w:uiPriority w:val="10"/>
    <w:qFormat/>
    <w:rsid w:val="001614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4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4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4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4CB"/>
    <w:pPr>
      <w:spacing w:before="160"/>
      <w:jc w:val="center"/>
    </w:pPr>
    <w:rPr>
      <w:i/>
      <w:iCs/>
      <w:color w:val="404040" w:themeColor="text1" w:themeTint="BF"/>
    </w:rPr>
  </w:style>
  <w:style w:type="character" w:customStyle="1" w:styleId="QuoteChar">
    <w:name w:val="Quote Char"/>
    <w:basedOn w:val="DefaultParagraphFont"/>
    <w:link w:val="Quote"/>
    <w:uiPriority w:val="29"/>
    <w:rsid w:val="001614CB"/>
    <w:rPr>
      <w:i/>
      <w:iCs/>
      <w:color w:val="404040" w:themeColor="text1" w:themeTint="BF"/>
    </w:rPr>
  </w:style>
  <w:style w:type="paragraph" w:styleId="ListParagraph">
    <w:name w:val="List Paragraph"/>
    <w:basedOn w:val="Normal"/>
    <w:uiPriority w:val="34"/>
    <w:qFormat/>
    <w:rsid w:val="001614CB"/>
    <w:pPr>
      <w:ind w:left="720"/>
      <w:contextualSpacing/>
    </w:pPr>
  </w:style>
  <w:style w:type="character" w:styleId="IntenseEmphasis">
    <w:name w:val="Intense Emphasis"/>
    <w:basedOn w:val="DefaultParagraphFont"/>
    <w:uiPriority w:val="21"/>
    <w:qFormat/>
    <w:rsid w:val="001614CB"/>
    <w:rPr>
      <w:i/>
      <w:iCs/>
      <w:color w:val="2F5496" w:themeColor="accent1" w:themeShade="BF"/>
    </w:rPr>
  </w:style>
  <w:style w:type="paragraph" w:styleId="IntenseQuote">
    <w:name w:val="Intense Quote"/>
    <w:basedOn w:val="Normal"/>
    <w:next w:val="Normal"/>
    <w:link w:val="IntenseQuoteChar"/>
    <w:uiPriority w:val="30"/>
    <w:qFormat/>
    <w:rsid w:val="001614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4CB"/>
    <w:rPr>
      <w:i/>
      <w:iCs/>
      <w:color w:val="2F5496" w:themeColor="accent1" w:themeShade="BF"/>
    </w:rPr>
  </w:style>
  <w:style w:type="character" w:styleId="IntenseReference">
    <w:name w:val="Intense Reference"/>
    <w:basedOn w:val="DefaultParagraphFont"/>
    <w:uiPriority w:val="32"/>
    <w:qFormat/>
    <w:rsid w:val="001614CB"/>
    <w:rPr>
      <w:b/>
      <w:bCs/>
      <w:smallCaps/>
      <w:color w:val="2F5496" w:themeColor="accent1" w:themeShade="BF"/>
      <w:spacing w:val="5"/>
    </w:rPr>
  </w:style>
  <w:style w:type="character" w:styleId="Hyperlink">
    <w:name w:val="Hyperlink"/>
    <w:basedOn w:val="DefaultParagraphFont"/>
    <w:uiPriority w:val="99"/>
    <w:unhideWhenUsed/>
    <w:rsid w:val="001614CB"/>
    <w:rPr>
      <w:color w:val="0563C1" w:themeColor="hyperlink"/>
      <w:u w:val="single"/>
    </w:rPr>
  </w:style>
  <w:style w:type="character" w:styleId="UnresolvedMention">
    <w:name w:val="Unresolved Mention"/>
    <w:basedOn w:val="DefaultParagraphFont"/>
    <w:uiPriority w:val="99"/>
    <w:semiHidden/>
    <w:unhideWhenUsed/>
    <w:rsid w:val="008056FA"/>
    <w:rPr>
      <w:color w:val="605E5C"/>
      <w:shd w:val="clear" w:color="auto" w:fill="E1DFDD"/>
    </w:rPr>
  </w:style>
  <w:style w:type="paragraph" w:styleId="Revision">
    <w:name w:val="Revision"/>
    <w:hidden/>
    <w:uiPriority w:val="99"/>
    <w:semiHidden/>
    <w:rsid w:val="00BE3EB0"/>
    <w:pPr>
      <w:spacing w:after="0" w:line="240" w:lineRule="auto"/>
    </w:pPr>
  </w:style>
  <w:style w:type="paragraph" w:styleId="NormalWeb">
    <w:name w:val="Normal (Web)"/>
    <w:basedOn w:val="Normal"/>
    <w:uiPriority w:val="99"/>
    <w:semiHidden/>
    <w:unhideWhenUsed/>
    <w:rsid w:val="004F334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aredmed.com" TargetMode="External"/><Relationship Id="rId3" Type="http://schemas.openxmlformats.org/officeDocument/2006/relationships/settings" Target="settings.xml"/><Relationship Id="rId7" Type="http://schemas.openxmlformats.org/officeDocument/2006/relationships/hyperlink" Target="https://www.osfhealthcare.org/blog/osf-taking-steps-to-reduce-opioid-use-and-dependenc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lleen.reynolds@osfhealthcare.or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878</Words>
  <Characters>4306</Characters>
  <Application>Microsoft Office Word</Application>
  <DocSecurity>0</DocSecurity>
  <Lines>79</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2025-12-16T20:14:00Z</dcterms:created>
  <dcterms:modified xsi:type="dcterms:W3CDTF">2025-12-16T20:14:00Z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c3736db1-cdca-4df1-824a-8ee2c87943ad</vt:lpwstr>
  </property>
</Properties>
</file>