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821B" w14:textId="594954D2" w:rsidR="00FE6087" w:rsidRDefault="00FE6087" w:rsidP="00FE6087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Common holiday ED visits and how to avoid them</w:t>
      </w:r>
      <w:r>
        <w:rPr>
          <w:rFonts w:ascii="Tahoma" w:hAnsi="Tahoma" w:cs="Tahoma"/>
          <w:b/>
          <w:bCs/>
          <w:sz w:val="24"/>
          <w:szCs w:val="28"/>
        </w:rPr>
        <w:t xml:space="preserve"> (part one)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Fall and winter bring festive gatherings. But that also means activities you don’t usually do, like hanging lights, cooking around open flames and even indulging in risky substances.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Fred Burke, MD, an emergency medicine physician who sees patients at OSF HealthCare, outlines some of the common emergency department (ED) visits he sees this time of year.</w:t>
      </w:r>
    </w:p>
    <w:p w14:paraId="025727F8" w14:textId="77777777" w:rsidR="00FE6087" w:rsidRDefault="00FE6087" w:rsidP="00FE6087">
      <w:pPr>
        <w:rPr>
          <w:rFonts w:ascii="Tahoma" w:hAnsi="Tahoma" w:cs="Tahoma"/>
          <w:sz w:val="20"/>
          <w:szCs w:val="22"/>
        </w:rPr>
      </w:pPr>
    </w:p>
    <w:p w14:paraId="64A506C5" w14:textId="77777777" w:rsidR="00FE6087" w:rsidRDefault="00FE6087" w:rsidP="00FE6087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 xml:space="preserve">Orthopedic injuries: Whether </w:t>
      </w:r>
      <w:proofErr w:type="gramStart"/>
      <w:r>
        <w:rPr>
          <w:rFonts w:ascii="Tahoma" w:hAnsi="Tahoma" w:cs="Tahoma"/>
          <w:sz w:val="20"/>
          <w:szCs w:val="22"/>
        </w:rPr>
        <w:t>it’s</w:t>
      </w:r>
      <w:proofErr w:type="gramEnd"/>
      <w:r>
        <w:rPr>
          <w:rFonts w:ascii="Tahoma" w:hAnsi="Tahoma" w:cs="Tahoma"/>
          <w:sz w:val="20"/>
          <w:szCs w:val="22"/>
        </w:rPr>
        <w:t xml:space="preserve"> hanging decorations, walking on ice or a backyard football game, falls can happen, leading to sprains, broken bones and head trauma.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“When people fall, they typically put out their arm [to break their fall]. They may break their wrist or forearm,” Dr. Burke adds.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Those ED patients would get imaging (an X-ray or CAT scan) and pain medicine. Minor fractures could be stabilized with a splint, while broken bones could require surgery. People with ankle sprains can follow the RICE method – rest, ice, compression and elevation.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Dr. Burke advises people to take cautions when hanging holiday decorations. Use the buddy system, and use the equipment as intended. That means staying off the top step of a ladder. Take it easy during backyard games. It’s just for fun, after all. And when walking on ice, </w:t>
      </w:r>
      <w:hyperlink r:id="rId7" w:history="1">
        <w:r w:rsidRPr="009A7E36">
          <w:rPr>
            <w:rStyle w:val="Hyperlink"/>
            <w:rFonts w:ascii="Tahoma" w:hAnsi="Tahoma" w:cs="Tahoma"/>
            <w:sz w:val="20"/>
            <w:szCs w:val="22"/>
          </w:rPr>
          <w:t>be like a penguin</w:t>
        </w:r>
      </w:hyperlink>
      <w:r>
        <w:rPr>
          <w:rFonts w:ascii="Tahoma" w:hAnsi="Tahoma" w:cs="Tahoma"/>
          <w:sz w:val="20"/>
          <w:szCs w:val="22"/>
        </w:rPr>
        <w:t>.</w:t>
      </w:r>
    </w:p>
    <w:p w14:paraId="2A019DD2" w14:textId="77777777" w:rsidR="00FE6087" w:rsidRDefault="00FE6087" w:rsidP="00FE6087">
      <w:pPr>
        <w:pStyle w:val="ListParagraph"/>
        <w:rPr>
          <w:rFonts w:ascii="Tahoma" w:hAnsi="Tahoma" w:cs="Tahoma"/>
          <w:sz w:val="20"/>
          <w:szCs w:val="22"/>
        </w:rPr>
      </w:pPr>
    </w:p>
    <w:p w14:paraId="1B103B23" w14:textId="77777777" w:rsidR="00FE6087" w:rsidRDefault="00FE6087" w:rsidP="00FE6087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>Burns: Deep fryers are common when cooking holiday turkeys and other morsels. One misstep can mean a burn.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Dr. Burke says in the ED, he typically sees first-degree (redness akin to a sunburn) and second-degree burns (redness plus blisters). Rarely, he’ll see third degree burns that are deep and destroy tissue and nerves.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“Typically we’ll treat those first-degree burns with pain medicine like Tylenol or Ibuprofen</w:t>
      </w:r>
      <w:proofErr w:type="gramStart"/>
      <w:r>
        <w:rPr>
          <w:rFonts w:ascii="Tahoma" w:hAnsi="Tahoma" w:cs="Tahoma"/>
          <w:sz w:val="20"/>
          <w:szCs w:val="22"/>
        </w:rPr>
        <w:t>.</w:t>
      </w:r>
      <w:proofErr w:type="gramEnd"/>
      <w:r>
        <w:rPr>
          <w:rFonts w:ascii="Tahoma" w:hAnsi="Tahoma" w:cs="Tahoma"/>
          <w:sz w:val="20"/>
          <w:szCs w:val="22"/>
        </w:rPr>
        <w:t xml:space="preserve"> We’ll wrap the burn,” Dr. Burke explains. “For second-degree burns, we’ll basically do the same thing. The only thing that’s concerning is when the second-degree burns are very extensive, like when they’re covering a large portion of the hand. Those burns have a higher rate of infection, so we usually consult a burn center.” Antibiotic medication would also be used to treat an infection.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Dr. Burke’s number one tip to avoid holiday burns: always wear gloves or mitts when cooking around hot surfaces.</w:t>
      </w:r>
    </w:p>
    <w:p w14:paraId="58B969E2" w14:textId="77777777" w:rsidR="00FE6087" w:rsidRPr="006D08F9" w:rsidRDefault="00FE6087" w:rsidP="00FE6087">
      <w:pPr>
        <w:pStyle w:val="ListParagraph"/>
        <w:rPr>
          <w:rFonts w:ascii="Tahoma" w:hAnsi="Tahoma" w:cs="Tahoma"/>
          <w:sz w:val="20"/>
          <w:szCs w:val="22"/>
        </w:rPr>
      </w:pPr>
    </w:p>
    <w:p w14:paraId="5C1FD778" w14:textId="77777777" w:rsidR="00FE6087" w:rsidRDefault="00FE6087" w:rsidP="00FE6087">
      <w:pPr>
        <w:pStyle w:val="ListParagraph"/>
        <w:numPr>
          <w:ilvl w:val="0"/>
          <w:numId w:val="1"/>
        </w:num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sz w:val="20"/>
          <w:szCs w:val="22"/>
        </w:rPr>
        <w:t xml:space="preserve">Choking and swallowing: Holiday meals bring a choking risk, but so do small parts in kid’s toys. In fact, Dr. Burke says most ED patients he sees who have choked or swallowed something are ages 6 months to 5 years. Balloons and </w:t>
      </w:r>
      <w:hyperlink r:id="rId8" w:history="1">
        <w:r w:rsidRPr="00812220">
          <w:rPr>
            <w:rStyle w:val="Hyperlink"/>
            <w:rFonts w:ascii="Tahoma" w:hAnsi="Tahoma" w:cs="Tahoma"/>
            <w:sz w:val="20"/>
            <w:szCs w:val="22"/>
          </w:rPr>
          <w:t>small batteries</w:t>
        </w:r>
      </w:hyperlink>
      <w:r>
        <w:rPr>
          <w:rFonts w:ascii="Tahoma" w:hAnsi="Tahoma" w:cs="Tahoma"/>
          <w:sz w:val="20"/>
          <w:szCs w:val="22"/>
        </w:rPr>
        <w:t xml:space="preserve"> are often the culprits.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“Those batteries can be very dangerous</w:t>
      </w:r>
      <w:proofErr w:type="gramStart"/>
      <w:r>
        <w:rPr>
          <w:rFonts w:ascii="Tahoma" w:hAnsi="Tahoma" w:cs="Tahoma"/>
          <w:sz w:val="20"/>
          <w:szCs w:val="22"/>
        </w:rPr>
        <w:t>.</w:t>
      </w:r>
      <w:proofErr w:type="gramEnd"/>
      <w:r>
        <w:rPr>
          <w:rFonts w:ascii="Tahoma" w:hAnsi="Tahoma" w:cs="Tahoma"/>
          <w:sz w:val="20"/>
          <w:szCs w:val="22"/>
        </w:rPr>
        <w:t xml:space="preserve"> They can cause erosion to the stomach or the esophagus,” Dr. Burke warns. “We’d call a gastroenterologist to remove the object surgically.”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“So just make sure the holiday toys are age appropriate, and keep an eye on kids at all times,” Dr. Burke advises. And know how to do the </w:t>
      </w:r>
      <w:hyperlink r:id="rId9" w:history="1">
        <w:r w:rsidRPr="00095E2F">
          <w:rPr>
            <w:rStyle w:val="Hyperlink"/>
            <w:rFonts w:ascii="Tahoma" w:hAnsi="Tahoma" w:cs="Tahoma"/>
            <w:sz w:val="20"/>
            <w:szCs w:val="22"/>
          </w:rPr>
          <w:t>Heimlich maneuver</w:t>
        </w:r>
      </w:hyperlink>
      <w:r>
        <w:rPr>
          <w:rFonts w:ascii="Tahoma" w:hAnsi="Tahoma" w:cs="Tahoma"/>
          <w:sz w:val="20"/>
          <w:szCs w:val="22"/>
        </w:rPr>
        <w:t>. It’s different depending on age and whether you’re alone.</w:t>
      </w:r>
    </w:p>
    <w:p w14:paraId="6114EB41" w14:textId="77777777" w:rsidR="005E045C" w:rsidRPr="003D17EE" w:rsidRDefault="005E045C" w:rsidP="00571DEA"/>
    <w:sectPr w:rsidR="005E045C" w:rsidRPr="003D17EE" w:rsidSect="00FE60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836CE"/>
    <w:multiLevelType w:val="hybridMultilevel"/>
    <w:tmpl w:val="6D2A8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783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87"/>
    <w:rsid w:val="00137A77"/>
    <w:rsid w:val="00191036"/>
    <w:rsid w:val="002417E5"/>
    <w:rsid w:val="00274B66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CB7283"/>
    <w:rsid w:val="00DB3202"/>
    <w:rsid w:val="00E10E31"/>
    <w:rsid w:val="00E25D25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79C7E"/>
  <w15:chartTrackingRefBased/>
  <w15:docId w15:val="{9ED0BE74-96CD-47E2-9F53-34981630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087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character" w:styleId="Hyperlink">
    <w:name w:val="Hyperlink"/>
    <w:basedOn w:val="DefaultParagraphFont"/>
    <w:uiPriority w:val="99"/>
    <w:unhideWhenUsed/>
    <w:rsid w:val="00FE6087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sroom.osfhealthcare.org/grateful-family-warns-tiny-batteries-pose-big-risk/" TargetMode="External"/><Relationship Id="rId3" Type="http://schemas.openxmlformats.org/officeDocument/2006/relationships/numbering" Target="numbering.xml"/><Relationship Id="rId7" Type="http://schemas.openxmlformats.org/officeDocument/2006/relationships/hyperlink" Target="https://www.osfhealthcare.org/blog/take-it-slow-on-the-ice-and-walk-like-a-pengui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newsroom.osfhealthcare.org/a-warning-about-water-beads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3cow2g1a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Metadata/LabelInfo.xml><?xml version="1.0" encoding="utf-8"?>
<clbl:labelList xmlns:clbl="http://schemas.microsoft.com/office/2020/mipLabelMetadata">
  <clbl:label id="{8e2ce992-c4da-433c-8acf-b8ba7a1d6d1f}" enabled="1" method="Standard" siteId="{efd6a630-be24-42f6-ac20-e11ed46b219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3cow2g1a</Template>
  <TotalTime>1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2026-10-23T19:30:00Z</dcterms:created>
  <dcterms:modified xsi:type="dcterms:W3CDTF">2026-10-23T19:31:00Z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