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1653A" w14:textId="3DE82653" w:rsidR="00B9076B" w:rsidRPr="00B9076B" w:rsidRDefault="00B9076B" w:rsidP="00B9076B">
      <w:pPr>
        <w:rPr>
          <w:rFonts w:ascii="Tahoma" w:hAnsi="Tahoma" w:cs="Tahoma"/>
          <w:b/>
          <w:bCs/>
        </w:rPr>
      </w:pPr>
      <w:r w:rsidRPr="00B9076B">
        <w:rPr>
          <w:rFonts w:ascii="Tahoma" w:hAnsi="Tahoma" w:cs="Tahoma"/>
          <w:b/>
          <w:bCs/>
        </w:rPr>
        <w:t>ANCHOR LEAD-IN</w:t>
      </w:r>
    </w:p>
    <w:p w14:paraId="211AB972" w14:textId="1AB24658" w:rsidR="00B9076B" w:rsidRDefault="00B9076B" w:rsidP="00B9076B">
      <w:pPr>
        <w:rPr>
          <w:rFonts w:ascii="Tahoma" w:hAnsi="Tahoma" w:cs="Tahoma"/>
        </w:rPr>
      </w:pPr>
      <w:r w:rsidRPr="00B9076B">
        <w:rPr>
          <w:rFonts w:ascii="Tahoma" w:hAnsi="Tahoma" w:cs="Tahoma"/>
        </w:rPr>
        <w:t>A program in Peoria is training future doctors to think beyond the clinic and find innovative ways to improve health in underserved communities — here and around the world.</w:t>
      </w:r>
    </w:p>
    <w:p w14:paraId="7C2318DE" w14:textId="6F73C7F6" w:rsidR="00B9076B" w:rsidRDefault="00B9076B" w:rsidP="00B9076B">
      <w:pPr>
        <w:rPr>
          <w:rFonts w:ascii="Tahoma" w:hAnsi="Tahoma" w:cs="Tahoma"/>
        </w:rPr>
      </w:pPr>
      <w:r>
        <w:rPr>
          <w:rFonts w:ascii="Tahoma" w:hAnsi="Tahoma" w:cs="Tahoma"/>
        </w:rPr>
        <w:t>-----------------------------------------------------------------------------------------------</w:t>
      </w:r>
    </w:p>
    <w:p w14:paraId="54EF1CAB" w14:textId="77777777" w:rsidR="00B9076B" w:rsidRDefault="00B9076B" w:rsidP="00B9076B">
      <w:pPr>
        <w:rPr>
          <w:rFonts w:ascii="Tahoma" w:hAnsi="Tahoma" w:cs="Tahoma"/>
        </w:rPr>
      </w:pPr>
      <w:r w:rsidRPr="00B9076B">
        <w:rPr>
          <w:rFonts w:ascii="Tahoma" w:hAnsi="Tahoma" w:cs="Tahoma"/>
          <w:b/>
          <w:bCs/>
        </w:rPr>
        <w:t>VO or Radio Package</w:t>
      </w:r>
    </w:p>
    <w:p w14:paraId="19490011" w14:textId="47CB14F0" w:rsidR="00B9076B" w:rsidRPr="00B9076B" w:rsidRDefault="00B9076B" w:rsidP="00B9076B">
      <w:pPr>
        <w:rPr>
          <w:rFonts w:ascii="Tahoma" w:hAnsi="Tahoma" w:cs="Tahoma"/>
        </w:rPr>
      </w:pPr>
      <w:r w:rsidRPr="00B9076B">
        <w:rPr>
          <w:rFonts w:ascii="Tahoma" w:hAnsi="Tahoma" w:cs="Tahoma"/>
        </w:rPr>
        <w:br/>
        <w:t xml:space="preserve">OSF HealthCare and the University of Illinois College of Medicine Peoria are partnering on the </w:t>
      </w:r>
      <w:r w:rsidRPr="00B9076B">
        <w:rPr>
          <w:rFonts w:ascii="Tahoma" w:hAnsi="Tahoma" w:cs="Tahoma"/>
          <w:b/>
          <w:bCs/>
          <w:i/>
          <w:iCs/>
        </w:rPr>
        <w:t>Equity Innovation Medicine</w:t>
      </w:r>
      <w:r w:rsidRPr="00B9076B">
        <w:rPr>
          <w:rFonts w:ascii="Tahoma" w:hAnsi="Tahoma" w:cs="Tahoma"/>
          <w:b/>
          <w:bCs/>
        </w:rPr>
        <w:t xml:space="preserve"> program — or </w:t>
      </w:r>
      <w:r w:rsidRPr="00B9076B">
        <w:rPr>
          <w:rFonts w:ascii="Tahoma" w:hAnsi="Tahoma" w:cs="Tahoma"/>
          <w:b/>
          <w:bCs/>
          <w:i/>
          <w:iCs/>
        </w:rPr>
        <w:t>EquiMED</w:t>
      </w:r>
      <w:r w:rsidRPr="00B9076B">
        <w:rPr>
          <w:rFonts w:ascii="Tahoma" w:hAnsi="Tahoma" w:cs="Tahoma"/>
          <w:b/>
          <w:bCs/>
        </w:rPr>
        <w:t>.</w:t>
      </w:r>
      <w:r w:rsidRPr="00B9076B">
        <w:rPr>
          <w:rFonts w:ascii="Tahoma" w:hAnsi="Tahoma" w:cs="Tahoma"/>
        </w:rPr>
        <w:t xml:space="preserve"> It’s a four-year track where medical students learn to use innovation and problem-solving to address real-world health challenges.</w:t>
      </w:r>
    </w:p>
    <w:p w14:paraId="209441C0" w14:textId="77777777" w:rsidR="00B9076B" w:rsidRPr="00B9076B" w:rsidRDefault="00B9076B" w:rsidP="00B9076B">
      <w:pPr>
        <w:rPr>
          <w:rFonts w:ascii="Tahoma" w:hAnsi="Tahoma" w:cs="Tahoma"/>
        </w:rPr>
      </w:pPr>
      <w:r w:rsidRPr="00B9076B">
        <w:rPr>
          <w:rFonts w:ascii="Tahoma" w:hAnsi="Tahoma" w:cs="Tahoma"/>
        </w:rPr>
        <w:t xml:space="preserve">Dr. John Vozenilek with OSF Innovation says the goal is to develop physicians who listen and design solutions </w:t>
      </w:r>
      <w:r w:rsidRPr="00B9076B">
        <w:rPr>
          <w:rFonts w:ascii="Tahoma" w:hAnsi="Tahoma" w:cs="Tahoma"/>
          <w:i/>
          <w:iCs/>
        </w:rPr>
        <w:t>with</w:t>
      </w:r>
      <w:r w:rsidRPr="00B9076B">
        <w:rPr>
          <w:rFonts w:ascii="Tahoma" w:hAnsi="Tahoma" w:cs="Tahoma"/>
        </w:rPr>
        <w:t xml:space="preserve"> patients, not just </w:t>
      </w:r>
      <w:r w:rsidRPr="00B9076B">
        <w:rPr>
          <w:rFonts w:ascii="Tahoma" w:hAnsi="Tahoma" w:cs="Tahoma"/>
          <w:i/>
          <w:iCs/>
        </w:rPr>
        <w:t>for</w:t>
      </w:r>
      <w:r w:rsidRPr="00B9076B">
        <w:rPr>
          <w:rFonts w:ascii="Tahoma" w:hAnsi="Tahoma" w:cs="Tahoma"/>
        </w:rPr>
        <w:t xml:space="preserve"> them.</w:t>
      </w:r>
    </w:p>
    <w:p w14:paraId="6AEAA2D5" w14:textId="7CD1FEF5" w:rsidR="00B9076B" w:rsidRDefault="00B9076B" w:rsidP="00B9076B">
      <w:pPr>
        <w:rPr>
          <w:rFonts w:ascii="Tahoma" w:hAnsi="Tahoma" w:cs="Tahoma"/>
          <w:b/>
          <w:bCs/>
          <w:color w:val="C00000"/>
        </w:rPr>
      </w:pPr>
      <w:r w:rsidRPr="00B9076B">
        <w:rPr>
          <w:rFonts w:ascii="Tahoma" w:hAnsi="Tahoma" w:cs="Tahoma"/>
          <w:b/>
          <w:bCs/>
        </w:rPr>
        <w:t>SOT-Dr. John Vozenilek</w:t>
      </w:r>
      <w:r w:rsidRPr="00B9076B">
        <w:rPr>
          <w:rFonts w:ascii="Tahoma" w:hAnsi="Tahoma" w:cs="Tahoma"/>
        </w:rPr>
        <w:br/>
      </w:r>
      <w:r w:rsidRPr="009E36C1">
        <w:rPr>
          <w:rFonts w:ascii="Tahoma" w:hAnsi="Tahoma" w:cs="Tahoma"/>
          <w:b/>
          <w:bCs/>
          <w:color w:val="C00000"/>
        </w:rPr>
        <w:t>“They are using their innovation skillset every single day. She (a former student at a recent gathering) said that she is using these innovation tools when she interviews patients to go deeper into their needs so she can think of new solutions to their problems.” (:12)</w:t>
      </w:r>
    </w:p>
    <w:p w14:paraId="68E589BA" w14:textId="0B89E6F7" w:rsidR="00B9076B" w:rsidRPr="00B9076B" w:rsidRDefault="00B9076B" w:rsidP="00B9076B">
      <w:pPr>
        <w:rPr>
          <w:rFonts w:ascii="Tahoma" w:hAnsi="Tahoma" w:cs="Tahoma"/>
        </w:rPr>
      </w:pPr>
      <w:r w:rsidRPr="00B9076B">
        <w:rPr>
          <w:rFonts w:ascii="Tahoma" w:hAnsi="Tahoma" w:cs="Tahoma"/>
        </w:rPr>
        <w:t xml:space="preserve">Students recently worked in Brazil. One group </w:t>
      </w:r>
      <w:r>
        <w:rPr>
          <w:rFonts w:ascii="Tahoma" w:hAnsi="Tahoma" w:cs="Tahoma"/>
        </w:rPr>
        <w:t xml:space="preserve">is working with Illinois State University to </w:t>
      </w:r>
      <w:r w:rsidRPr="00B9076B">
        <w:rPr>
          <w:rFonts w:ascii="Tahoma" w:hAnsi="Tahoma" w:cs="Tahoma"/>
        </w:rPr>
        <w:t>develop an educational game to teach children both traditional and modern medicine</w:t>
      </w:r>
      <w:r>
        <w:rPr>
          <w:rFonts w:ascii="Tahoma" w:hAnsi="Tahoma" w:cs="Tahoma"/>
        </w:rPr>
        <w:t xml:space="preserve"> for common ailments. </w:t>
      </w:r>
      <w:r w:rsidRPr="00B9076B">
        <w:rPr>
          <w:rFonts w:ascii="Tahoma" w:hAnsi="Tahoma" w:cs="Tahoma"/>
        </w:rPr>
        <w:t xml:space="preserve">Another </w:t>
      </w:r>
      <w:r>
        <w:rPr>
          <w:rFonts w:ascii="Tahoma" w:hAnsi="Tahoma" w:cs="Tahoma"/>
        </w:rPr>
        <w:t xml:space="preserve">is working with the U of I to create </w:t>
      </w:r>
      <w:r w:rsidRPr="00B9076B">
        <w:rPr>
          <w:rFonts w:ascii="Tahoma" w:hAnsi="Tahoma" w:cs="Tahoma"/>
        </w:rPr>
        <w:t>a water quality alert system to warn communities about unsafe drinking water.</w:t>
      </w:r>
    </w:p>
    <w:p w14:paraId="72AB37B7" w14:textId="4675A5E3" w:rsidR="00B9076B" w:rsidRDefault="00B9076B" w:rsidP="00B9076B">
      <w:pPr>
        <w:rPr>
          <w:rFonts w:ascii="Tahoma" w:hAnsi="Tahoma" w:cs="Tahoma"/>
        </w:rPr>
      </w:pPr>
    </w:p>
    <w:p w14:paraId="4B596B38" w14:textId="77777777" w:rsidR="00B9076B" w:rsidRPr="00B9076B" w:rsidRDefault="00B9076B" w:rsidP="00B9076B">
      <w:pPr>
        <w:rPr>
          <w:rFonts w:ascii="Tahoma" w:hAnsi="Tahoma" w:cs="Tahoma"/>
        </w:rPr>
      </w:pPr>
    </w:p>
    <w:p w14:paraId="47F10957" w14:textId="77777777" w:rsidR="00924F03" w:rsidRPr="00B9076B" w:rsidRDefault="00924F03">
      <w:pPr>
        <w:rPr>
          <w:rFonts w:ascii="Tahoma" w:hAnsi="Tahoma" w:cs="Tahoma"/>
        </w:rPr>
      </w:pPr>
    </w:p>
    <w:sectPr w:rsidR="00924F03" w:rsidRPr="00B90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6B"/>
    <w:rsid w:val="007C0378"/>
    <w:rsid w:val="00924F03"/>
    <w:rsid w:val="00982E42"/>
    <w:rsid w:val="00B9076B"/>
    <w:rsid w:val="00CD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066F"/>
  <w15:chartTrackingRefBased/>
  <w15:docId w15:val="{6D02EBAF-3BD1-43A6-A784-5CEFC3AD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7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7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7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7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7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2025-10-09T22:28:00Z</dcterms:created>
  <dcterms:modified xsi:type="dcterms:W3CDTF">2025-10-09T22:36:00Z</dcterms:modified>
</cp:coreProperties>
</file>