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4F" w:rsidRPr="00440816" w:rsidRDefault="00B9593D" w:rsidP="00B9593D">
      <w:pPr>
        <w:spacing w:after="160" w:line="259" w:lineRule="auto"/>
        <w:jc w:val="center"/>
        <w:rPr>
          <w:rFonts w:asciiTheme="minorHAnsi" w:hAnsiTheme="minorHAnsi" w:cstheme="minorBidi"/>
        </w:rPr>
      </w:pPr>
      <w:r>
        <w:rPr>
          <w:rFonts w:asciiTheme="minorHAnsi" w:hAnsiTheme="minorHAnsi" w:cstheme="minorBidi"/>
          <w:noProof/>
        </w:rPr>
        <w:drawing>
          <wp:inline distT="0" distB="0" distL="0" distR="0">
            <wp:extent cx="2627290" cy="527984"/>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FHC long 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5133" cy="545637"/>
                    </a:xfrm>
                    <a:prstGeom prst="rect">
                      <a:avLst/>
                    </a:prstGeom>
                  </pic:spPr>
                </pic:pic>
              </a:graphicData>
            </a:graphic>
          </wp:inline>
        </w:drawing>
      </w:r>
    </w:p>
    <w:p w:rsidR="004F084F" w:rsidRPr="004F084F" w:rsidRDefault="004F084F" w:rsidP="004F084F">
      <w:pPr>
        <w:spacing w:after="160" w:line="276" w:lineRule="auto"/>
        <w:contextualSpacing/>
        <w:jc w:val="center"/>
        <w:rPr>
          <w:rFonts w:ascii="Tahoma" w:hAnsi="Tahoma" w:cs="Tahoma"/>
          <w:b/>
          <w:i/>
          <w:sz w:val="28"/>
          <w:szCs w:val="28"/>
        </w:rPr>
      </w:pPr>
      <w:r w:rsidRPr="004F084F">
        <w:rPr>
          <w:rFonts w:ascii="Tahoma" w:hAnsi="Tahoma" w:cs="Tahoma"/>
          <w:b/>
          <w:sz w:val="28"/>
          <w:szCs w:val="28"/>
        </w:rPr>
        <w:t xml:space="preserve">OSF HealthCare </w:t>
      </w:r>
      <w:r w:rsidR="001B12AC">
        <w:rPr>
          <w:rFonts w:ascii="Tahoma" w:hAnsi="Tahoma" w:cs="Tahoma"/>
          <w:b/>
          <w:sz w:val="28"/>
          <w:szCs w:val="28"/>
        </w:rPr>
        <w:t>e</w:t>
      </w:r>
      <w:r w:rsidR="009D02D8">
        <w:rPr>
          <w:rFonts w:ascii="Tahoma" w:hAnsi="Tahoma" w:cs="Tahoma"/>
          <w:b/>
          <w:sz w:val="28"/>
          <w:szCs w:val="28"/>
        </w:rPr>
        <w:t>xpand</w:t>
      </w:r>
      <w:r w:rsidR="00C80004">
        <w:rPr>
          <w:rFonts w:ascii="Tahoma" w:hAnsi="Tahoma" w:cs="Tahoma"/>
          <w:b/>
          <w:sz w:val="28"/>
          <w:szCs w:val="28"/>
        </w:rPr>
        <w:t>s</w:t>
      </w:r>
      <w:r w:rsidR="001B12AC">
        <w:rPr>
          <w:rFonts w:ascii="Tahoma" w:hAnsi="Tahoma" w:cs="Tahoma"/>
          <w:b/>
          <w:sz w:val="28"/>
          <w:szCs w:val="28"/>
        </w:rPr>
        <w:t xml:space="preserve"> educational o</w:t>
      </w:r>
      <w:r w:rsidR="009D02D8">
        <w:rPr>
          <w:rFonts w:ascii="Tahoma" w:hAnsi="Tahoma" w:cs="Tahoma"/>
          <w:b/>
          <w:sz w:val="28"/>
          <w:szCs w:val="28"/>
        </w:rPr>
        <w:t xml:space="preserve">pportunities </w:t>
      </w:r>
      <w:r w:rsidR="001B12AC">
        <w:rPr>
          <w:rFonts w:ascii="Tahoma" w:hAnsi="Tahoma" w:cs="Tahoma"/>
          <w:b/>
          <w:sz w:val="28"/>
          <w:szCs w:val="28"/>
        </w:rPr>
        <w:t xml:space="preserve">to support career mobility </w:t>
      </w:r>
      <w:r w:rsidR="009D02D8">
        <w:rPr>
          <w:rFonts w:ascii="Tahoma" w:hAnsi="Tahoma" w:cs="Tahoma"/>
          <w:b/>
          <w:sz w:val="28"/>
          <w:szCs w:val="28"/>
        </w:rPr>
        <w:t xml:space="preserve">for </w:t>
      </w:r>
      <w:r w:rsidRPr="004F084F">
        <w:rPr>
          <w:rFonts w:ascii="Tahoma" w:hAnsi="Tahoma" w:cs="Tahoma"/>
          <w:b/>
          <w:sz w:val="28"/>
          <w:szCs w:val="28"/>
        </w:rPr>
        <w:t>Mission Partners</w:t>
      </w:r>
    </w:p>
    <w:p w:rsidR="004F084F" w:rsidRPr="00440816" w:rsidRDefault="004F084F" w:rsidP="004F084F">
      <w:pPr>
        <w:spacing w:after="160" w:line="276" w:lineRule="auto"/>
        <w:contextualSpacing/>
        <w:jc w:val="center"/>
        <w:rPr>
          <w:rFonts w:ascii="Tahoma" w:hAnsi="Tahoma" w:cs="Tahoma"/>
          <w:b/>
          <w:sz w:val="20"/>
          <w:szCs w:val="20"/>
        </w:rPr>
      </w:pPr>
    </w:p>
    <w:p w:rsidR="004F084F" w:rsidRPr="00B9593D" w:rsidRDefault="004F084F" w:rsidP="004F084F">
      <w:pPr>
        <w:spacing w:after="160" w:line="276" w:lineRule="auto"/>
        <w:contextualSpacing/>
        <w:rPr>
          <w:rFonts w:ascii="Tahoma" w:hAnsi="Tahoma" w:cs="Tahoma"/>
          <w:b/>
          <w:sz w:val="20"/>
          <w:szCs w:val="20"/>
        </w:rPr>
      </w:pPr>
      <w:r w:rsidRPr="00B9593D">
        <w:rPr>
          <w:rFonts w:ascii="Tahoma" w:hAnsi="Tahoma" w:cs="Tahoma"/>
          <w:b/>
          <w:sz w:val="20"/>
          <w:szCs w:val="20"/>
        </w:rPr>
        <w:t>For immediate release</w:t>
      </w:r>
    </w:p>
    <w:p w:rsidR="004F084F" w:rsidRPr="00B9593D" w:rsidRDefault="004F084F" w:rsidP="004F084F">
      <w:pPr>
        <w:spacing w:after="160" w:line="276" w:lineRule="auto"/>
        <w:contextualSpacing/>
        <w:rPr>
          <w:rFonts w:ascii="Tahoma" w:hAnsi="Tahoma" w:cs="Tahoma"/>
          <w:sz w:val="20"/>
          <w:szCs w:val="20"/>
        </w:rPr>
      </w:pPr>
      <w:r w:rsidRPr="00B9593D">
        <w:rPr>
          <w:rFonts w:ascii="Tahoma" w:hAnsi="Tahoma" w:cs="Tahoma"/>
          <w:b/>
          <w:sz w:val="20"/>
          <w:szCs w:val="20"/>
        </w:rPr>
        <w:t>Contact:</w:t>
      </w:r>
      <w:r w:rsidRPr="00B9593D">
        <w:rPr>
          <w:rFonts w:ascii="Tahoma" w:hAnsi="Tahoma" w:cs="Tahoma"/>
          <w:sz w:val="20"/>
          <w:szCs w:val="20"/>
        </w:rPr>
        <w:t xml:space="preserve"> Paul Arco | OSF HealthCare Media Relations Coordinator | </w:t>
      </w:r>
      <w:hyperlink r:id="rId8" w:history="1">
        <w:r w:rsidRPr="00B9593D">
          <w:rPr>
            <w:rFonts w:ascii="Tahoma" w:hAnsi="Tahoma" w:cs="Tahoma"/>
            <w:color w:val="0000FF"/>
            <w:sz w:val="20"/>
            <w:szCs w:val="20"/>
            <w:u w:val="single"/>
          </w:rPr>
          <w:t>Paul.A.Arco@osfhealthcare.org</w:t>
        </w:r>
      </w:hyperlink>
      <w:r w:rsidRPr="00B9593D">
        <w:rPr>
          <w:rFonts w:ascii="Tahoma" w:hAnsi="Tahoma" w:cs="Tahoma"/>
          <w:sz w:val="20"/>
          <w:szCs w:val="20"/>
        </w:rPr>
        <w:t xml:space="preserve"> </w:t>
      </w:r>
      <w:r w:rsidR="006E1409">
        <w:rPr>
          <w:rFonts w:ascii="Tahoma" w:hAnsi="Tahoma" w:cs="Tahoma"/>
          <w:sz w:val="20"/>
          <w:szCs w:val="20"/>
        </w:rPr>
        <w:br/>
      </w:r>
    </w:p>
    <w:p w:rsidR="001A3DCB" w:rsidRPr="00B9593D" w:rsidRDefault="004F084F" w:rsidP="006E1409">
      <w:pPr>
        <w:pStyle w:val="NoSpacing"/>
        <w:spacing w:line="276" w:lineRule="auto"/>
        <w:rPr>
          <w:rFonts w:ascii="Tahoma" w:hAnsi="Tahoma" w:cs="Tahoma"/>
          <w:b/>
          <w:sz w:val="20"/>
          <w:szCs w:val="20"/>
        </w:rPr>
      </w:pPr>
      <w:r w:rsidRPr="00B9593D">
        <w:rPr>
          <w:rFonts w:ascii="Tahoma" w:hAnsi="Tahoma" w:cs="Tahoma"/>
          <w:b/>
          <w:sz w:val="20"/>
          <w:szCs w:val="20"/>
        </w:rPr>
        <w:t xml:space="preserve">(PEORIA, Ill.| </w:t>
      </w:r>
      <w:r w:rsidR="0011203F">
        <w:rPr>
          <w:rFonts w:ascii="Tahoma" w:hAnsi="Tahoma" w:cs="Tahoma"/>
          <w:b/>
          <w:sz w:val="20"/>
          <w:szCs w:val="20"/>
        </w:rPr>
        <w:t>APRIL 21</w:t>
      </w:r>
      <w:r w:rsidRPr="00B9593D">
        <w:rPr>
          <w:rFonts w:ascii="Tahoma" w:hAnsi="Tahoma" w:cs="Tahoma"/>
          <w:b/>
          <w:sz w:val="20"/>
          <w:szCs w:val="20"/>
        </w:rPr>
        <w:t>, 2023)</w:t>
      </w:r>
      <w:r w:rsidRPr="00B9593D">
        <w:rPr>
          <w:rFonts w:ascii="Tahoma" w:hAnsi="Tahoma" w:cs="Tahoma"/>
          <w:sz w:val="20"/>
          <w:szCs w:val="20"/>
        </w:rPr>
        <w:t xml:space="preserve"> –</w:t>
      </w:r>
      <w:r w:rsidRPr="00B9593D">
        <w:rPr>
          <w:rFonts w:ascii="Tahoma" w:hAnsi="Tahoma" w:cs="Tahoma"/>
          <w:b/>
          <w:sz w:val="20"/>
          <w:szCs w:val="20"/>
        </w:rPr>
        <w:t xml:space="preserve"> </w:t>
      </w:r>
      <w:r w:rsidR="008F3DAE" w:rsidRPr="00B9593D">
        <w:rPr>
          <w:rFonts w:ascii="Tahoma" w:hAnsi="Tahoma" w:cs="Tahoma"/>
          <w:sz w:val="20"/>
          <w:szCs w:val="20"/>
        </w:rPr>
        <w:t xml:space="preserve">In an effort to help its Mission Partners (employees) achieve their career goals, OSF HealthCare has teamed up with Guild to offer expanded and enhanced education benefits that will help </w:t>
      </w:r>
      <w:r w:rsidR="006E1409" w:rsidRPr="004B27B7">
        <w:rPr>
          <w:rFonts w:ascii="Tahoma" w:hAnsi="Tahoma" w:cs="Tahoma"/>
          <w:sz w:val="20"/>
          <w:szCs w:val="20"/>
        </w:rPr>
        <w:t xml:space="preserve">the OSF </w:t>
      </w:r>
      <w:r w:rsidR="00ED7C01" w:rsidRPr="00B9593D">
        <w:rPr>
          <w:rFonts w:ascii="Tahoma" w:hAnsi="Tahoma" w:cs="Tahoma"/>
          <w:sz w:val="20"/>
          <w:szCs w:val="20"/>
        </w:rPr>
        <w:t xml:space="preserve">workforce gain new skills and </w:t>
      </w:r>
      <w:r w:rsidR="008F3DAE" w:rsidRPr="00B9593D">
        <w:rPr>
          <w:rFonts w:ascii="Tahoma" w:hAnsi="Tahoma" w:cs="Tahoma"/>
          <w:sz w:val="20"/>
          <w:szCs w:val="20"/>
        </w:rPr>
        <w:t xml:space="preserve">career opportunities. </w:t>
      </w:r>
    </w:p>
    <w:p w:rsidR="00C3515A" w:rsidRPr="00B9593D" w:rsidRDefault="00C3515A" w:rsidP="006E1409">
      <w:pPr>
        <w:pStyle w:val="NoSpacing"/>
        <w:spacing w:line="276" w:lineRule="auto"/>
        <w:rPr>
          <w:rFonts w:ascii="Tahoma" w:hAnsi="Tahoma" w:cs="Tahoma"/>
          <w:sz w:val="20"/>
          <w:szCs w:val="20"/>
        </w:rPr>
      </w:pPr>
      <w:bookmarkStart w:id="0" w:name="_GoBack"/>
      <w:bookmarkEnd w:id="0"/>
    </w:p>
    <w:p w:rsidR="00066FF7" w:rsidRPr="00B9593D" w:rsidRDefault="0011203F" w:rsidP="006E1409">
      <w:pPr>
        <w:pStyle w:val="NoSpacing"/>
        <w:spacing w:line="276" w:lineRule="auto"/>
        <w:rPr>
          <w:rFonts w:ascii="Tahoma" w:hAnsi="Tahoma" w:cs="Tahoma"/>
          <w:sz w:val="20"/>
          <w:szCs w:val="20"/>
        </w:rPr>
      </w:pPr>
      <w:r>
        <w:rPr>
          <w:rFonts w:ascii="Tahoma" w:hAnsi="Tahoma" w:cs="Tahoma"/>
          <w:sz w:val="20"/>
          <w:szCs w:val="20"/>
        </w:rPr>
        <w:t xml:space="preserve">Guild, the leader in opportunity creation for America’s workforce, </w:t>
      </w:r>
      <w:r w:rsidR="00C3515A" w:rsidRPr="00B9593D">
        <w:rPr>
          <w:rFonts w:ascii="Tahoma" w:hAnsi="Tahoma" w:cs="Tahoma"/>
          <w:sz w:val="20"/>
          <w:szCs w:val="20"/>
        </w:rPr>
        <w:t>partners with comp</w:t>
      </w:r>
      <w:r w:rsidR="00470C9A" w:rsidRPr="00B9593D">
        <w:rPr>
          <w:rFonts w:ascii="Tahoma" w:hAnsi="Tahoma" w:cs="Tahoma"/>
          <w:sz w:val="20"/>
          <w:szCs w:val="20"/>
        </w:rPr>
        <w:t>anies</w:t>
      </w:r>
      <w:r>
        <w:rPr>
          <w:rFonts w:ascii="Tahoma" w:hAnsi="Tahoma" w:cs="Tahoma"/>
          <w:sz w:val="20"/>
          <w:szCs w:val="20"/>
        </w:rPr>
        <w:t xml:space="preserve"> to invest in their employees, unlocking opportunities for personal and professional growth through education and learning programs, career development, and one-on-one coaching</w:t>
      </w:r>
      <w:r w:rsidR="00C3515A" w:rsidRPr="00B9593D">
        <w:rPr>
          <w:rFonts w:ascii="Tahoma" w:hAnsi="Tahoma" w:cs="Tahoma"/>
          <w:sz w:val="20"/>
          <w:szCs w:val="20"/>
        </w:rPr>
        <w:t xml:space="preserve">. </w:t>
      </w:r>
      <w:r w:rsidR="00066FF7" w:rsidRPr="00B9593D">
        <w:rPr>
          <w:rFonts w:ascii="Tahoma" w:hAnsi="Tahoma" w:cs="Tahoma"/>
          <w:sz w:val="20"/>
          <w:szCs w:val="20"/>
        </w:rPr>
        <w:t xml:space="preserve">The new partnership will </w:t>
      </w:r>
      <w:r w:rsidR="00C80004" w:rsidRPr="00B9593D">
        <w:rPr>
          <w:rFonts w:ascii="Tahoma" w:hAnsi="Tahoma" w:cs="Tahoma"/>
          <w:sz w:val="20"/>
          <w:szCs w:val="20"/>
        </w:rPr>
        <w:t>support</w:t>
      </w:r>
      <w:r w:rsidR="00066FF7" w:rsidRPr="00B9593D">
        <w:rPr>
          <w:rFonts w:ascii="Tahoma" w:hAnsi="Tahoma" w:cs="Tahoma"/>
          <w:sz w:val="20"/>
          <w:szCs w:val="20"/>
        </w:rPr>
        <w:t xml:space="preserve"> </w:t>
      </w:r>
      <w:r w:rsidR="00C3515A" w:rsidRPr="00B9593D">
        <w:rPr>
          <w:rFonts w:ascii="Tahoma" w:hAnsi="Tahoma" w:cs="Tahoma"/>
          <w:sz w:val="20"/>
          <w:szCs w:val="20"/>
        </w:rPr>
        <w:t xml:space="preserve">OSF </w:t>
      </w:r>
      <w:r w:rsidR="003B5A00" w:rsidRPr="00B9593D">
        <w:rPr>
          <w:rFonts w:ascii="Tahoma" w:hAnsi="Tahoma" w:cs="Tahoma"/>
          <w:sz w:val="20"/>
          <w:szCs w:val="20"/>
        </w:rPr>
        <w:t>HealthCare</w:t>
      </w:r>
      <w:r w:rsidR="00066FF7" w:rsidRPr="00B9593D">
        <w:rPr>
          <w:rFonts w:ascii="Tahoma" w:hAnsi="Tahoma" w:cs="Tahoma"/>
          <w:sz w:val="20"/>
          <w:szCs w:val="20"/>
        </w:rPr>
        <w:t xml:space="preserve"> </w:t>
      </w:r>
      <w:r w:rsidR="00470C9A" w:rsidRPr="00B9593D">
        <w:rPr>
          <w:rFonts w:ascii="Tahoma" w:hAnsi="Tahoma" w:cs="Tahoma"/>
          <w:sz w:val="20"/>
          <w:szCs w:val="20"/>
        </w:rPr>
        <w:t>in providing</w:t>
      </w:r>
      <w:r w:rsidR="00066FF7" w:rsidRPr="00B9593D">
        <w:rPr>
          <w:rFonts w:ascii="Tahoma" w:hAnsi="Tahoma" w:cs="Tahoma"/>
          <w:sz w:val="20"/>
          <w:szCs w:val="20"/>
        </w:rPr>
        <w:t xml:space="preserve"> tuition assistance for degree programs as well as some certification programs. </w:t>
      </w:r>
    </w:p>
    <w:p w:rsidR="00470C9A" w:rsidRPr="00B9593D" w:rsidRDefault="00470C9A" w:rsidP="006E1409">
      <w:pPr>
        <w:pStyle w:val="NoSpacing"/>
        <w:spacing w:line="276" w:lineRule="auto"/>
        <w:rPr>
          <w:rFonts w:ascii="Tahoma" w:hAnsi="Tahoma" w:cs="Tahoma"/>
          <w:sz w:val="20"/>
          <w:szCs w:val="20"/>
        </w:rPr>
      </w:pPr>
    </w:p>
    <w:p w:rsidR="00066FF7" w:rsidRPr="00B9593D" w:rsidRDefault="00066FF7" w:rsidP="006E1409">
      <w:pPr>
        <w:spacing w:line="276" w:lineRule="auto"/>
        <w:rPr>
          <w:rFonts w:ascii="Tahoma" w:hAnsi="Tahoma" w:cs="Tahoma"/>
          <w:sz w:val="20"/>
          <w:szCs w:val="20"/>
          <w:lang w:val="en"/>
        </w:rPr>
      </w:pPr>
      <w:r w:rsidRPr="00B9593D">
        <w:rPr>
          <w:rFonts w:ascii="Tahoma" w:hAnsi="Tahoma" w:cs="Tahoma"/>
          <w:sz w:val="20"/>
          <w:szCs w:val="20"/>
        </w:rPr>
        <w:t>“</w:t>
      </w:r>
      <w:r w:rsidRPr="00B9593D">
        <w:rPr>
          <w:rFonts w:ascii="Tahoma" w:hAnsi="Tahoma" w:cs="Tahoma"/>
          <w:sz w:val="20"/>
          <w:szCs w:val="20"/>
          <w:lang w:val="en"/>
        </w:rPr>
        <w:t xml:space="preserve">Guild is a best-in-class education </w:t>
      </w:r>
      <w:r w:rsidR="001B12AC">
        <w:rPr>
          <w:rFonts w:ascii="Tahoma" w:hAnsi="Tahoma" w:cs="Tahoma"/>
          <w:sz w:val="20"/>
          <w:szCs w:val="20"/>
          <w:lang w:val="en"/>
        </w:rPr>
        <w:t xml:space="preserve">and career opportunity </w:t>
      </w:r>
      <w:r w:rsidRPr="00B9593D">
        <w:rPr>
          <w:rFonts w:ascii="Tahoma" w:hAnsi="Tahoma" w:cs="Tahoma"/>
          <w:sz w:val="20"/>
          <w:szCs w:val="20"/>
          <w:lang w:val="en"/>
        </w:rPr>
        <w:t xml:space="preserve">partner that </w:t>
      </w:r>
      <w:r w:rsidR="00802EE6">
        <w:rPr>
          <w:rFonts w:ascii="Tahoma" w:hAnsi="Tahoma" w:cs="Tahoma"/>
          <w:sz w:val="20"/>
          <w:szCs w:val="20"/>
          <w:lang w:val="en"/>
        </w:rPr>
        <w:t>OSF intentionally selected to provide holistic support for our Mission Partners in their personal and professional development</w:t>
      </w:r>
      <w:r w:rsidR="00470C9A" w:rsidRPr="00B9593D">
        <w:rPr>
          <w:rFonts w:ascii="Tahoma" w:hAnsi="Tahoma" w:cs="Tahoma"/>
          <w:sz w:val="20"/>
          <w:szCs w:val="20"/>
          <w:lang w:val="en"/>
        </w:rPr>
        <w:t>,” says Shelley</w:t>
      </w:r>
      <w:r w:rsidRPr="00B9593D">
        <w:rPr>
          <w:rFonts w:ascii="Tahoma" w:hAnsi="Tahoma" w:cs="Tahoma"/>
          <w:sz w:val="20"/>
          <w:szCs w:val="20"/>
          <w:lang w:val="en"/>
        </w:rPr>
        <w:t xml:space="preserve"> Nguyen, chief human resource officer for OSF HealthCare. “This new program special</w:t>
      </w:r>
      <w:r w:rsidR="00802EE6">
        <w:rPr>
          <w:rFonts w:ascii="Tahoma" w:hAnsi="Tahoma" w:cs="Tahoma"/>
          <w:sz w:val="20"/>
          <w:szCs w:val="20"/>
          <w:lang w:val="en"/>
        </w:rPr>
        <w:t>izes in assisting working adult learners</w:t>
      </w:r>
      <w:r w:rsidRPr="00B9593D">
        <w:rPr>
          <w:rFonts w:ascii="Tahoma" w:hAnsi="Tahoma" w:cs="Tahoma"/>
          <w:sz w:val="20"/>
          <w:szCs w:val="20"/>
          <w:lang w:val="en"/>
        </w:rPr>
        <w:t xml:space="preserve"> and is designed to ease financial burdens, provide </w:t>
      </w:r>
      <w:r w:rsidR="00470C9A" w:rsidRPr="00B9593D">
        <w:rPr>
          <w:rFonts w:ascii="Tahoma" w:hAnsi="Tahoma" w:cs="Tahoma"/>
          <w:sz w:val="20"/>
          <w:szCs w:val="20"/>
          <w:lang w:val="en"/>
        </w:rPr>
        <w:t xml:space="preserve">career </w:t>
      </w:r>
      <w:r w:rsidRPr="00B9593D">
        <w:rPr>
          <w:rFonts w:ascii="Tahoma" w:hAnsi="Tahoma" w:cs="Tahoma"/>
          <w:sz w:val="20"/>
          <w:szCs w:val="20"/>
          <w:lang w:val="en"/>
        </w:rPr>
        <w:t xml:space="preserve">coaching support and connect </w:t>
      </w:r>
      <w:r w:rsidR="00C80004" w:rsidRPr="00B9593D">
        <w:rPr>
          <w:rFonts w:ascii="Tahoma" w:hAnsi="Tahoma" w:cs="Tahoma"/>
          <w:sz w:val="20"/>
          <w:szCs w:val="20"/>
          <w:lang w:val="en"/>
        </w:rPr>
        <w:t>Mission Partners</w:t>
      </w:r>
      <w:r w:rsidRPr="00B9593D">
        <w:rPr>
          <w:rFonts w:ascii="Tahoma" w:hAnsi="Tahoma" w:cs="Tahoma"/>
          <w:sz w:val="20"/>
          <w:szCs w:val="20"/>
          <w:lang w:val="en"/>
        </w:rPr>
        <w:t xml:space="preserve"> to learning opportunities </w:t>
      </w:r>
      <w:r w:rsidR="00C80004" w:rsidRPr="00B9593D">
        <w:rPr>
          <w:rFonts w:ascii="Tahoma" w:hAnsi="Tahoma" w:cs="Tahoma"/>
          <w:sz w:val="20"/>
          <w:szCs w:val="20"/>
          <w:lang w:val="en"/>
        </w:rPr>
        <w:t>as they grow their</w:t>
      </w:r>
      <w:r w:rsidRPr="00B9593D">
        <w:rPr>
          <w:rFonts w:ascii="Tahoma" w:hAnsi="Tahoma" w:cs="Tahoma"/>
          <w:sz w:val="20"/>
          <w:szCs w:val="20"/>
          <w:lang w:val="en"/>
        </w:rPr>
        <w:t xml:space="preserve"> career at OSF.</w:t>
      </w:r>
      <w:r w:rsidR="00D87424" w:rsidRPr="00B9593D">
        <w:rPr>
          <w:rFonts w:ascii="Tahoma" w:hAnsi="Tahoma" w:cs="Tahoma"/>
          <w:sz w:val="20"/>
          <w:szCs w:val="20"/>
          <w:lang w:val="en"/>
        </w:rPr>
        <w:t>”</w:t>
      </w:r>
    </w:p>
    <w:p w:rsidR="00D87424" w:rsidRPr="00B9593D" w:rsidRDefault="00D87424" w:rsidP="00066FF7">
      <w:pPr>
        <w:rPr>
          <w:rFonts w:ascii="Tahoma" w:hAnsi="Tahoma" w:cs="Tahoma"/>
          <w:sz w:val="20"/>
          <w:szCs w:val="20"/>
          <w:lang w:val="en"/>
        </w:rPr>
      </w:pPr>
    </w:p>
    <w:p w:rsidR="00ED7C01" w:rsidRPr="00B9593D" w:rsidRDefault="00470C9A" w:rsidP="00ED7C01">
      <w:pPr>
        <w:pStyle w:val="NoSpacing"/>
        <w:rPr>
          <w:rFonts w:ascii="Tahoma" w:hAnsi="Tahoma" w:cs="Tahoma"/>
          <w:sz w:val="20"/>
          <w:szCs w:val="20"/>
        </w:rPr>
      </w:pPr>
      <w:r w:rsidRPr="00B9593D">
        <w:rPr>
          <w:rFonts w:ascii="Tahoma" w:hAnsi="Tahoma" w:cs="Tahoma"/>
          <w:sz w:val="20"/>
          <w:szCs w:val="20"/>
        </w:rPr>
        <w:t>H</w:t>
      </w:r>
      <w:r w:rsidR="00ED7C01" w:rsidRPr="00B9593D">
        <w:rPr>
          <w:rFonts w:ascii="Tahoma" w:hAnsi="Tahoma" w:cs="Tahoma"/>
          <w:sz w:val="20"/>
          <w:szCs w:val="20"/>
        </w:rPr>
        <w:t>ighlights of the new program</w:t>
      </w:r>
      <w:r w:rsidRPr="00B9593D">
        <w:rPr>
          <w:rFonts w:ascii="Tahoma" w:hAnsi="Tahoma" w:cs="Tahoma"/>
          <w:sz w:val="20"/>
          <w:szCs w:val="20"/>
        </w:rPr>
        <w:t xml:space="preserve"> include</w:t>
      </w:r>
      <w:r w:rsidR="00ED7C01" w:rsidRPr="00B9593D">
        <w:rPr>
          <w:rFonts w:ascii="Tahoma" w:hAnsi="Tahoma" w:cs="Tahoma"/>
          <w:sz w:val="20"/>
          <w:szCs w:val="20"/>
        </w:rPr>
        <w:t xml:space="preserve">: </w:t>
      </w:r>
    </w:p>
    <w:p w:rsidR="00ED7C01" w:rsidRPr="00B9593D" w:rsidRDefault="00ED7C01" w:rsidP="00ED7C01">
      <w:pPr>
        <w:pStyle w:val="NoSpacing"/>
        <w:rPr>
          <w:rFonts w:ascii="Tahoma" w:hAnsi="Tahoma" w:cs="Tahoma"/>
          <w:sz w:val="20"/>
          <w:szCs w:val="20"/>
        </w:rPr>
      </w:pPr>
    </w:p>
    <w:p w:rsidR="00ED7C01" w:rsidRPr="00B9593D" w:rsidRDefault="00ED7C01" w:rsidP="00ED7C01">
      <w:pPr>
        <w:pStyle w:val="NoSpacing"/>
        <w:numPr>
          <w:ilvl w:val="0"/>
          <w:numId w:val="1"/>
        </w:numPr>
        <w:rPr>
          <w:rFonts w:ascii="Tahoma" w:hAnsi="Tahoma" w:cs="Tahoma"/>
          <w:sz w:val="20"/>
          <w:szCs w:val="20"/>
        </w:rPr>
      </w:pPr>
      <w:r w:rsidRPr="00B9593D">
        <w:rPr>
          <w:rFonts w:ascii="Tahoma" w:hAnsi="Tahoma" w:cs="Tahoma"/>
          <w:sz w:val="20"/>
          <w:szCs w:val="20"/>
        </w:rPr>
        <w:t>Select programs offered</w:t>
      </w:r>
      <w:r w:rsidR="00470C9A" w:rsidRPr="00B9593D">
        <w:rPr>
          <w:rFonts w:ascii="Tahoma" w:hAnsi="Tahoma" w:cs="Tahoma"/>
          <w:sz w:val="20"/>
          <w:szCs w:val="20"/>
        </w:rPr>
        <w:t xml:space="preserve"> tuition-free</w:t>
      </w:r>
      <w:r w:rsidRPr="00B9593D">
        <w:rPr>
          <w:rFonts w:ascii="Tahoma" w:hAnsi="Tahoma" w:cs="Tahoma"/>
          <w:sz w:val="20"/>
          <w:szCs w:val="20"/>
        </w:rPr>
        <w:t xml:space="preserve"> </w:t>
      </w:r>
    </w:p>
    <w:p w:rsidR="00ED7C01" w:rsidRPr="00B9593D" w:rsidRDefault="00C80004" w:rsidP="00ED7C01">
      <w:pPr>
        <w:pStyle w:val="NoSpacing"/>
        <w:numPr>
          <w:ilvl w:val="0"/>
          <w:numId w:val="1"/>
        </w:numPr>
        <w:rPr>
          <w:rFonts w:ascii="Tahoma" w:hAnsi="Tahoma" w:cs="Tahoma"/>
          <w:sz w:val="20"/>
          <w:szCs w:val="20"/>
        </w:rPr>
      </w:pPr>
      <w:r w:rsidRPr="00B9593D">
        <w:rPr>
          <w:rFonts w:ascii="Tahoma" w:hAnsi="Tahoma" w:cs="Tahoma"/>
          <w:sz w:val="20"/>
          <w:szCs w:val="20"/>
        </w:rPr>
        <w:t>A wider selection of programs</w:t>
      </w:r>
      <w:r w:rsidR="00ED7C01" w:rsidRPr="00B9593D">
        <w:rPr>
          <w:rFonts w:ascii="Tahoma" w:hAnsi="Tahoma" w:cs="Tahoma"/>
          <w:sz w:val="20"/>
          <w:szCs w:val="20"/>
        </w:rPr>
        <w:t xml:space="preserve"> covered</w:t>
      </w:r>
      <w:r w:rsidR="00470C9A" w:rsidRPr="00B9593D">
        <w:rPr>
          <w:rFonts w:ascii="Tahoma" w:hAnsi="Tahoma" w:cs="Tahoma"/>
          <w:sz w:val="20"/>
          <w:szCs w:val="20"/>
        </w:rPr>
        <w:t xml:space="preserve"> up to $5,250 per year</w:t>
      </w:r>
    </w:p>
    <w:p w:rsidR="00BC0AD4" w:rsidRPr="00B9593D" w:rsidRDefault="00BC0AD4" w:rsidP="00ED7C01">
      <w:pPr>
        <w:pStyle w:val="NoSpacing"/>
        <w:numPr>
          <w:ilvl w:val="0"/>
          <w:numId w:val="1"/>
        </w:numPr>
        <w:rPr>
          <w:rFonts w:ascii="Tahoma" w:hAnsi="Tahoma" w:cs="Tahoma"/>
          <w:sz w:val="20"/>
          <w:szCs w:val="20"/>
        </w:rPr>
      </w:pPr>
      <w:r w:rsidRPr="00B9593D">
        <w:rPr>
          <w:rFonts w:ascii="Tahoma" w:hAnsi="Tahoma" w:cs="Tahoma"/>
          <w:sz w:val="20"/>
          <w:szCs w:val="20"/>
        </w:rPr>
        <w:t>More educational opportunities including degree programs, clinical and non-clinical certificates, English language lear</w:t>
      </w:r>
      <w:r w:rsidR="00470C9A" w:rsidRPr="00B9593D">
        <w:rPr>
          <w:rFonts w:ascii="Tahoma" w:hAnsi="Tahoma" w:cs="Tahoma"/>
          <w:sz w:val="20"/>
          <w:szCs w:val="20"/>
        </w:rPr>
        <w:t>ning and high school completion</w:t>
      </w:r>
      <w:r w:rsidRPr="00B9593D">
        <w:rPr>
          <w:rFonts w:ascii="Tahoma" w:hAnsi="Tahoma" w:cs="Tahoma"/>
          <w:sz w:val="20"/>
          <w:szCs w:val="20"/>
        </w:rPr>
        <w:t xml:space="preserve"> </w:t>
      </w:r>
    </w:p>
    <w:p w:rsidR="00BC0AD4" w:rsidRPr="00B9593D" w:rsidRDefault="00470C9A" w:rsidP="00BC0AD4">
      <w:pPr>
        <w:pStyle w:val="NoSpacing"/>
        <w:numPr>
          <w:ilvl w:val="0"/>
          <w:numId w:val="1"/>
        </w:numPr>
        <w:rPr>
          <w:rFonts w:ascii="Tahoma" w:hAnsi="Tahoma" w:cs="Tahoma"/>
          <w:sz w:val="20"/>
          <w:szCs w:val="20"/>
        </w:rPr>
      </w:pPr>
      <w:r w:rsidRPr="00B9593D">
        <w:rPr>
          <w:rFonts w:ascii="Tahoma" w:hAnsi="Tahoma" w:cs="Tahoma"/>
          <w:color w:val="000000"/>
          <w:sz w:val="20"/>
          <w:szCs w:val="20"/>
        </w:rPr>
        <w:t>Eligibility on day one of employment for a</w:t>
      </w:r>
      <w:r w:rsidR="00BC0AD4" w:rsidRPr="00B9593D">
        <w:rPr>
          <w:rFonts w:ascii="Tahoma" w:hAnsi="Tahoma" w:cs="Tahoma"/>
          <w:color w:val="000000"/>
          <w:sz w:val="20"/>
          <w:szCs w:val="20"/>
        </w:rPr>
        <w:t xml:space="preserve">ll full-time, part-time and PRN Mission Partners </w:t>
      </w:r>
      <w:r w:rsidRPr="00B9593D">
        <w:rPr>
          <w:rFonts w:ascii="Tahoma" w:hAnsi="Tahoma" w:cs="Tahoma"/>
          <w:color w:val="000000"/>
          <w:sz w:val="20"/>
          <w:szCs w:val="20"/>
        </w:rPr>
        <w:t>with no work commitment</w:t>
      </w:r>
    </w:p>
    <w:p w:rsidR="00BC0AD4" w:rsidRPr="00B9593D" w:rsidRDefault="00BC0AD4" w:rsidP="00BC0AD4">
      <w:pPr>
        <w:pStyle w:val="NoSpacing"/>
        <w:ind w:left="720"/>
        <w:rPr>
          <w:rFonts w:ascii="Tahoma" w:hAnsi="Tahoma" w:cs="Tahoma"/>
          <w:sz w:val="20"/>
          <w:szCs w:val="20"/>
        </w:rPr>
      </w:pPr>
    </w:p>
    <w:p w:rsidR="001F10F7" w:rsidRPr="00B9593D" w:rsidRDefault="00C80004" w:rsidP="006E1409">
      <w:pPr>
        <w:pStyle w:val="NoSpacing"/>
        <w:spacing w:line="276" w:lineRule="auto"/>
        <w:rPr>
          <w:rFonts w:ascii="Tahoma" w:hAnsi="Tahoma" w:cs="Tahoma"/>
          <w:sz w:val="20"/>
          <w:szCs w:val="20"/>
          <w:shd w:val="clear" w:color="auto" w:fill="FFFFFF"/>
        </w:rPr>
      </w:pPr>
      <w:r w:rsidRPr="00B9593D">
        <w:rPr>
          <w:rFonts w:ascii="Tahoma" w:hAnsi="Tahoma" w:cs="Tahoma"/>
          <w:sz w:val="20"/>
          <w:szCs w:val="20"/>
          <w:shd w:val="clear" w:color="auto" w:fill="FFFFFF"/>
        </w:rPr>
        <w:t xml:space="preserve">As an employee-driven organization, </w:t>
      </w:r>
      <w:r w:rsidR="00BC0AD4" w:rsidRPr="00B9593D">
        <w:rPr>
          <w:rFonts w:ascii="Tahoma" w:hAnsi="Tahoma" w:cs="Tahoma"/>
          <w:sz w:val="20"/>
          <w:szCs w:val="20"/>
          <w:shd w:val="clear" w:color="auto" w:fill="FFFFFF"/>
        </w:rPr>
        <w:t xml:space="preserve">OSF HealthCare is committed to </w:t>
      </w:r>
      <w:r w:rsidR="006F129C">
        <w:rPr>
          <w:rFonts w:ascii="Tahoma" w:hAnsi="Tahoma" w:cs="Tahoma"/>
          <w:sz w:val="20"/>
          <w:szCs w:val="20"/>
          <w:shd w:val="clear" w:color="auto" w:fill="FFFFFF"/>
        </w:rPr>
        <w:t xml:space="preserve">developing creative solutions to assist Mission Partners while adapting to changing workforce dynamics and growing a health care workforce. </w:t>
      </w:r>
    </w:p>
    <w:p w:rsidR="00B9593D" w:rsidRPr="00B9593D" w:rsidRDefault="00B9593D" w:rsidP="00571DEA">
      <w:pPr>
        <w:rPr>
          <w:rFonts w:ascii="Tahoma" w:hAnsi="Tahoma" w:cs="Tahoma"/>
          <w:sz w:val="20"/>
          <w:szCs w:val="20"/>
          <w:lang w:val="en"/>
        </w:rPr>
      </w:pPr>
    </w:p>
    <w:p w:rsidR="0091240A" w:rsidRPr="00B9593D" w:rsidRDefault="0091240A" w:rsidP="006E1409">
      <w:pPr>
        <w:jc w:val="center"/>
        <w:rPr>
          <w:rFonts w:ascii="Tahoma" w:hAnsi="Tahoma" w:cs="Tahoma"/>
          <w:sz w:val="20"/>
          <w:szCs w:val="20"/>
          <w:lang w:val="en"/>
        </w:rPr>
      </w:pPr>
      <w:r w:rsidRPr="00B9593D">
        <w:rPr>
          <w:rFonts w:ascii="Tahoma" w:hAnsi="Tahoma" w:cs="Tahoma"/>
          <w:sz w:val="20"/>
          <w:szCs w:val="20"/>
          <w:lang w:val="en"/>
        </w:rPr>
        <w:t>-30-</w:t>
      </w:r>
    </w:p>
    <w:p w:rsidR="00547CD4" w:rsidRDefault="00547CD4" w:rsidP="00547CD4">
      <w:pPr>
        <w:rPr>
          <w:rFonts w:ascii="Tahoma" w:hAnsi="Tahoma" w:cs="Tahoma"/>
          <w:sz w:val="20"/>
          <w:szCs w:val="20"/>
          <w:lang w:val="en"/>
        </w:rPr>
      </w:pPr>
    </w:p>
    <w:p w:rsidR="00547CD4" w:rsidRPr="00B9593D" w:rsidRDefault="00547CD4" w:rsidP="00547CD4">
      <w:pPr>
        <w:rPr>
          <w:rFonts w:ascii="Tahoma" w:hAnsi="Tahoma" w:cs="Tahoma"/>
          <w:sz w:val="18"/>
          <w:szCs w:val="18"/>
        </w:rPr>
      </w:pPr>
      <w:r w:rsidRPr="00B9593D">
        <w:rPr>
          <w:rFonts w:ascii="Tahoma" w:hAnsi="Tahoma" w:cs="Tahoma"/>
          <w:b/>
          <w:bCs/>
          <w:iCs/>
          <w:sz w:val="18"/>
          <w:szCs w:val="18"/>
        </w:rPr>
        <w:t>OSF HealthCare</w:t>
      </w:r>
      <w:r w:rsidRPr="00B9593D">
        <w:rPr>
          <w:rFonts w:ascii="Tahoma" w:hAnsi="Tahoma" w:cs="Tahoma"/>
          <w:iCs/>
          <w:sz w:val="18"/>
          <w:szCs w:val="18"/>
        </w:rPr>
        <w:t xml:space="preserve"> is an integrated health system owned and operated by The Sisters of the Third Order of St. Francis, headquartered in Peoria, Illinois. OSF HealthCare employs nearly 24,000 Mission Partners in 150 locations, including 15 hospitals throughout Illinois and Michigan. </w:t>
      </w:r>
      <w:r w:rsidR="00B9593D" w:rsidRPr="00B9593D">
        <w:rPr>
          <w:rFonts w:ascii="Tahoma" w:hAnsi="Tahoma" w:cs="Tahoma"/>
          <w:iCs/>
          <w:sz w:val="18"/>
          <w:szCs w:val="18"/>
        </w:rPr>
        <w:t xml:space="preserve"> </w:t>
      </w:r>
      <w:r w:rsidR="001F3419" w:rsidRPr="00B9593D">
        <w:rPr>
          <w:rFonts w:ascii="Tahoma" w:hAnsi="Tahoma" w:cs="Tahoma"/>
          <w:sz w:val="18"/>
          <w:szCs w:val="18"/>
        </w:rPr>
        <w:t>OSF HealthCare is the only health care system headquartered in Illinois to be recognized by </w:t>
      </w:r>
      <w:r w:rsidR="001F3419" w:rsidRPr="00B9593D">
        <w:rPr>
          <w:rFonts w:ascii="Tahoma" w:hAnsi="Tahoma" w:cs="Tahoma"/>
          <w:i/>
          <w:iCs/>
          <w:sz w:val="18"/>
          <w:szCs w:val="18"/>
        </w:rPr>
        <w:t>Fortune</w:t>
      </w:r>
      <w:r w:rsidR="001F3419" w:rsidRPr="00B9593D">
        <w:rPr>
          <w:rFonts w:ascii="Tahoma" w:hAnsi="Tahoma" w:cs="Tahoma"/>
          <w:sz w:val="18"/>
          <w:szCs w:val="18"/>
        </w:rPr>
        <w:t> as one of America's Most</w:t>
      </w:r>
      <w:r w:rsidR="00A63D1F" w:rsidRPr="00B9593D">
        <w:rPr>
          <w:rFonts w:ascii="Tahoma" w:hAnsi="Tahoma" w:cs="Tahoma"/>
          <w:sz w:val="18"/>
          <w:szCs w:val="18"/>
        </w:rPr>
        <w:t xml:space="preserve"> Innovative Companies for 2023, and </w:t>
      </w:r>
      <w:r w:rsidR="001F3419" w:rsidRPr="00B9593D">
        <w:rPr>
          <w:rFonts w:ascii="Tahoma" w:hAnsi="Tahoma" w:cs="Tahoma"/>
          <w:sz w:val="18"/>
          <w:szCs w:val="18"/>
        </w:rPr>
        <w:t>has been nationally ranked as a top place</w:t>
      </w:r>
      <w:r w:rsidR="00812AA1" w:rsidRPr="00B9593D">
        <w:rPr>
          <w:rFonts w:ascii="Tahoma" w:hAnsi="Tahoma" w:cs="Tahoma"/>
          <w:sz w:val="18"/>
          <w:szCs w:val="18"/>
        </w:rPr>
        <w:t xml:space="preserve"> to work by Becker’s Healthcare. OSF has raised its minimum wage four times in the last seven years, and offers a </w:t>
      </w:r>
      <w:r w:rsidR="001F3419" w:rsidRPr="00B9593D">
        <w:rPr>
          <w:rFonts w:ascii="Tahoma" w:hAnsi="Tahoma" w:cs="Tahoma"/>
          <w:sz w:val="18"/>
          <w:szCs w:val="18"/>
        </w:rPr>
        <w:t xml:space="preserve">comprehensive Total Rewards package that prioritizes the whole-person well-being </w:t>
      </w:r>
      <w:r w:rsidR="00BC60EC" w:rsidRPr="00B9593D">
        <w:rPr>
          <w:rFonts w:ascii="Tahoma" w:hAnsi="Tahoma" w:cs="Tahoma"/>
          <w:sz w:val="18"/>
          <w:szCs w:val="18"/>
        </w:rPr>
        <w:t xml:space="preserve">for our Mission Partners </w:t>
      </w:r>
      <w:r w:rsidR="00A63D1F" w:rsidRPr="00B9593D">
        <w:rPr>
          <w:rFonts w:ascii="Tahoma" w:hAnsi="Tahoma" w:cs="Tahoma"/>
          <w:sz w:val="18"/>
          <w:szCs w:val="18"/>
        </w:rPr>
        <w:t>and</w:t>
      </w:r>
      <w:r w:rsidR="0096433B" w:rsidRPr="00B9593D">
        <w:rPr>
          <w:rFonts w:ascii="Tahoma" w:hAnsi="Tahoma" w:cs="Tahoma"/>
          <w:sz w:val="18"/>
          <w:szCs w:val="18"/>
        </w:rPr>
        <w:t xml:space="preserve"> </w:t>
      </w:r>
      <w:r w:rsidR="00BC60EC" w:rsidRPr="00B9593D">
        <w:rPr>
          <w:rFonts w:ascii="Tahoma" w:hAnsi="Tahoma" w:cs="Tahoma"/>
          <w:sz w:val="18"/>
          <w:szCs w:val="18"/>
        </w:rPr>
        <w:t>encourages</w:t>
      </w:r>
      <w:r w:rsidR="0096433B" w:rsidRPr="00B9593D">
        <w:rPr>
          <w:rFonts w:ascii="Tahoma" w:hAnsi="Tahoma" w:cs="Tahoma"/>
          <w:sz w:val="18"/>
          <w:szCs w:val="18"/>
        </w:rPr>
        <w:t xml:space="preserve"> a work/life balance</w:t>
      </w:r>
      <w:r w:rsidR="00BC60EC" w:rsidRPr="00B9593D">
        <w:rPr>
          <w:rFonts w:ascii="Tahoma" w:hAnsi="Tahoma" w:cs="Tahoma"/>
          <w:sz w:val="18"/>
          <w:szCs w:val="18"/>
        </w:rPr>
        <w:t xml:space="preserve"> culture</w:t>
      </w:r>
      <w:r w:rsidR="001F3419" w:rsidRPr="00B9593D">
        <w:rPr>
          <w:rFonts w:ascii="Tahoma" w:hAnsi="Tahoma" w:cs="Tahoma"/>
          <w:sz w:val="18"/>
          <w:szCs w:val="18"/>
        </w:rPr>
        <w:t xml:space="preserve">. </w:t>
      </w:r>
      <w:r w:rsidR="00470C9A" w:rsidRPr="00B9593D">
        <w:rPr>
          <w:rFonts w:ascii="Tahoma" w:hAnsi="Tahoma" w:cs="Tahoma"/>
          <w:iCs/>
          <w:sz w:val="18"/>
          <w:szCs w:val="18"/>
        </w:rPr>
        <w:t>Learn m</w:t>
      </w:r>
      <w:r w:rsidRPr="00B9593D">
        <w:rPr>
          <w:rFonts w:ascii="Tahoma" w:hAnsi="Tahoma" w:cs="Tahoma"/>
          <w:iCs/>
          <w:sz w:val="18"/>
          <w:szCs w:val="18"/>
        </w:rPr>
        <w:t xml:space="preserve">ore at </w:t>
      </w:r>
      <w:hyperlink r:id="rId9" w:history="1">
        <w:r w:rsidR="00470C9A" w:rsidRPr="00B9593D">
          <w:rPr>
            <w:rStyle w:val="Hyperlink"/>
            <w:rFonts w:ascii="Tahoma" w:hAnsi="Tahoma" w:cs="Tahoma"/>
            <w:iCs/>
            <w:sz w:val="18"/>
            <w:szCs w:val="18"/>
          </w:rPr>
          <w:t>osfhealthcare.org</w:t>
        </w:r>
        <w:r w:rsidRPr="00B9593D">
          <w:rPr>
            <w:rStyle w:val="Hyperlink"/>
            <w:rFonts w:ascii="Tahoma" w:hAnsi="Tahoma" w:cs="Tahoma"/>
            <w:iCs/>
            <w:sz w:val="18"/>
            <w:szCs w:val="18"/>
          </w:rPr>
          <w:t>. </w:t>
        </w:r>
      </w:hyperlink>
      <w:r w:rsidRPr="00B9593D">
        <w:rPr>
          <w:rFonts w:ascii="Tahoma" w:hAnsi="Tahoma" w:cs="Tahoma"/>
          <w:iCs/>
          <w:sz w:val="18"/>
          <w:szCs w:val="18"/>
        </w:rPr>
        <w:t xml:space="preserve"> </w:t>
      </w:r>
    </w:p>
    <w:p w:rsidR="002D355A" w:rsidRDefault="002D355A" w:rsidP="00547CD4">
      <w:pPr>
        <w:rPr>
          <w:rFonts w:ascii="Tahoma" w:hAnsi="Tahoma" w:cs="Tahoma"/>
          <w:iCs/>
          <w:sz w:val="20"/>
          <w:szCs w:val="20"/>
        </w:rPr>
      </w:pPr>
    </w:p>
    <w:p w:rsidR="001B12AC" w:rsidRPr="006E1409" w:rsidRDefault="001B12AC" w:rsidP="00547CD4">
      <w:pPr>
        <w:rPr>
          <w:rFonts w:ascii="Tahoma" w:hAnsi="Tahoma" w:cs="Tahoma"/>
          <w:iCs/>
          <w:sz w:val="18"/>
          <w:szCs w:val="18"/>
        </w:rPr>
      </w:pPr>
      <w:r w:rsidRPr="006E1409">
        <w:rPr>
          <w:rFonts w:ascii="Tahoma" w:hAnsi="Tahoma" w:cs="Tahoma"/>
          <w:b/>
          <w:iCs/>
          <w:sz w:val="18"/>
          <w:szCs w:val="18"/>
        </w:rPr>
        <w:t>About Guild</w:t>
      </w:r>
      <w:r w:rsidRPr="006E1409">
        <w:rPr>
          <w:rFonts w:ascii="Tahoma" w:hAnsi="Tahoma" w:cs="Tahoma"/>
          <w:iCs/>
          <w:sz w:val="18"/>
          <w:szCs w:val="18"/>
        </w:rPr>
        <w:t xml:space="preserve"> Guild’s Career Opportunity </w:t>
      </w:r>
      <w:proofErr w:type="spellStart"/>
      <w:r w:rsidRPr="006E1409">
        <w:rPr>
          <w:rFonts w:ascii="Tahoma" w:hAnsi="Tahoma" w:cs="Tahoma"/>
          <w:iCs/>
          <w:sz w:val="18"/>
          <w:szCs w:val="18"/>
        </w:rPr>
        <w:t>Platform™enables</w:t>
      </w:r>
      <w:proofErr w:type="spellEnd"/>
      <w:r w:rsidRPr="006E1409">
        <w:rPr>
          <w:rFonts w:ascii="Tahoma" w:hAnsi="Tahoma" w:cs="Tahoma"/>
          <w:iCs/>
          <w:sz w:val="18"/>
          <w:szCs w:val="18"/>
        </w:rPr>
        <w:t xml:space="preserve"> forward-thinking employers to invest in their employees, unlocking life-changing opportunities for personal and professional growth through education and learning programs, career development, and one-on-one coaching. Guild partners with the nation’s largest employers — including Walmart, Chipotle, Discover, Hilton, Target, The Walt Disney Company, and healthcare systems like Providence Health and </w:t>
      </w:r>
      <w:proofErr w:type="spellStart"/>
      <w:r w:rsidRPr="006E1409">
        <w:rPr>
          <w:rFonts w:ascii="Tahoma" w:hAnsi="Tahoma" w:cs="Tahoma"/>
          <w:iCs/>
          <w:sz w:val="18"/>
          <w:szCs w:val="18"/>
        </w:rPr>
        <w:t>UCHealth</w:t>
      </w:r>
      <w:proofErr w:type="spellEnd"/>
      <w:r w:rsidRPr="006E1409">
        <w:rPr>
          <w:rFonts w:ascii="Tahoma" w:hAnsi="Tahoma" w:cs="Tahoma"/>
          <w:iCs/>
          <w:sz w:val="18"/>
          <w:szCs w:val="18"/>
        </w:rPr>
        <w:t xml:space="preserve"> — to create cultures of opportunity that will help them attract and retain top talent, and build the workforce of the future. Guild offers a marketplace of curated education and learning programs designed for the success of working adults. Layered onto that is support, guidance, and resources at every step to help ensure the new skills employees are building translate into career pathways that are in demand at their companies — all without paying for tuition or career services on their own. For more information, visit </w:t>
      </w:r>
      <w:hyperlink r:id="rId10" w:history="1">
        <w:r w:rsidRPr="006E1409">
          <w:rPr>
            <w:rStyle w:val="Hyperlink"/>
            <w:rFonts w:ascii="Tahoma" w:hAnsi="Tahoma" w:cs="Tahoma"/>
            <w:iCs/>
            <w:sz w:val="18"/>
            <w:szCs w:val="18"/>
          </w:rPr>
          <w:t>guild.com</w:t>
        </w:r>
      </w:hyperlink>
      <w:r w:rsidRPr="006E1409">
        <w:rPr>
          <w:rFonts w:ascii="Tahoma" w:hAnsi="Tahoma" w:cs="Tahoma"/>
          <w:iCs/>
          <w:sz w:val="18"/>
          <w:szCs w:val="18"/>
        </w:rPr>
        <w:t>.</w:t>
      </w:r>
    </w:p>
    <w:sectPr w:rsidR="001B12AC" w:rsidRPr="006E1409" w:rsidSect="00B9593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13247"/>
    <w:multiLevelType w:val="hybridMultilevel"/>
    <w:tmpl w:val="070C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D9108B"/>
    <w:multiLevelType w:val="hybridMultilevel"/>
    <w:tmpl w:val="AF42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21315"/>
    <w:multiLevelType w:val="hybridMultilevel"/>
    <w:tmpl w:val="A020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9D3670"/>
    <w:multiLevelType w:val="hybridMultilevel"/>
    <w:tmpl w:val="2CA0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CB"/>
    <w:rsid w:val="00066FF7"/>
    <w:rsid w:val="0011203F"/>
    <w:rsid w:val="00137A77"/>
    <w:rsid w:val="00191036"/>
    <w:rsid w:val="001A3DCB"/>
    <w:rsid w:val="001B12AC"/>
    <w:rsid w:val="001F10F7"/>
    <w:rsid w:val="001F3419"/>
    <w:rsid w:val="002417E5"/>
    <w:rsid w:val="002D355A"/>
    <w:rsid w:val="002E2359"/>
    <w:rsid w:val="003B5A00"/>
    <w:rsid w:val="003B5E63"/>
    <w:rsid w:val="003D17EE"/>
    <w:rsid w:val="00465D12"/>
    <w:rsid w:val="00470C9A"/>
    <w:rsid w:val="004B27B7"/>
    <w:rsid w:val="004C3584"/>
    <w:rsid w:val="004F084F"/>
    <w:rsid w:val="004F35A8"/>
    <w:rsid w:val="00547CD4"/>
    <w:rsid w:val="00571DEA"/>
    <w:rsid w:val="005A44ED"/>
    <w:rsid w:val="005E045C"/>
    <w:rsid w:val="006D06D8"/>
    <w:rsid w:val="006E1409"/>
    <w:rsid w:val="006F129C"/>
    <w:rsid w:val="0074219F"/>
    <w:rsid w:val="007C2AD4"/>
    <w:rsid w:val="007D1DD8"/>
    <w:rsid w:val="007F3132"/>
    <w:rsid w:val="00802EE6"/>
    <w:rsid w:val="00812AA1"/>
    <w:rsid w:val="00840E91"/>
    <w:rsid w:val="00863CE8"/>
    <w:rsid w:val="008713D6"/>
    <w:rsid w:val="008A0773"/>
    <w:rsid w:val="008F3DAE"/>
    <w:rsid w:val="009051F7"/>
    <w:rsid w:val="0091240A"/>
    <w:rsid w:val="0096433B"/>
    <w:rsid w:val="009D02D8"/>
    <w:rsid w:val="00A63D1F"/>
    <w:rsid w:val="00B9593D"/>
    <w:rsid w:val="00BC0AD4"/>
    <w:rsid w:val="00BC60EC"/>
    <w:rsid w:val="00C3515A"/>
    <w:rsid w:val="00C80004"/>
    <w:rsid w:val="00CB7283"/>
    <w:rsid w:val="00D87424"/>
    <w:rsid w:val="00DB3202"/>
    <w:rsid w:val="00E10E31"/>
    <w:rsid w:val="00E25D25"/>
    <w:rsid w:val="00ED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1DC01-7FA0-41C8-AB2B-C2B70E39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4F"/>
    <w:rPr>
      <w:rFonts w:ascii="Calibri" w:hAnsi="Calibri" w:cs="Calibri"/>
      <w:sz w:val="22"/>
      <w:szCs w:val="22"/>
    </w:rPr>
  </w:style>
  <w:style w:type="paragraph" w:styleId="Heading1">
    <w:name w:val="heading 1"/>
    <w:basedOn w:val="Normal"/>
    <w:next w:val="Normal"/>
    <w:link w:val="Heading1Char"/>
    <w:uiPriority w:val="9"/>
    <w:qFormat/>
    <w:rsid w:val="00191036"/>
    <w:pPr>
      <w:keepNext/>
      <w:keepLines/>
      <w:spacing w:before="240"/>
      <w:outlineLvl w:val="0"/>
    </w:pPr>
    <w:rPr>
      <w:rFonts w:ascii="Cambria" w:eastAsiaTheme="majorEastAsia" w:hAnsi="Cambria" w:cstheme="majorBidi"/>
      <w:color w:val="00A9CE" w:themeColor="accent3"/>
      <w:sz w:val="36"/>
      <w:szCs w:val="32"/>
    </w:rPr>
  </w:style>
  <w:style w:type="paragraph" w:styleId="Heading2">
    <w:name w:val="heading 2"/>
    <w:basedOn w:val="Normal"/>
    <w:next w:val="Normal"/>
    <w:link w:val="Heading2Char"/>
    <w:uiPriority w:val="9"/>
    <w:unhideWhenUsed/>
    <w:qFormat/>
    <w:rsid w:val="00191036"/>
    <w:pPr>
      <w:keepNext/>
      <w:keepLines/>
      <w:spacing w:before="40"/>
      <w:outlineLvl w:val="1"/>
    </w:pPr>
    <w:rPr>
      <w:rFonts w:ascii="Cambria" w:eastAsiaTheme="majorEastAsia" w:hAnsi="Cambria" w:cstheme="majorBidi"/>
      <w:color w:val="64A70B" w:themeColor="accent1"/>
      <w:sz w:val="36"/>
      <w:szCs w:val="26"/>
    </w:rPr>
  </w:style>
  <w:style w:type="paragraph" w:styleId="Heading3">
    <w:name w:val="heading 3"/>
    <w:basedOn w:val="Normal"/>
    <w:next w:val="Normal"/>
    <w:link w:val="Heading3Char"/>
    <w:uiPriority w:val="9"/>
    <w:semiHidden/>
    <w:unhideWhenUsed/>
    <w:qFormat/>
    <w:rsid w:val="00CB7283"/>
    <w:pPr>
      <w:keepNext/>
      <w:keepLines/>
      <w:spacing w:before="40"/>
      <w:outlineLvl w:val="2"/>
    </w:pPr>
    <w:rPr>
      <w:rFonts w:ascii="Cambria" w:eastAsiaTheme="majorEastAsia" w:hAnsi="Cambria" w:cstheme="majorBidi"/>
      <w:color w:val="000000" w:themeColor="text1"/>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36"/>
    <w:rPr>
      <w:rFonts w:eastAsiaTheme="majorEastAsia" w:cstheme="majorBidi"/>
      <w:color w:val="00A9CE" w:themeColor="accent3"/>
      <w:sz w:val="36"/>
      <w:szCs w:val="32"/>
    </w:rPr>
  </w:style>
  <w:style w:type="character" w:customStyle="1" w:styleId="Heading2Char">
    <w:name w:val="Heading 2 Char"/>
    <w:basedOn w:val="DefaultParagraphFont"/>
    <w:link w:val="Heading2"/>
    <w:uiPriority w:val="9"/>
    <w:rsid w:val="00191036"/>
    <w:rPr>
      <w:rFonts w:eastAsiaTheme="majorEastAsia" w:cstheme="majorBidi"/>
      <w:color w:val="64A70B" w:themeColor="accent1"/>
      <w:sz w:val="36"/>
      <w:szCs w:val="26"/>
    </w:rPr>
  </w:style>
  <w:style w:type="paragraph" w:styleId="Title">
    <w:name w:val="Title"/>
    <w:basedOn w:val="Normal"/>
    <w:next w:val="Normal"/>
    <w:link w:val="TitleChar"/>
    <w:uiPriority w:val="10"/>
    <w:qFormat/>
    <w:rsid w:val="002417E5"/>
    <w:pPr>
      <w:contextualSpacing/>
    </w:pPr>
    <w:rPr>
      <w:rFonts w:ascii="Cambria" w:eastAsiaTheme="majorEastAsia" w:hAnsi="Cambria" w:cs="Times New Roman (Headings CS)"/>
      <w:b/>
      <w:color w:val="64A70B" w:themeColor="accent1"/>
      <w:spacing w:val="-10"/>
      <w:kern w:val="28"/>
      <w:sz w:val="72"/>
      <w:szCs w:val="56"/>
    </w:rPr>
  </w:style>
  <w:style w:type="character" w:customStyle="1" w:styleId="TitleChar">
    <w:name w:val="Title Char"/>
    <w:basedOn w:val="DefaultParagraphFont"/>
    <w:link w:val="Title"/>
    <w:uiPriority w:val="10"/>
    <w:rsid w:val="002417E5"/>
    <w:rPr>
      <w:rFonts w:eastAsiaTheme="majorEastAsia" w:cs="Times New Roman (Headings CS)"/>
      <w:b/>
      <w:color w:val="64A70B" w:themeColor="accent1"/>
      <w:spacing w:val="-10"/>
      <w:kern w:val="28"/>
      <w:sz w:val="72"/>
      <w:szCs w:val="56"/>
    </w:rPr>
  </w:style>
  <w:style w:type="paragraph" w:styleId="IntenseQuote">
    <w:name w:val="Intense Quote"/>
    <w:basedOn w:val="Normal"/>
    <w:next w:val="Normal"/>
    <w:link w:val="IntenseQuoteChar"/>
    <w:uiPriority w:val="30"/>
    <w:qFormat/>
    <w:rsid w:val="00191036"/>
    <w:pPr>
      <w:pBdr>
        <w:top w:val="single" w:sz="4" w:space="10" w:color="64A70B" w:themeColor="accent1"/>
        <w:bottom w:val="single" w:sz="4" w:space="10" w:color="64A70B" w:themeColor="accent1"/>
      </w:pBdr>
      <w:spacing w:before="360" w:after="360"/>
      <w:ind w:left="864" w:right="864"/>
      <w:jc w:val="center"/>
    </w:pPr>
    <w:rPr>
      <w:rFonts w:ascii="Cambria" w:hAnsi="Cambria" w:cstheme="minorBidi"/>
      <w:b/>
      <w:i/>
      <w:iCs/>
      <w:color w:val="64A70B" w:themeColor="accent1"/>
      <w:sz w:val="28"/>
      <w:szCs w:val="24"/>
    </w:rPr>
  </w:style>
  <w:style w:type="character" w:customStyle="1" w:styleId="IntenseQuoteChar">
    <w:name w:val="Intense Quote Char"/>
    <w:basedOn w:val="DefaultParagraphFont"/>
    <w:link w:val="IntenseQuote"/>
    <w:uiPriority w:val="30"/>
    <w:rsid w:val="00191036"/>
    <w:rPr>
      <w:rFonts w:ascii="Cambria" w:hAnsi="Cambria"/>
      <w:b/>
      <w:i/>
      <w:iCs/>
      <w:color w:val="64A70B" w:themeColor="accent1"/>
      <w:sz w:val="28"/>
    </w:rPr>
  </w:style>
  <w:style w:type="paragraph" w:styleId="Quote">
    <w:name w:val="Quote"/>
    <w:basedOn w:val="Normal"/>
    <w:next w:val="Normal"/>
    <w:link w:val="QuoteChar"/>
    <w:uiPriority w:val="29"/>
    <w:qFormat/>
    <w:rsid w:val="00191036"/>
    <w:pPr>
      <w:spacing w:before="200" w:after="160"/>
      <w:ind w:left="864" w:right="864"/>
      <w:jc w:val="center"/>
    </w:pPr>
    <w:rPr>
      <w:rFonts w:ascii="Cambria" w:hAnsi="Cambria" w:cstheme="minorBidi"/>
      <w:i/>
      <w:iCs/>
      <w:color w:val="404040" w:themeColor="text1" w:themeTint="BF"/>
      <w:sz w:val="32"/>
      <w:szCs w:val="24"/>
    </w:rPr>
  </w:style>
  <w:style w:type="character" w:customStyle="1" w:styleId="QuoteChar">
    <w:name w:val="Quote Char"/>
    <w:basedOn w:val="DefaultParagraphFont"/>
    <w:link w:val="Quote"/>
    <w:uiPriority w:val="29"/>
    <w:rsid w:val="00191036"/>
    <w:rPr>
      <w:rFonts w:ascii="Cambria" w:hAnsi="Cambria"/>
      <w:i/>
      <w:iCs/>
      <w:color w:val="404040" w:themeColor="text1" w:themeTint="BF"/>
      <w:sz w:val="32"/>
    </w:rPr>
  </w:style>
  <w:style w:type="character" w:styleId="IntenseReference">
    <w:name w:val="Intense Reference"/>
    <w:basedOn w:val="DefaultParagraphFont"/>
    <w:uiPriority w:val="32"/>
    <w:qFormat/>
    <w:rsid w:val="004C3584"/>
    <w:rPr>
      <w:rFonts w:asciiTheme="minorHAnsi" w:hAnsiTheme="minorHAnsi"/>
      <w:b/>
      <w:bCs/>
      <w:smallCaps/>
      <w:color w:val="64A70B" w:themeColor="accent1"/>
      <w:spacing w:val="5"/>
      <w:sz w:val="21"/>
    </w:rPr>
  </w:style>
  <w:style w:type="paragraph" w:styleId="NoSpacing">
    <w:name w:val="No Spacing"/>
    <w:uiPriority w:val="1"/>
    <w:qFormat/>
    <w:rsid w:val="002417E5"/>
    <w:rPr>
      <w:sz w:val="22"/>
    </w:rPr>
  </w:style>
  <w:style w:type="paragraph" w:customStyle="1" w:styleId="Title2">
    <w:name w:val="Title 2"/>
    <w:basedOn w:val="Normal"/>
    <w:next w:val="Normal"/>
    <w:link w:val="Title2Char"/>
    <w:qFormat/>
    <w:rsid w:val="002417E5"/>
    <w:rPr>
      <w:rFonts w:cs="Times New Roman (Body CS)"/>
      <w:b/>
      <w:caps/>
      <w:color w:val="64A70B" w:themeColor="accent1"/>
      <w:spacing w:val="10"/>
      <w:sz w:val="72"/>
    </w:rPr>
  </w:style>
  <w:style w:type="paragraph" w:customStyle="1" w:styleId="Title3">
    <w:name w:val="Title 3"/>
    <w:basedOn w:val="Title"/>
    <w:link w:val="Title3Char"/>
    <w:qFormat/>
    <w:rsid w:val="00CB7283"/>
    <w:rPr>
      <w:rFonts w:asciiTheme="majorHAnsi" w:hAnsiTheme="majorHAnsi"/>
      <w:b w:val="0"/>
    </w:rPr>
  </w:style>
  <w:style w:type="character" w:customStyle="1" w:styleId="Title2Char">
    <w:name w:val="Title 2 Char"/>
    <w:basedOn w:val="DefaultParagraphFont"/>
    <w:link w:val="Title2"/>
    <w:rsid w:val="002417E5"/>
    <w:rPr>
      <w:rFonts w:ascii="Calibri" w:hAnsi="Calibri" w:cs="Times New Roman (Body CS)"/>
      <w:b/>
      <w:caps/>
      <w:color w:val="64A70B" w:themeColor="accent1"/>
      <w:spacing w:val="10"/>
      <w:sz w:val="72"/>
      <w:szCs w:val="22"/>
    </w:rPr>
  </w:style>
  <w:style w:type="paragraph" w:customStyle="1" w:styleId="Title4">
    <w:name w:val="Title 4"/>
    <w:basedOn w:val="Title"/>
    <w:next w:val="Normal"/>
    <w:link w:val="Title4Char"/>
    <w:qFormat/>
    <w:rsid w:val="00CB7283"/>
    <w:rPr>
      <w:rFonts w:asciiTheme="majorHAnsi" w:hAnsiTheme="majorHAnsi"/>
      <w:b w:val="0"/>
      <w:caps/>
      <w:spacing w:val="0"/>
    </w:rPr>
  </w:style>
  <w:style w:type="character" w:customStyle="1" w:styleId="Title3Char">
    <w:name w:val="Title 3 Char"/>
    <w:basedOn w:val="TitleChar"/>
    <w:link w:val="Title3"/>
    <w:rsid w:val="00CB7283"/>
    <w:rPr>
      <w:rFonts w:asciiTheme="majorHAnsi" w:eastAsiaTheme="majorEastAsia" w:hAnsiTheme="majorHAnsi" w:cs="Times New Roman (Headings CS)"/>
      <w:b w:val="0"/>
      <w:color w:val="64A70B" w:themeColor="accent1"/>
      <w:spacing w:val="-10"/>
      <w:kern w:val="28"/>
      <w:sz w:val="72"/>
      <w:szCs w:val="56"/>
    </w:rPr>
  </w:style>
  <w:style w:type="paragraph" w:customStyle="1" w:styleId="TitleSubhead">
    <w:name w:val="Title Subhead"/>
    <w:basedOn w:val="Normal"/>
    <w:next w:val="Normal"/>
    <w:link w:val="TitleSubheadChar"/>
    <w:qFormat/>
    <w:rsid w:val="00CB7283"/>
    <w:rPr>
      <w:rFonts w:ascii="Cambria" w:hAnsi="Cambria" w:cstheme="minorBidi"/>
      <w:i/>
      <w:iCs/>
      <w:color w:val="64A70B" w:themeColor="accent1"/>
      <w:sz w:val="32"/>
      <w:szCs w:val="32"/>
    </w:rPr>
  </w:style>
  <w:style w:type="character" w:customStyle="1" w:styleId="Title4Char">
    <w:name w:val="Title 4 Char"/>
    <w:basedOn w:val="TitleChar"/>
    <w:link w:val="Title4"/>
    <w:rsid w:val="00CB7283"/>
    <w:rPr>
      <w:rFonts w:asciiTheme="majorHAnsi" w:eastAsiaTheme="majorEastAsia" w:hAnsiTheme="majorHAnsi" w:cs="Times New Roman (Headings CS)"/>
      <w:b w:val="0"/>
      <w:caps/>
      <w:color w:val="64A70B" w:themeColor="accent1"/>
      <w:spacing w:val="-10"/>
      <w:kern w:val="28"/>
      <w:sz w:val="72"/>
      <w:szCs w:val="56"/>
    </w:rPr>
  </w:style>
  <w:style w:type="character" w:customStyle="1" w:styleId="Heading3Char">
    <w:name w:val="Heading 3 Char"/>
    <w:basedOn w:val="DefaultParagraphFont"/>
    <w:link w:val="Heading3"/>
    <w:uiPriority w:val="9"/>
    <w:semiHidden/>
    <w:rsid w:val="00CB7283"/>
    <w:rPr>
      <w:rFonts w:eastAsiaTheme="majorEastAsia" w:cstheme="majorBidi"/>
      <w:color w:val="000000" w:themeColor="text1"/>
      <w:sz w:val="36"/>
    </w:rPr>
  </w:style>
  <w:style w:type="character" w:customStyle="1" w:styleId="TitleSubheadChar">
    <w:name w:val="Title Subhead Char"/>
    <w:basedOn w:val="DefaultParagraphFont"/>
    <w:link w:val="TitleSubhead"/>
    <w:rsid w:val="00CB7283"/>
    <w:rPr>
      <w:rFonts w:ascii="Cambria" w:hAnsi="Cambria"/>
      <w:i/>
      <w:iCs/>
      <w:color w:val="64A70B" w:themeColor="accent1"/>
      <w:sz w:val="32"/>
      <w:szCs w:val="32"/>
    </w:rPr>
  </w:style>
  <w:style w:type="paragraph" w:customStyle="1" w:styleId="HeadingCAPSg">
    <w:name w:val="Heading CAPS g"/>
    <w:basedOn w:val="Heading1"/>
    <w:next w:val="Normal"/>
    <w:link w:val="HeadingCAPSgChar"/>
    <w:qFormat/>
    <w:rsid w:val="00CB7283"/>
    <w:rPr>
      <w:rFonts w:cs="Times New Roman (Headings CS)"/>
      <w:caps/>
      <w:szCs w:val="36"/>
    </w:rPr>
  </w:style>
  <w:style w:type="paragraph" w:customStyle="1" w:styleId="HeadingCAPSb">
    <w:name w:val="Heading CAPS b"/>
    <w:basedOn w:val="Heading2"/>
    <w:next w:val="Normal"/>
    <w:link w:val="HeadingCAPSbChar"/>
    <w:qFormat/>
    <w:rsid w:val="00191036"/>
    <w:rPr>
      <w:rFonts w:cs="Times New Roman (Headings CS)"/>
      <w:caps/>
      <w:szCs w:val="36"/>
    </w:rPr>
  </w:style>
  <w:style w:type="character" w:customStyle="1" w:styleId="HeadingCAPSgChar">
    <w:name w:val="Heading CAPS g Char"/>
    <w:basedOn w:val="Heading1Char"/>
    <w:link w:val="HeadingCAPSg"/>
    <w:rsid w:val="00CB7283"/>
    <w:rPr>
      <w:rFonts w:eastAsiaTheme="majorEastAsia" w:cs="Times New Roman (Headings CS)"/>
      <w:caps/>
      <w:color w:val="00A9CE" w:themeColor="accent3"/>
      <w:sz w:val="36"/>
      <w:szCs w:val="36"/>
    </w:rPr>
  </w:style>
  <w:style w:type="paragraph" w:customStyle="1" w:styleId="HeadingCAPSK">
    <w:name w:val="Heading CAPS K"/>
    <w:basedOn w:val="Heading3"/>
    <w:next w:val="Normal"/>
    <w:link w:val="HeadingCAPSKChar"/>
    <w:qFormat/>
    <w:rsid w:val="00191036"/>
    <w:rPr>
      <w:rFonts w:cs="Times New Roman (Headings CS)"/>
      <w:caps/>
      <w:szCs w:val="36"/>
    </w:rPr>
  </w:style>
  <w:style w:type="character" w:customStyle="1" w:styleId="HeadingCAPSbChar">
    <w:name w:val="Heading CAPS b Char"/>
    <w:basedOn w:val="Heading2Char"/>
    <w:link w:val="HeadingCAPSb"/>
    <w:rsid w:val="00191036"/>
    <w:rPr>
      <w:rFonts w:eastAsiaTheme="majorEastAsia" w:cs="Times New Roman (Headings CS)"/>
      <w:caps/>
      <w:color w:val="64A70B" w:themeColor="accent1"/>
      <w:sz w:val="36"/>
      <w:szCs w:val="36"/>
    </w:rPr>
  </w:style>
  <w:style w:type="paragraph" w:customStyle="1" w:styleId="Subheading">
    <w:name w:val="Subheading"/>
    <w:basedOn w:val="Normal"/>
    <w:qFormat/>
    <w:rsid w:val="00191036"/>
    <w:rPr>
      <w:rFonts w:ascii="Cambria" w:hAnsi="Cambria" w:cstheme="minorBidi"/>
      <w:color w:val="000000" w:themeColor="text1"/>
      <w:sz w:val="24"/>
      <w:szCs w:val="36"/>
    </w:rPr>
  </w:style>
  <w:style w:type="character" w:customStyle="1" w:styleId="HeadingCAPSKChar">
    <w:name w:val="Heading CAPS K Char"/>
    <w:basedOn w:val="Heading3Char"/>
    <w:link w:val="HeadingCAPSK"/>
    <w:rsid w:val="00191036"/>
    <w:rPr>
      <w:rFonts w:eastAsiaTheme="majorEastAsia" w:cs="Times New Roman (Headings CS)"/>
      <w:caps/>
      <w:color w:val="000000" w:themeColor="text1"/>
      <w:sz w:val="36"/>
      <w:szCs w:val="36"/>
    </w:rPr>
  </w:style>
  <w:style w:type="character" w:styleId="SubtleEmphasis">
    <w:name w:val="Subtle Emphasis"/>
    <w:basedOn w:val="DefaultParagraphFont"/>
    <w:uiPriority w:val="19"/>
    <w:qFormat/>
    <w:rsid w:val="00191036"/>
    <w:rPr>
      <w:rFonts w:asciiTheme="majorHAnsi" w:hAnsiTheme="majorHAnsi"/>
      <w:i/>
      <w:iCs/>
      <w:color w:val="404040" w:themeColor="text1" w:themeTint="BF"/>
      <w:sz w:val="20"/>
    </w:rPr>
  </w:style>
  <w:style w:type="character" w:styleId="Emphasis">
    <w:name w:val="Emphasis"/>
    <w:basedOn w:val="DefaultParagraphFont"/>
    <w:uiPriority w:val="20"/>
    <w:qFormat/>
    <w:rsid w:val="00191036"/>
    <w:rPr>
      <w:rFonts w:asciiTheme="minorHAnsi" w:hAnsiTheme="minorHAnsi"/>
      <w:i/>
      <w:iCs/>
      <w:sz w:val="20"/>
    </w:rPr>
  </w:style>
  <w:style w:type="character" w:styleId="IntenseEmphasis">
    <w:name w:val="Intense Emphasis"/>
    <w:basedOn w:val="DefaultParagraphFont"/>
    <w:uiPriority w:val="21"/>
    <w:qFormat/>
    <w:rsid w:val="00191036"/>
    <w:rPr>
      <w:rFonts w:asciiTheme="minorHAnsi" w:hAnsiTheme="minorHAnsi"/>
      <w:b/>
      <w:i/>
      <w:iCs/>
      <w:color w:val="64A70B" w:themeColor="accent1"/>
      <w:sz w:val="20"/>
    </w:rPr>
  </w:style>
  <w:style w:type="character" w:styleId="Strong">
    <w:name w:val="Strong"/>
    <w:basedOn w:val="DefaultParagraphFont"/>
    <w:uiPriority w:val="22"/>
    <w:qFormat/>
    <w:rsid w:val="00191036"/>
    <w:rPr>
      <w:rFonts w:ascii="Cambria" w:hAnsi="Cambria"/>
      <w:b/>
      <w:bCs/>
      <w:i w:val="0"/>
      <w:sz w:val="22"/>
    </w:rPr>
  </w:style>
  <w:style w:type="character" w:styleId="SubtleReference">
    <w:name w:val="Subtle Reference"/>
    <w:basedOn w:val="DefaultParagraphFont"/>
    <w:uiPriority w:val="31"/>
    <w:qFormat/>
    <w:rsid w:val="004C3584"/>
    <w:rPr>
      <w:rFonts w:asciiTheme="minorHAnsi" w:hAnsiTheme="minorHAnsi"/>
      <w:smallCaps/>
      <w:color w:val="5A5A5A" w:themeColor="text1" w:themeTint="A5"/>
      <w:sz w:val="21"/>
    </w:rPr>
  </w:style>
  <w:style w:type="paragraph" w:styleId="ListParagraph">
    <w:name w:val="List Paragraph"/>
    <w:basedOn w:val="Normal"/>
    <w:uiPriority w:val="34"/>
    <w:qFormat/>
    <w:rsid w:val="004C3584"/>
    <w:pPr>
      <w:ind w:left="720"/>
      <w:contextualSpacing/>
    </w:pPr>
    <w:rPr>
      <w:rFonts w:ascii="Cambria" w:hAnsi="Cambria" w:cstheme="minorBidi"/>
      <w:szCs w:val="24"/>
    </w:rPr>
  </w:style>
  <w:style w:type="character" w:styleId="BookTitle">
    <w:name w:val="Book Title"/>
    <w:basedOn w:val="DefaultParagraphFont"/>
    <w:uiPriority w:val="33"/>
    <w:qFormat/>
    <w:rsid w:val="004C3584"/>
    <w:rPr>
      <w:rFonts w:ascii="Cambria" w:hAnsi="Cambria"/>
      <w:b/>
      <w:bCs/>
      <w:i/>
      <w:iCs/>
      <w:spacing w:val="5"/>
    </w:rPr>
  </w:style>
  <w:style w:type="paragraph" w:customStyle="1" w:styleId="Paragraph">
    <w:name w:val="Paragraph"/>
    <w:basedOn w:val="Normal"/>
    <w:qFormat/>
    <w:rsid w:val="003D17EE"/>
    <w:rPr>
      <w:rFonts w:ascii="Cambria" w:hAnsi="Cambria" w:cstheme="minorBidi"/>
      <w:szCs w:val="24"/>
    </w:rPr>
  </w:style>
  <w:style w:type="character" w:styleId="Hyperlink">
    <w:name w:val="Hyperlink"/>
    <w:basedOn w:val="DefaultParagraphFont"/>
    <w:uiPriority w:val="99"/>
    <w:unhideWhenUsed/>
    <w:rsid w:val="00547CD4"/>
    <w:rPr>
      <w:color w:val="0000FF"/>
      <w:u w:val="single"/>
    </w:rPr>
  </w:style>
  <w:style w:type="character" w:styleId="FollowedHyperlink">
    <w:name w:val="FollowedHyperlink"/>
    <w:basedOn w:val="DefaultParagraphFont"/>
    <w:uiPriority w:val="99"/>
    <w:semiHidden/>
    <w:unhideWhenUsed/>
    <w:rsid w:val="00812AA1"/>
    <w:rPr>
      <w:color w:val="4E82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Arco@osfhealthcare.org"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uild.com/" TargetMode="External"/><Relationship Id="rId4" Type="http://schemas.openxmlformats.org/officeDocument/2006/relationships/styles" Target="styles.xml"/><Relationship Id="rId9" Type="http://schemas.openxmlformats.org/officeDocument/2006/relationships/hyperlink" Target="https://www.osfhealthcar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arco\AppData\Local\Temp\Templafy\WordVsto\yuvrxbrd.dotx" TargetMode="External"/></Relationships>
</file>

<file path=word/theme/theme1.xml><?xml version="1.0" encoding="utf-8"?>
<a:theme xmlns:a="http://schemas.openxmlformats.org/drawingml/2006/main" name="Office Theme">
  <a:themeElements>
    <a:clrScheme name="OSF HealthCare">
      <a:dk1>
        <a:srgbClr val="000000"/>
      </a:dk1>
      <a:lt1>
        <a:srgbClr val="FFFFFF"/>
      </a:lt1>
      <a:dk2>
        <a:srgbClr val="A2C96C"/>
      </a:dk2>
      <a:lt2>
        <a:srgbClr val="FEFFFF"/>
      </a:lt2>
      <a:accent1>
        <a:srgbClr val="64A70B"/>
      </a:accent1>
      <a:accent2>
        <a:srgbClr val="A2C96C"/>
      </a:accent2>
      <a:accent3>
        <a:srgbClr val="00A9CE"/>
      </a:accent3>
      <a:accent4>
        <a:srgbClr val="80D2E7"/>
      </a:accent4>
      <a:accent5>
        <a:srgbClr val="D5D5D5"/>
      </a:accent5>
      <a:accent6>
        <a:srgbClr val="929292"/>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OSF Blank","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EF094E1B-7920-4D5D-9687-FB42623209CC}">
  <ds:schemaRefs/>
</ds:datastoreItem>
</file>

<file path=customXml/itemProps2.xml><?xml version="1.0" encoding="utf-8"?>
<ds:datastoreItem xmlns:ds="http://schemas.openxmlformats.org/officeDocument/2006/customXml" ds:itemID="{91A2FF83-8008-4583-B340-AB70F0BB2A45}">
  <ds:schemaRefs/>
</ds:datastoreItem>
</file>

<file path=docProps/app.xml><?xml version="1.0" encoding="utf-8"?>
<Properties xmlns="http://schemas.openxmlformats.org/officeDocument/2006/extended-properties" xmlns:vt="http://schemas.openxmlformats.org/officeDocument/2006/docPropsVTypes">
  <Template>yuvrxbrd</Template>
  <TotalTime>0</TotalTime>
  <Pages>1</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Arco, Paul A.</dc:creator>
  <cp:keywords/>
  <dc:description/>
  <cp:lastModifiedBy>Arco, Paul A.</cp:lastModifiedBy>
  <cp:revision>3</cp:revision>
  <dcterms:created xsi:type="dcterms:W3CDTF">2023-04-21T14:53:00Z</dcterms:created>
  <dcterms:modified xsi:type="dcterms:W3CDTF">2023-04-21T14:55:00Z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637968892157064039</vt:lpwstr>
  </property>
  <property fmtid="{D5CDD505-2E9C-101B-9397-08002B2CF9AE}" pid="4" name="TemplafyUserProfileId">
    <vt:lpwstr>637584105719459410</vt:lpwstr>
  </property>
  <property fmtid="{D5CDD505-2E9C-101B-9397-08002B2CF9AE}" pid="5" name="TemplafyFromBlank">
    <vt:bool>true</vt:bool>
  </property>
</Properties>
</file>