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2CAB0" w14:textId="64B52378" w:rsidR="00DD39A3" w:rsidRPr="00081AC7" w:rsidRDefault="009066F6">
      <w:pPr>
        <w:rPr>
          <w:rFonts w:ascii="Tahoma" w:hAnsi="Tahoma" w:cs="Tahoma"/>
          <w:b/>
          <w:bCs/>
          <w:sz w:val="28"/>
          <w:szCs w:val="28"/>
        </w:rPr>
      </w:pPr>
      <w:r w:rsidRPr="00081AC7">
        <w:rPr>
          <w:rFonts w:ascii="Tahoma" w:hAnsi="Tahoma" w:cs="Tahoma"/>
          <w:b/>
          <w:bCs/>
          <w:sz w:val="28"/>
          <w:szCs w:val="28"/>
        </w:rPr>
        <w:t xml:space="preserve">BROADCAST: Fast-tracking Hope: Rapid </w:t>
      </w:r>
      <w:r w:rsidR="00081AC7" w:rsidRPr="00081AC7">
        <w:rPr>
          <w:rFonts w:ascii="Tahoma" w:hAnsi="Tahoma" w:cs="Tahoma"/>
          <w:b/>
          <w:bCs/>
          <w:sz w:val="28"/>
          <w:szCs w:val="28"/>
        </w:rPr>
        <w:t xml:space="preserve">Access </w:t>
      </w:r>
      <w:r w:rsidRPr="00081AC7">
        <w:rPr>
          <w:rFonts w:ascii="Tahoma" w:hAnsi="Tahoma" w:cs="Tahoma"/>
          <w:b/>
          <w:bCs/>
          <w:sz w:val="28"/>
          <w:szCs w:val="28"/>
        </w:rPr>
        <w:t>at the OSF Cancer Institute</w:t>
      </w:r>
    </w:p>
    <w:p w14:paraId="10D67E39" w14:textId="77777777" w:rsidR="009066F6" w:rsidRPr="00081AC7" w:rsidRDefault="009066F6">
      <w:pPr>
        <w:rPr>
          <w:rFonts w:ascii="Tahoma" w:hAnsi="Tahoma" w:cs="Tahoma"/>
          <w:b/>
          <w:bCs/>
          <w:sz w:val="28"/>
          <w:szCs w:val="28"/>
        </w:rPr>
      </w:pPr>
    </w:p>
    <w:p w14:paraId="31960C68" w14:textId="4EFF65DA" w:rsidR="009066F6" w:rsidRPr="00081AC7" w:rsidRDefault="009066F6">
      <w:pPr>
        <w:rPr>
          <w:rFonts w:ascii="Tahoma" w:hAnsi="Tahoma" w:cs="Tahoma"/>
          <w:sz w:val="28"/>
          <w:szCs w:val="28"/>
        </w:rPr>
      </w:pPr>
      <w:r w:rsidRPr="00081AC7">
        <w:rPr>
          <w:rFonts w:ascii="Tahoma" w:hAnsi="Tahoma" w:cs="Tahoma"/>
          <w:b/>
          <w:bCs/>
          <w:sz w:val="28"/>
          <w:szCs w:val="28"/>
        </w:rPr>
        <w:t xml:space="preserve">ANCHOR LEAD-IN: </w:t>
      </w:r>
      <w:r w:rsidRPr="00081AC7">
        <w:rPr>
          <w:rFonts w:ascii="Tahoma" w:hAnsi="Tahoma" w:cs="Tahoma"/>
          <w:sz w:val="28"/>
          <w:szCs w:val="28"/>
        </w:rPr>
        <w:t xml:space="preserve">When someone learns they have cancer, they want answers right away. </w:t>
      </w:r>
      <w:r w:rsidR="00081AC7" w:rsidRPr="00081AC7">
        <w:rPr>
          <w:rFonts w:ascii="Tahoma" w:hAnsi="Tahoma" w:cs="Tahoma"/>
          <w:sz w:val="28"/>
          <w:szCs w:val="28"/>
        </w:rPr>
        <w:t xml:space="preserve">As the </w:t>
      </w:r>
      <w:hyperlink r:id="rId4" w:history="1">
        <w:r w:rsidRPr="00081AC7">
          <w:rPr>
            <w:rStyle w:val="Hyperlink"/>
            <w:rFonts w:ascii="Tahoma" w:hAnsi="Tahoma" w:cs="Tahoma"/>
            <w:sz w:val="28"/>
            <w:szCs w:val="28"/>
          </w:rPr>
          <w:t>OSF HealthCare Cancer Institute</w:t>
        </w:r>
      </w:hyperlink>
      <w:r w:rsidRPr="00081AC7">
        <w:rPr>
          <w:rFonts w:ascii="Tahoma" w:hAnsi="Tahoma" w:cs="Tahoma"/>
          <w:sz w:val="28"/>
          <w:szCs w:val="28"/>
        </w:rPr>
        <w:t xml:space="preserve"> in Peoria, Illinois, </w:t>
      </w:r>
      <w:r w:rsidR="00081AC7" w:rsidRPr="00081AC7">
        <w:rPr>
          <w:rFonts w:ascii="Tahoma" w:hAnsi="Tahoma" w:cs="Tahoma"/>
          <w:sz w:val="28"/>
          <w:szCs w:val="28"/>
        </w:rPr>
        <w:t xml:space="preserve">marks one year and 70,000 patient interactions, </w:t>
      </w:r>
      <w:r w:rsidRPr="00081AC7">
        <w:rPr>
          <w:rFonts w:ascii="Tahoma" w:hAnsi="Tahoma" w:cs="Tahoma"/>
          <w:sz w:val="28"/>
          <w:szCs w:val="28"/>
        </w:rPr>
        <w:t xml:space="preserve">a rapid </w:t>
      </w:r>
      <w:r w:rsidR="00081AC7" w:rsidRPr="00081AC7">
        <w:rPr>
          <w:rFonts w:ascii="Tahoma" w:hAnsi="Tahoma" w:cs="Tahoma"/>
          <w:sz w:val="28"/>
          <w:szCs w:val="28"/>
        </w:rPr>
        <w:t xml:space="preserve">access </w:t>
      </w:r>
      <w:r w:rsidRPr="00081AC7">
        <w:rPr>
          <w:rFonts w:ascii="Tahoma" w:hAnsi="Tahoma" w:cs="Tahoma"/>
          <w:sz w:val="28"/>
          <w:szCs w:val="28"/>
        </w:rPr>
        <w:t xml:space="preserve">system has been developed to get </w:t>
      </w:r>
      <w:r w:rsidR="00081AC7" w:rsidRPr="00081AC7">
        <w:rPr>
          <w:rFonts w:ascii="Tahoma" w:hAnsi="Tahoma" w:cs="Tahoma"/>
          <w:sz w:val="28"/>
          <w:szCs w:val="28"/>
        </w:rPr>
        <w:t>people</w:t>
      </w:r>
      <w:r w:rsidRPr="00081AC7">
        <w:rPr>
          <w:rFonts w:ascii="Tahoma" w:hAnsi="Tahoma" w:cs="Tahoma"/>
          <w:sz w:val="28"/>
          <w:szCs w:val="28"/>
        </w:rPr>
        <w:t xml:space="preserve"> connected immediately to treatment and support services.</w:t>
      </w:r>
    </w:p>
    <w:p w14:paraId="3022C85E" w14:textId="77777777" w:rsidR="009066F6" w:rsidRPr="00081AC7" w:rsidRDefault="009066F6">
      <w:pPr>
        <w:pBdr>
          <w:bottom w:val="single" w:sz="12" w:space="1" w:color="auto"/>
        </w:pBdr>
        <w:rPr>
          <w:rFonts w:ascii="Tahoma" w:hAnsi="Tahoma" w:cs="Tahoma"/>
          <w:sz w:val="28"/>
          <w:szCs w:val="28"/>
        </w:rPr>
      </w:pPr>
    </w:p>
    <w:p w14:paraId="54D2CC6F" w14:textId="03B54BE6" w:rsidR="009066F6" w:rsidRPr="00081AC7" w:rsidRDefault="009066F6">
      <w:pPr>
        <w:rPr>
          <w:rFonts w:ascii="Tahoma" w:hAnsi="Tahoma" w:cs="Tahoma"/>
          <w:b/>
          <w:bCs/>
          <w:sz w:val="28"/>
          <w:szCs w:val="28"/>
        </w:rPr>
      </w:pPr>
      <w:r w:rsidRPr="00081AC7">
        <w:rPr>
          <w:rFonts w:ascii="Tahoma" w:hAnsi="Tahoma" w:cs="Tahoma"/>
          <w:b/>
          <w:bCs/>
          <w:sz w:val="28"/>
          <w:szCs w:val="28"/>
        </w:rPr>
        <w:t xml:space="preserve">VO or Radio Package                   </w:t>
      </w:r>
    </w:p>
    <w:p w14:paraId="612F6D53" w14:textId="51A42110" w:rsidR="009066F6" w:rsidRPr="00081AC7" w:rsidRDefault="00081AC7" w:rsidP="009066F6">
      <w:pPr>
        <w:rPr>
          <w:rFonts w:ascii="Tahoma" w:hAnsi="Tahoma" w:cs="Tahoma"/>
          <w:sz w:val="28"/>
          <w:szCs w:val="28"/>
        </w:rPr>
      </w:pPr>
      <w:r w:rsidRPr="00081AC7">
        <w:rPr>
          <w:rFonts w:ascii="Tahoma" w:hAnsi="Tahoma" w:cs="Tahoma"/>
          <w:sz w:val="28"/>
          <w:szCs w:val="28"/>
        </w:rPr>
        <w:t xml:space="preserve">Mandy </w:t>
      </w:r>
      <w:r w:rsidR="009066F6" w:rsidRPr="00081AC7">
        <w:rPr>
          <w:rFonts w:ascii="Tahoma" w:hAnsi="Tahoma" w:cs="Tahoma"/>
          <w:sz w:val="28"/>
          <w:szCs w:val="28"/>
        </w:rPr>
        <w:t xml:space="preserve">Luczkowiak, </w:t>
      </w:r>
      <w:r w:rsidR="009066F6" w:rsidRPr="00081AC7">
        <w:rPr>
          <w:rFonts w:ascii="Tahoma" w:hAnsi="Tahoma" w:cs="Tahoma"/>
          <w:sz w:val="28"/>
          <w:szCs w:val="28"/>
          <w:highlight w:val="yellow"/>
        </w:rPr>
        <w:t xml:space="preserve">(pronounced </w:t>
      </w:r>
      <w:proofErr w:type="spellStart"/>
      <w:r w:rsidR="009066F6" w:rsidRPr="00081AC7">
        <w:rPr>
          <w:rFonts w:ascii="Tahoma" w:hAnsi="Tahoma" w:cs="Tahoma"/>
          <w:sz w:val="28"/>
          <w:szCs w:val="28"/>
          <w:highlight w:val="yellow"/>
        </w:rPr>
        <w:t>luh</w:t>
      </w:r>
      <w:proofErr w:type="spellEnd"/>
      <w:r w:rsidR="009066F6" w:rsidRPr="00081AC7">
        <w:rPr>
          <w:rFonts w:ascii="Tahoma" w:hAnsi="Tahoma" w:cs="Tahoma"/>
          <w:sz w:val="28"/>
          <w:szCs w:val="28"/>
          <w:highlight w:val="yellow"/>
        </w:rPr>
        <w:t>-KOH-ee-ack)</w:t>
      </w:r>
      <w:r w:rsidR="009066F6" w:rsidRPr="00081AC7">
        <w:rPr>
          <w:rFonts w:ascii="Tahoma" w:hAnsi="Tahoma" w:cs="Tahoma"/>
          <w:sz w:val="28"/>
          <w:szCs w:val="28"/>
        </w:rPr>
        <w:t xml:space="preserve"> of OSF OnCall, the digital health arm of OSF HealthCare, says the new rapid intake</w:t>
      </w:r>
      <w:r w:rsidRPr="00081AC7">
        <w:rPr>
          <w:rFonts w:ascii="Tahoma" w:hAnsi="Tahoma" w:cs="Tahoma"/>
          <w:sz w:val="28"/>
          <w:szCs w:val="28"/>
        </w:rPr>
        <w:t xml:space="preserve"> access</w:t>
      </w:r>
      <w:r w:rsidR="009066F6" w:rsidRPr="00081AC7">
        <w:rPr>
          <w:rFonts w:ascii="Tahoma" w:hAnsi="Tahoma" w:cs="Tahoma"/>
          <w:sz w:val="28"/>
          <w:szCs w:val="28"/>
        </w:rPr>
        <w:t xml:space="preserve"> provides a central point of contact to get connected to an intake coordinator who’ll get </w:t>
      </w:r>
      <w:r w:rsidR="00401488" w:rsidRPr="00081AC7">
        <w:rPr>
          <w:rFonts w:ascii="Tahoma" w:hAnsi="Tahoma" w:cs="Tahoma"/>
          <w:sz w:val="28"/>
          <w:szCs w:val="28"/>
        </w:rPr>
        <w:t xml:space="preserve">all </w:t>
      </w:r>
      <w:r w:rsidR="009066F6" w:rsidRPr="00081AC7">
        <w:rPr>
          <w:rFonts w:ascii="Tahoma" w:hAnsi="Tahoma" w:cs="Tahoma"/>
          <w:sz w:val="28"/>
          <w:szCs w:val="28"/>
        </w:rPr>
        <w:t>information and compile</w:t>
      </w:r>
      <w:r w:rsidR="00401488" w:rsidRPr="00081AC7">
        <w:rPr>
          <w:rFonts w:ascii="Tahoma" w:hAnsi="Tahoma" w:cs="Tahoma"/>
          <w:sz w:val="28"/>
          <w:szCs w:val="28"/>
        </w:rPr>
        <w:t xml:space="preserve"> an individual’s</w:t>
      </w:r>
      <w:r w:rsidR="009066F6" w:rsidRPr="00081AC7">
        <w:rPr>
          <w:rFonts w:ascii="Tahoma" w:hAnsi="Tahoma" w:cs="Tahoma"/>
          <w:sz w:val="28"/>
          <w:szCs w:val="28"/>
        </w:rPr>
        <w:t xml:space="preserve"> medical history and records for their first appointment.</w:t>
      </w:r>
    </w:p>
    <w:p w14:paraId="44026CC4" w14:textId="77777777" w:rsidR="009066F6" w:rsidRPr="00081AC7" w:rsidRDefault="009066F6" w:rsidP="009066F6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081AC7">
        <w:rPr>
          <w:rFonts w:ascii="Tahoma" w:hAnsi="Tahoma" w:cs="Tahoma"/>
          <w:b/>
          <w:bCs/>
          <w:color w:val="C00000"/>
          <w:sz w:val="28"/>
          <w:szCs w:val="28"/>
        </w:rPr>
        <w:t>“It's really special, and the patients feel very supported,” Luczkowiak shares. “And they feel like, oh my gosh, it started. The journey now has started. I have this person that I've spoken to, I've told them all the things I need to tell them, and they're going to take it from there.” (:17)</w:t>
      </w:r>
    </w:p>
    <w:p w14:paraId="48273BEF" w14:textId="1C7B59CD" w:rsidR="009066F6" w:rsidRPr="00081AC7" w:rsidRDefault="009066F6" w:rsidP="009066F6">
      <w:pPr>
        <w:rPr>
          <w:rFonts w:ascii="Tahoma" w:hAnsi="Tahoma" w:cs="Tahoma"/>
          <w:color w:val="C00000"/>
          <w:sz w:val="28"/>
          <w:szCs w:val="28"/>
        </w:rPr>
      </w:pPr>
      <w:r w:rsidRPr="00081AC7">
        <w:rPr>
          <w:rFonts w:ascii="Tahoma" w:hAnsi="Tahoma" w:cs="Tahoma"/>
          <w:sz w:val="28"/>
          <w:szCs w:val="28"/>
        </w:rPr>
        <w:t>The quickest way to get connected to an OSF Cancer Institute care coordinator – call (844) OSF-HOPE.</w:t>
      </w:r>
    </w:p>
    <w:p w14:paraId="3BAE8A7B" w14:textId="77777777" w:rsidR="009066F6" w:rsidRPr="00081AC7" w:rsidRDefault="009066F6" w:rsidP="009066F6">
      <w:pPr>
        <w:rPr>
          <w:rFonts w:ascii="Tahoma" w:hAnsi="Tahoma" w:cs="Tahoma"/>
          <w:sz w:val="28"/>
          <w:szCs w:val="28"/>
        </w:rPr>
      </w:pPr>
    </w:p>
    <w:p w14:paraId="7AA362C9" w14:textId="77777777" w:rsidR="009066F6" w:rsidRPr="00081AC7" w:rsidRDefault="009066F6" w:rsidP="009066F6">
      <w:pPr>
        <w:rPr>
          <w:rFonts w:ascii="Tahoma" w:hAnsi="Tahoma" w:cs="Tahoma"/>
          <w:sz w:val="28"/>
          <w:szCs w:val="28"/>
        </w:rPr>
      </w:pPr>
    </w:p>
    <w:sectPr w:rsidR="009066F6" w:rsidRPr="00081AC7" w:rsidSect="009066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F6"/>
    <w:rsid w:val="00081AC7"/>
    <w:rsid w:val="000D7762"/>
    <w:rsid w:val="00251D30"/>
    <w:rsid w:val="00401488"/>
    <w:rsid w:val="006121EA"/>
    <w:rsid w:val="006D62C3"/>
    <w:rsid w:val="009066F6"/>
    <w:rsid w:val="00AF1C36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DBB85"/>
  <w15:chartTrackingRefBased/>
  <w15:docId w15:val="{092BEBCD-04E6-4A5D-9FB0-86195763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6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6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66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.osfhealthcare.org/services/specialties/can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2025-03-03T23:17:00Z</dcterms:created>
  <dcterms:modified xsi:type="dcterms:W3CDTF">2025-03-03T23:17:00Z</dcterms:modified>
</cp:coreProperties>
</file>