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1B92E" w14:textId="77777777" w:rsidR="009113B6" w:rsidRDefault="009113B6" w:rsidP="009113B6">
      <w:pPr>
        <w:rPr>
          <w:rFonts w:ascii="Tahoma" w:hAnsi="Tahoma" w:cs="Tahoma"/>
          <w:sz w:val="20"/>
          <w:szCs w:val="22"/>
        </w:rPr>
      </w:pPr>
      <w:r>
        <w:rPr>
          <w:rFonts w:ascii="Tahoma" w:hAnsi="Tahoma" w:cs="Tahoma"/>
          <w:b/>
          <w:bCs/>
          <w:sz w:val="24"/>
          <w:szCs w:val="28"/>
        </w:rPr>
        <w:t>Talk to your kids about huffing (again)</w:t>
      </w:r>
      <w:r>
        <w:rPr>
          <w:rFonts w:ascii="Tahoma" w:hAnsi="Tahoma" w:cs="Tahoma"/>
          <w:sz w:val="24"/>
          <w:szCs w:val="28"/>
        </w:rPr>
        <w:br/>
      </w:r>
      <w:r>
        <w:rPr>
          <w:rFonts w:ascii="Tahoma" w:hAnsi="Tahoma" w:cs="Tahoma"/>
          <w:i/>
          <w:iCs/>
          <w:sz w:val="24"/>
          <w:szCs w:val="28"/>
        </w:rPr>
        <w:t>With social media influencing kids now more than ever, it’s a good idea to recap the dangers</w:t>
      </w:r>
      <w:r>
        <w:rPr>
          <w:rFonts w:ascii="Tahoma" w:hAnsi="Tahoma" w:cs="Tahoma"/>
          <w:b/>
          <w:bCs/>
          <w:sz w:val="24"/>
          <w:szCs w:val="28"/>
        </w:rPr>
        <w:br/>
      </w:r>
    </w:p>
    <w:p w14:paraId="61AA0ADA" w14:textId="77777777" w:rsidR="009113B6" w:rsidRDefault="009113B6" w:rsidP="009113B6">
      <w:pPr>
        <w:rPr>
          <w:rFonts w:ascii="Tahoma" w:hAnsi="Tahoma" w:cs="Tahoma"/>
          <w:sz w:val="20"/>
          <w:szCs w:val="22"/>
        </w:rPr>
      </w:pPr>
    </w:p>
    <w:p w14:paraId="2428C40F" w14:textId="4014B0EE" w:rsidR="009113B6" w:rsidRDefault="009113B6" w:rsidP="009113B6">
      <w:pPr>
        <w:rPr>
          <w:rFonts w:ascii="Tahoma" w:hAnsi="Tahoma" w:cs="Tahoma"/>
          <w:sz w:val="20"/>
          <w:szCs w:val="22"/>
        </w:rPr>
      </w:pPr>
      <w:r w:rsidRPr="009113B6">
        <w:rPr>
          <w:rFonts w:ascii="Tahoma" w:hAnsi="Tahoma" w:cs="Tahoma"/>
          <w:sz w:val="20"/>
          <w:szCs w:val="22"/>
          <w:highlight w:val="yellow"/>
        </w:rPr>
        <w:t>ANCHOR LEDE</w:t>
      </w:r>
    </w:p>
    <w:p w14:paraId="64D20F22" w14:textId="77777777" w:rsidR="009113B6" w:rsidRDefault="009113B6" w:rsidP="009113B6">
      <w:pPr>
        <w:rPr>
          <w:rFonts w:ascii="Tahoma" w:hAnsi="Tahoma" w:cs="Tahoma"/>
          <w:sz w:val="20"/>
          <w:szCs w:val="22"/>
        </w:rPr>
      </w:pPr>
    </w:p>
    <w:p w14:paraId="536F31AC" w14:textId="77777777" w:rsidR="009113B6" w:rsidRDefault="009113B6" w:rsidP="009113B6">
      <w:pPr>
        <w:rPr>
          <w:rFonts w:ascii="Tahoma" w:hAnsi="Tahoma" w:cs="Tahoma"/>
          <w:sz w:val="20"/>
          <w:szCs w:val="22"/>
        </w:rPr>
      </w:pPr>
      <w:r>
        <w:rPr>
          <w:rFonts w:ascii="Tahoma" w:hAnsi="Tahoma" w:cs="Tahoma"/>
          <w:sz w:val="20"/>
          <w:szCs w:val="22"/>
        </w:rPr>
        <w:t>It’s nothing new. But in today’s digital age it’s something young people may be exposed to more.</w:t>
      </w:r>
    </w:p>
    <w:p w14:paraId="6BD18393" w14:textId="77777777" w:rsidR="009113B6" w:rsidRDefault="009113B6" w:rsidP="009113B6">
      <w:pPr>
        <w:rPr>
          <w:rFonts w:ascii="Tahoma" w:hAnsi="Tahoma" w:cs="Tahoma"/>
          <w:sz w:val="20"/>
          <w:szCs w:val="22"/>
        </w:rPr>
      </w:pPr>
    </w:p>
    <w:p w14:paraId="0A8030CC" w14:textId="721B67FF" w:rsidR="009113B6" w:rsidRDefault="009113B6" w:rsidP="009113B6">
      <w:pPr>
        <w:rPr>
          <w:rFonts w:ascii="Tahoma" w:hAnsi="Tahoma" w:cs="Tahoma"/>
          <w:sz w:val="20"/>
          <w:szCs w:val="22"/>
        </w:rPr>
      </w:pPr>
      <w:r>
        <w:rPr>
          <w:rFonts w:ascii="Tahoma" w:hAnsi="Tahoma" w:cs="Tahoma"/>
          <w:sz w:val="20"/>
          <w:szCs w:val="22"/>
        </w:rPr>
        <w:t>We’re talking about sniffing products like paint, markers or nail polish for a temporary high. You might hear it called huffing, chroming or, in the medical community, inhalant abuse.</w:t>
      </w:r>
      <w:r>
        <w:rPr>
          <w:rFonts w:ascii="Tahoma" w:hAnsi="Tahoma" w:cs="Tahoma"/>
          <w:sz w:val="20"/>
          <w:szCs w:val="22"/>
        </w:rPr>
        <w:br/>
      </w:r>
      <w:r>
        <w:rPr>
          <w:rFonts w:ascii="Tahoma" w:hAnsi="Tahoma" w:cs="Tahoma"/>
          <w:sz w:val="20"/>
          <w:szCs w:val="22"/>
        </w:rPr>
        <w:br/>
        <w:t xml:space="preserve">Health care </w:t>
      </w:r>
      <w:r>
        <w:rPr>
          <w:rFonts w:ascii="Tahoma" w:hAnsi="Tahoma" w:cs="Tahoma"/>
          <w:sz w:val="20"/>
          <w:szCs w:val="22"/>
        </w:rPr>
        <w:t xml:space="preserve">providers </w:t>
      </w:r>
      <w:r>
        <w:rPr>
          <w:rFonts w:ascii="Tahoma" w:hAnsi="Tahoma" w:cs="Tahoma"/>
          <w:sz w:val="20"/>
          <w:szCs w:val="22"/>
        </w:rPr>
        <w:t>are again reminding parents about the serious health impacts of this activity and what to do if your child shows symptoms.</w:t>
      </w:r>
    </w:p>
    <w:p w14:paraId="1A821265" w14:textId="77777777" w:rsidR="009113B6" w:rsidRDefault="009113B6" w:rsidP="009113B6">
      <w:pPr>
        <w:rPr>
          <w:rFonts w:ascii="Tahoma" w:hAnsi="Tahoma" w:cs="Tahoma"/>
          <w:sz w:val="20"/>
          <w:szCs w:val="22"/>
        </w:rPr>
      </w:pPr>
    </w:p>
    <w:p w14:paraId="5FB3B15F" w14:textId="5A0290ED" w:rsidR="009113B6" w:rsidRDefault="009113B6" w:rsidP="009113B6">
      <w:pPr>
        <w:rPr>
          <w:rFonts w:ascii="Tahoma" w:hAnsi="Tahoma" w:cs="Tahoma"/>
          <w:sz w:val="20"/>
          <w:szCs w:val="22"/>
        </w:rPr>
      </w:pPr>
      <w:r w:rsidRPr="009113B6">
        <w:rPr>
          <w:rFonts w:ascii="Tahoma" w:hAnsi="Tahoma" w:cs="Tahoma"/>
          <w:sz w:val="20"/>
          <w:szCs w:val="22"/>
          <w:highlight w:val="yellow"/>
        </w:rPr>
        <w:t>TAKE VO</w:t>
      </w:r>
    </w:p>
    <w:p w14:paraId="58FAA2B5" w14:textId="77777777" w:rsidR="009113B6" w:rsidRDefault="009113B6" w:rsidP="009113B6">
      <w:pPr>
        <w:rPr>
          <w:rFonts w:ascii="Tahoma" w:hAnsi="Tahoma" w:cs="Tahoma"/>
          <w:sz w:val="20"/>
          <w:szCs w:val="22"/>
        </w:rPr>
      </w:pPr>
    </w:p>
    <w:p w14:paraId="29C6E327" w14:textId="554FE20C" w:rsidR="009113B6" w:rsidRDefault="009113B6" w:rsidP="009113B6">
      <w:pPr>
        <w:rPr>
          <w:rFonts w:ascii="Tahoma" w:hAnsi="Tahoma" w:cs="Tahoma"/>
          <w:sz w:val="20"/>
          <w:szCs w:val="22"/>
        </w:rPr>
      </w:pPr>
      <w:r>
        <w:rPr>
          <w:rFonts w:ascii="Tahoma" w:hAnsi="Tahoma" w:cs="Tahoma"/>
          <w:sz w:val="20"/>
          <w:szCs w:val="22"/>
        </w:rPr>
        <w:t>OSF HealthCare physician Justin Rapoff says when you’re in a haze, your ability to drive or perform at work or school is diminished.</w:t>
      </w:r>
    </w:p>
    <w:p w14:paraId="375EFF43" w14:textId="77777777" w:rsidR="009113B6" w:rsidRDefault="009113B6" w:rsidP="009113B6">
      <w:pPr>
        <w:rPr>
          <w:rFonts w:ascii="Tahoma" w:hAnsi="Tahoma" w:cs="Tahoma"/>
          <w:sz w:val="20"/>
          <w:szCs w:val="22"/>
        </w:rPr>
      </w:pPr>
    </w:p>
    <w:p w14:paraId="5DE10E42" w14:textId="449C4A1E" w:rsidR="009113B6" w:rsidRPr="00A5017C" w:rsidRDefault="009113B6" w:rsidP="009113B6">
      <w:pPr>
        <w:rPr>
          <w:rFonts w:ascii="Tahoma" w:hAnsi="Tahoma" w:cs="Tahoma"/>
          <w:sz w:val="20"/>
          <w:szCs w:val="22"/>
        </w:rPr>
      </w:pPr>
      <w:r w:rsidRPr="009113B6">
        <w:rPr>
          <w:rFonts w:ascii="Tahoma" w:hAnsi="Tahoma" w:cs="Tahoma"/>
          <w:sz w:val="20"/>
          <w:szCs w:val="22"/>
          <w:highlight w:val="yellow"/>
        </w:rPr>
        <w:t>***SOT***</w:t>
      </w:r>
      <w:r w:rsidRPr="009113B6">
        <w:rPr>
          <w:rFonts w:ascii="Tahoma" w:hAnsi="Tahoma" w:cs="Tahoma"/>
          <w:sz w:val="20"/>
          <w:szCs w:val="22"/>
          <w:highlight w:val="yellow"/>
        </w:rPr>
        <w:br/>
        <w:t>Dr. Justin Rapoff [RAP-off]</w:t>
      </w:r>
      <w:r w:rsidRPr="009113B6">
        <w:rPr>
          <w:rFonts w:ascii="Tahoma" w:hAnsi="Tahoma" w:cs="Tahoma"/>
          <w:sz w:val="20"/>
          <w:szCs w:val="22"/>
          <w:highlight w:val="yellow"/>
        </w:rPr>
        <w:br/>
        <w:t>OSF HealthCare</w:t>
      </w:r>
    </w:p>
    <w:p w14:paraId="6CC6AF59" w14:textId="77777777" w:rsidR="009113B6" w:rsidRDefault="009113B6" w:rsidP="009113B6">
      <w:pPr>
        <w:rPr>
          <w:rFonts w:ascii="Tahoma" w:hAnsi="Tahoma" w:cs="Tahoma"/>
          <w:sz w:val="20"/>
          <w:szCs w:val="22"/>
        </w:rPr>
      </w:pPr>
      <w:r>
        <w:rPr>
          <w:rFonts w:ascii="Tahoma" w:hAnsi="Tahoma" w:cs="Tahoma"/>
          <w:sz w:val="20"/>
          <w:szCs w:val="22"/>
        </w:rPr>
        <w:br/>
      </w:r>
      <w:r w:rsidRPr="009113B6">
        <w:rPr>
          <w:rFonts w:ascii="Tahoma" w:hAnsi="Tahoma" w:cs="Tahoma"/>
          <w:b/>
          <w:bCs/>
          <w:sz w:val="20"/>
          <w:szCs w:val="22"/>
        </w:rPr>
        <w:t>“You can have cognitive difficulties and even dementia [later in life]</w:t>
      </w:r>
      <w:r>
        <w:rPr>
          <w:rFonts w:ascii="Tahoma" w:hAnsi="Tahoma" w:cs="Tahoma"/>
          <w:b/>
          <w:bCs/>
          <w:sz w:val="20"/>
          <w:szCs w:val="22"/>
        </w:rPr>
        <w:t>. Y</w:t>
      </w:r>
      <w:r w:rsidRPr="009113B6">
        <w:rPr>
          <w:rFonts w:ascii="Tahoma" w:hAnsi="Tahoma" w:cs="Tahoma"/>
          <w:b/>
          <w:bCs/>
          <w:sz w:val="20"/>
          <w:szCs w:val="22"/>
        </w:rPr>
        <w:t>ou can have bone marrow suppression and anemia. You can have abnormal coordination.”</w:t>
      </w:r>
      <w:r>
        <w:rPr>
          <w:rFonts w:ascii="Tahoma" w:hAnsi="Tahoma" w:cs="Tahoma"/>
          <w:b/>
          <w:bCs/>
          <w:sz w:val="20"/>
          <w:szCs w:val="22"/>
        </w:rPr>
        <w:t xml:space="preserve"> (:07)</w:t>
      </w:r>
      <w:r>
        <w:rPr>
          <w:rFonts w:ascii="Tahoma" w:hAnsi="Tahoma" w:cs="Tahoma"/>
          <w:sz w:val="20"/>
          <w:szCs w:val="22"/>
        </w:rPr>
        <w:br/>
      </w:r>
      <w:r>
        <w:rPr>
          <w:rFonts w:ascii="Tahoma" w:hAnsi="Tahoma" w:cs="Tahoma"/>
          <w:sz w:val="20"/>
          <w:szCs w:val="22"/>
        </w:rPr>
        <w:br/>
      </w:r>
      <w:r w:rsidRPr="009113B6">
        <w:rPr>
          <w:rFonts w:ascii="Tahoma" w:hAnsi="Tahoma" w:cs="Tahoma"/>
          <w:sz w:val="20"/>
          <w:szCs w:val="22"/>
          <w:highlight w:val="yellow"/>
        </w:rPr>
        <w:t>VO TAG</w:t>
      </w:r>
      <w:r>
        <w:rPr>
          <w:rFonts w:ascii="Tahoma" w:hAnsi="Tahoma" w:cs="Tahoma"/>
          <w:sz w:val="20"/>
          <w:szCs w:val="22"/>
        </w:rPr>
        <w:br/>
      </w:r>
      <w:r>
        <w:rPr>
          <w:rFonts w:ascii="Tahoma" w:hAnsi="Tahoma" w:cs="Tahoma"/>
          <w:sz w:val="20"/>
          <w:szCs w:val="22"/>
        </w:rPr>
        <w:br/>
        <w:t xml:space="preserve">If your child shows signs of intoxication – slurred speech, nausea, confusion and a lack of balance are big ones – call </w:t>
      </w:r>
      <w:r>
        <w:rPr>
          <w:rFonts w:ascii="Tahoma" w:hAnsi="Tahoma" w:cs="Tahoma"/>
          <w:sz w:val="20"/>
          <w:szCs w:val="22"/>
        </w:rPr>
        <w:br/>
        <w:t>9-1-1 and get them to the emergency department.</w:t>
      </w:r>
    </w:p>
    <w:p w14:paraId="0178A340" w14:textId="77777777" w:rsidR="009113B6" w:rsidRDefault="009113B6" w:rsidP="009113B6">
      <w:pPr>
        <w:rPr>
          <w:rFonts w:ascii="Tahoma" w:hAnsi="Tahoma" w:cs="Tahoma"/>
          <w:sz w:val="20"/>
          <w:szCs w:val="22"/>
        </w:rPr>
      </w:pPr>
    </w:p>
    <w:p w14:paraId="73B11546" w14:textId="72D07075" w:rsidR="009113B6" w:rsidRPr="00730D3B" w:rsidRDefault="009113B6" w:rsidP="009113B6">
      <w:pPr>
        <w:rPr>
          <w:rFonts w:ascii="Tahoma" w:hAnsi="Tahoma" w:cs="Tahoma"/>
          <w:b/>
          <w:bCs/>
          <w:sz w:val="20"/>
          <w:szCs w:val="22"/>
        </w:rPr>
      </w:pPr>
      <w:r>
        <w:rPr>
          <w:rFonts w:ascii="Tahoma" w:hAnsi="Tahoma" w:cs="Tahoma"/>
          <w:sz w:val="20"/>
          <w:szCs w:val="22"/>
        </w:rPr>
        <w:t>Also, talk to your kids about the dangers of huffing. Take note of unusual behavior, like if they buy a bunch of markers.</w:t>
      </w:r>
      <w:r>
        <w:rPr>
          <w:rFonts w:ascii="Tahoma" w:hAnsi="Tahoma" w:cs="Tahoma"/>
          <w:sz w:val="20"/>
          <w:szCs w:val="22"/>
        </w:rPr>
        <w:br/>
      </w:r>
      <w:r>
        <w:rPr>
          <w:rFonts w:ascii="Tahoma" w:hAnsi="Tahoma" w:cs="Tahoma"/>
          <w:sz w:val="20"/>
          <w:szCs w:val="22"/>
        </w:rPr>
        <w:br/>
        <w:t>And, keep items that can be abused out of reach of young people.</w:t>
      </w:r>
    </w:p>
    <w:p w14:paraId="6B8A1424" w14:textId="77777777" w:rsidR="009113B6" w:rsidRDefault="009113B6" w:rsidP="009113B6">
      <w:pPr>
        <w:rPr>
          <w:rFonts w:ascii="Tahoma" w:hAnsi="Tahoma" w:cs="Tahoma"/>
          <w:sz w:val="20"/>
          <w:szCs w:val="22"/>
        </w:rPr>
      </w:pPr>
      <w:r>
        <w:rPr>
          <w:rFonts w:ascii="Tahoma" w:hAnsi="Tahoma" w:cs="Tahoma"/>
          <w:sz w:val="20"/>
          <w:szCs w:val="22"/>
        </w:rPr>
        <w:br/>
      </w:r>
    </w:p>
    <w:p w14:paraId="2B3390B5" w14:textId="77777777" w:rsidR="009113B6" w:rsidRPr="003D3478" w:rsidRDefault="009113B6" w:rsidP="009113B6">
      <w:pPr>
        <w:rPr>
          <w:rFonts w:ascii="Tahoma" w:hAnsi="Tahoma" w:cs="Tahoma"/>
          <w:sz w:val="20"/>
          <w:szCs w:val="22"/>
        </w:rPr>
      </w:pPr>
    </w:p>
    <w:p w14:paraId="74432B52" w14:textId="77777777" w:rsidR="009113B6" w:rsidRPr="003D17EE" w:rsidRDefault="009113B6" w:rsidP="009113B6"/>
    <w:p w14:paraId="551D476B" w14:textId="77777777" w:rsidR="005E045C" w:rsidRPr="003D17EE" w:rsidRDefault="005E045C" w:rsidP="00571DEA"/>
    <w:sectPr w:rsidR="005E045C" w:rsidRPr="003D17EE" w:rsidSect="009113B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9C0ED" w14:textId="77777777" w:rsidR="009113B6" w:rsidRDefault="009113B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ABFC0" w14:textId="77777777" w:rsidR="009113B6" w:rsidRDefault="009113B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F8319" w14:textId="77777777" w:rsidR="009113B6" w:rsidRDefault="009113B6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1D223" w14:textId="77777777" w:rsidR="009113B6" w:rsidRDefault="009113B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B9965" w14:textId="77777777" w:rsidR="009113B6" w:rsidRDefault="009113B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42DAD" w14:textId="77777777" w:rsidR="009113B6" w:rsidRDefault="009113B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3B6"/>
    <w:rsid w:val="00137A77"/>
    <w:rsid w:val="00191036"/>
    <w:rsid w:val="002417E5"/>
    <w:rsid w:val="003B5E63"/>
    <w:rsid w:val="003D17EE"/>
    <w:rsid w:val="004C3584"/>
    <w:rsid w:val="00571DEA"/>
    <w:rsid w:val="005A44ED"/>
    <w:rsid w:val="005E045C"/>
    <w:rsid w:val="00713B48"/>
    <w:rsid w:val="0074219F"/>
    <w:rsid w:val="00840E91"/>
    <w:rsid w:val="009051F7"/>
    <w:rsid w:val="009113B6"/>
    <w:rsid w:val="00CB7283"/>
    <w:rsid w:val="00DB3202"/>
    <w:rsid w:val="00E10E31"/>
    <w:rsid w:val="00E25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D78322"/>
  <w15:chartTrackingRefBased/>
  <w15:docId w15:val="{93144AC5-E129-4C50-9421-D9B367972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13B6"/>
    <w:rPr>
      <w:rFonts w:ascii="Cambria" w:hAnsi="Cambria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1036"/>
    <w:pPr>
      <w:keepNext/>
      <w:keepLines/>
      <w:spacing w:before="240"/>
      <w:outlineLvl w:val="0"/>
    </w:pPr>
    <w:rPr>
      <w:rFonts w:eastAsiaTheme="majorEastAsia" w:cstheme="majorBidi"/>
      <w:color w:val="00A9CE" w:themeColor="accent3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91036"/>
    <w:pPr>
      <w:keepNext/>
      <w:keepLines/>
      <w:spacing w:before="40"/>
      <w:outlineLvl w:val="1"/>
    </w:pPr>
    <w:rPr>
      <w:rFonts w:eastAsiaTheme="majorEastAsia" w:cstheme="majorBidi"/>
      <w:color w:val="64A70B" w:themeColor="accent1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7283"/>
    <w:pPr>
      <w:keepNext/>
      <w:keepLines/>
      <w:spacing w:before="40"/>
      <w:outlineLvl w:val="2"/>
    </w:pPr>
    <w:rPr>
      <w:rFonts w:eastAsiaTheme="majorEastAsia" w:cstheme="majorBidi"/>
      <w:color w:val="000000" w:themeColor="text1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1036"/>
    <w:rPr>
      <w:rFonts w:eastAsiaTheme="majorEastAsia" w:cstheme="majorBidi"/>
      <w:color w:val="00A9CE" w:themeColor="accent3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91036"/>
    <w:rPr>
      <w:rFonts w:eastAsiaTheme="majorEastAsia" w:cstheme="majorBidi"/>
      <w:color w:val="64A70B" w:themeColor="accent1"/>
      <w:sz w:val="3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2417E5"/>
    <w:pPr>
      <w:contextualSpacing/>
    </w:pPr>
    <w:rPr>
      <w:rFonts w:eastAsiaTheme="majorEastAsia" w:cs="Times New Roman (Headings CS)"/>
      <w:b/>
      <w:color w:val="64A70B" w:themeColor="accent1"/>
      <w:spacing w:val="-10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17E5"/>
    <w:rPr>
      <w:rFonts w:eastAsiaTheme="majorEastAsia" w:cs="Times New Roman (Headings CS)"/>
      <w:b/>
      <w:color w:val="64A70B" w:themeColor="accent1"/>
      <w:spacing w:val="-10"/>
      <w:kern w:val="28"/>
      <w:sz w:val="72"/>
      <w:szCs w:val="5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1036"/>
    <w:pPr>
      <w:pBdr>
        <w:top w:val="single" w:sz="4" w:space="10" w:color="64A70B" w:themeColor="accent1"/>
        <w:bottom w:val="single" w:sz="4" w:space="10" w:color="64A70B" w:themeColor="accent1"/>
      </w:pBdr>
      <w:spacing w:before="360" w:after="360"/>
      <w:ind w:left="864" w:right="864"/>
      <w:jc w:val="center"/>
    </w:pPr>
    <w:rPr>
      <w:b/>
      <w:i/>
      <w:iCs/>
      <w:color w:val="64A70B" w:themeColor="accent1"/>
      <w:sz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1036"/>
    <w:rPr>
      <w:rFonts w:ascii="Cambria" w:hAnsi="Cambria"/>
      <w:b/>
      <w:i/>
      <w:iCs/>
      <w:color w:val="64A70B" w:themeColor="accent1"/>
      <w:sz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1036"/>
    <w:pPr>
      <w:spacing w:before="200" w:after="160"/>
      <w:ind w:left="864" w:right="864"/>
      <w:jc w:val="center"/>
    </w:pPr>
    <w:rPr>
      <w:i/>
      <w:iCs/>
      <w:color w:val="404040" w:themeColor="text1" w:themeTint="BF"/>
      <w:sz w:val="32"/>
    </w:rPr>
  </w:style>
  <w:style w:type="character" w:customStyle="1" w:styleId="QuoteChar">
    <w:name w:val="Quote Char"/>
    <w:basedOn w:val="DefaultParagraphFont"/>
    <w:link w:val="Quote"/>
    <w:uiPriority w:val="29"/>
    <w:rsid w:val="00191036"/>
    <w:rPr>
      <w:rFonts w:ascii="Cambria" w:hAnsi="Cambria"/>
      <w:i/>
      <w:iCs/>
      <w:color w:val="404040" w:themeColor="text1" w:themeTint="BF"/>
      <w:sz w:val="32"/>
    </w:rPr>
  </w:style>
  <w:style w:type="character" w:styleId="IntenseReference">
    <w:name w:val="Intense Reference"/>
    <w:basedOn w:val="DefaultParagraphFont"/>
    <w:uiPriority w:val="32"/>
    <w:qFormat/>
    <w:rsid w:val="004C3584"/>
    <w:rPr>
      <w:rFonts w:asciiTheme="minorHAnsi" w:hAnsiTheme="minorHAnsi"/>
      <w:b/>
      <w:bCs/>
      <w:smallCaps/>
      <w:color w:val="64A70B" w:themeColor="accent1"/>
      <w:spacing w:val="5"/>
      <w:sz w:val="21"/>
    </w:rPr>
  </w:style>
  <w:style w:type="paragraph" w:styleId="NoSpacing">
    <w:name w:val="No Spacing"/>
    <w:uiPriority w:val="1"/>
    <w:qFormat/>
    <w:rsid w:val="002417E5"/>
    <w:rPr>
      <w:sz w:val="22"/>
    </w:rPr>
  </w:style>
  <w:style w:type="paragraph" w:customStyle="1" w:styleId="Title2">
    <w:name w:val="Title 2"/>
    <w:basedOn w:val="Normal"/>
    <w:next w:val="Normal"/>
    <w:link w:val="Title2Char"/>
    <w:qFormat/>
    <w:rsid w:val="002417E5"/>
    <w:rPr>
      <w:rFonts w:ascii="Calibri" w:hAnsi="Calibri" w:cs="Times New Roman (Body CS)"/>
      <w:b/>
      <w:caps/>
      <w:color w:val="64A70B" w:themeColor="accent1"/>
      <w:spacing w:val="10"/>
      <w:sz w:val="72"/>
      <w:szCs w:val="22"/>
    </w:rPr>
  </w:style>
  <w:style w:type="paragraph" w:customStyle="1" w:styleId="Title3">
    <w:name w:val="Title 3"/>
    <w:basedOn w:val="Title"/>
    <w:link w:val="Title3Char"/>
    <w:qFormat/>
    <w:rsid w:val="00CB7283"/>
    <w:rPr>
      <w:rFonts w:asciiTheme="majorHAnsi" w:hAnsiTheme="majorHAnsi"/>
      <w:b w:val="0"/>
    </w:rPr>
  </w:style>
  <w:style w:type="character" w:customStyle="1" w:styleId="Title2Char">
    <w:name w:val="Title 2 Char"/>
    <w:basedOn w:val="DefaultParagraphFont"/>
    <w:link w:val="Title2"/>
    <w:rsid w:val="002417E5"/>
    <w:rPr>
      <w:rFonts w:ascii="Calibri" w:hAnsi="Calibri" w:cs="Times New Roman (Body CS)"/>
      <w:b/>
      <w:caps/>
      <w:color w:val="64A70B" w:themeColor="accent1"/>
      <w:spacing w:val="10"/>
      <w:sz w:val="72"/>
      <w:szCs w:val="22"/>
    </w:rPr>
  </w:style>
  <w:style w:type="paragraph" w:customStyle="1" w:styleId="Title4">
    <w:name w:val="Title 4"/>
    <w:basedOn w:val="Title"/>
    <w:next w:val="Normal"/>
    <w:link w:val="Title4Char"/>
    <w:qFormat/>
    <w:rsid w:val="00CB7283"/>
    <w:rPr>
      <w:rFonts w:asciiTheme="majorHAnsi" w:hAnsiTheme="majorHAnsi"/>
      <w:b w:val="0"/>
      <w:caps/>
      <w:spacing w:val="0"/>
    </w:rPr>
  </w:style>
  <w:style w:type="character" w:customStyle="1" w:styleId="Title3Char">
    <w:name w:val="Title 3 Char"/>
    <w:basedOn w:val="TitleChar"/>
    <w:link w:val="Title3"/>
    <w:rsid w:val="00CB7283"/>
    <w:rPr>
      <w:rFonts w:asciiTheme="majorHAnsi" w:eastAsiaTheme="majorEastAsia" w:hAnsiTheme="majorHAnsi" w:cs="Times New Roman (Headings CS)"/>
      <w:b w:val="0"/>
      <w:color w:val="64A70B" w:themeColor="accent1"/>
      <w:spacing w:val="-10"/>
      <w:kern w:val="28"/>
      <w:sz w:val="72"/>
      <w:szCs w:val="56"/>
    </w:rPr>
  </w:style>
  <w:style w:type="paragraph" w:customStyle="1" w:styleId="TitleSubhead">
    <w:name w:val="Title Subhead"/>
    <w:basedOn w:val="Normal"/>
    <w:next w:val="Normal"/>
    <w:link w:val="TitleSubheadChar"/>
    <w:qFormat/>
    <w:rsid w:val="00CB7283"/>
    <w:rPr>
      <w:i/>
      <w:iCs/>
      <w:color w:val="64A70B" w:themeColor="accent1"/>
      <w:sz w:val="32"/>
      <w:szCs w:val="32"/>
    </w:rPr>
  </w:style>
  <w:style w:type="character" w:customStyle="1" w:styleId="Title4Char">
    <w:name w:val="Title 4 Char"/>
    <w:basedOn w:val="TitleChar"/>
    <w:link w:val="Title4"/>
    <w:rsid w:val="00CB7283"/>
    <w:rPr>
      <w:rFonts w:asciiTheme="majorHAnsi" w:eastAsiaTheme="majorEastAsia" w:hAnsiTheme="majorHAnsi" w:cs="Times New Roman (Headings CS)"/>
      <w:b w:val="0"/>
      <w:caps/>
      <w:color w:val="64A70B" w:themeColor="accent1"/>
      <w:spacing w:val="-10"/>
      <w:kern w:val="28"/>
      <w:sz w:val="72"/>
      <w:szCs w:val="5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7283"/>
    <w:rPr>
      <w:rFonts w:eastAsiaTheme="majorEastAsia" w:cstheme="majorBidi"/>
      <w:color w:val="000000" w:themeColor="text1"/>
      <w:sz w:val="36"/>
    </w:rPr>
  </w:style>
  <w:style w:type="character" w:customStyle="1" w:styleId="TitleSubheadChar">
    <w:name w:val="Title Subhead Char"/>
    <w:basedOn w:val="DefaultParagraphFont"/>
    <w:link w:val="TitleSubhead"/>
    <w:rsid w:val="00CB7283"/>
    <w:rPr>
      <w:rFonts w:ascii="Cambria" w:hAnsi="Cambria"/>
      <w:i/>
      <w:iCs/>
      <w:color w:val="64A70B" w:themeColor="accent1"/>
      <w:sz w:val="32"/>
      <w:szCs w:val="32"/>
    </w:rPr>
  </w:style>
  <w:style w:type="paragraph" w:customStyle="1" w:styleId="HeadingCAPSg">
    <w:name w:val="Heading CAPS g"/>
    <w:basedOn w:val="Heading1"/>
    <w:next w:val="Normal"/>
    <w:link w:val="HeadingCAPSgChar"/>
    <w:qFormat/>
    <w:rsid w:val="00CB7283"/>
    <w:rPr>
      <w:rFonts w:cs="Times New Roman (Headings CS)"/>
      <w:caps/>
      <w:szCs w:val="36"/>
    </w:rPr>
  </w:style>
  <w:style w:type="paragraph" w:customStyle="1" w:styleId="HeadingCAPSb">
    <w:name w:val="Heading CAPS b"/>
    <w:basedOn w:val="Heading2"/>
    <w:next w:val="Normal"/>
    <w:link w:val="HeadingCAPSbChar"/>
    <w:qFormat/>
    <w:rsid w:val="00191036"/>
    <w:rPr>
      <w:rFonts w:cs="Times New Roman (Headings CS)"/>
      <w:caps/>
      <w:szCs w:val="36"/>
    </w:rPr>
  </w:style>
  <w:style w:type="character" w:customStyle="1" w:styleId="HeadingCAPSgChar">
    <w:name w:val="Heading CAPS g Char"/>
    <w:basedOn w:val="Heading1Char"/>
    <w:link w:val="HeadingCAPSg"/>
    <w:rsid w:val="00CB7283"/>
    <w:rPr>
      <w:rFonts w:eastAsiaTheme="majorEastAsia" w:cs="Times New Roman (Headings CS)"/>
      <w:caps/>
      <w:color w:val="00A9CE" w:themeColor="accent3"/>
      <w:sz w:val="36"/>
      <w:szCs w:val="36"/>
    </w:rPr>
  </w:style>
  <w:style w:type="paragraph" w:customStyle="1" w:styleId="HeadingCAPSK">
    <w:name w:val="Heading CAPS K"/>
    <w:basedOn w:val="Heading3"/>
    <w:next w:val="Normal"/>
    <w:link w:val="HeadingCAPSKChar"/>
    <w:qFormat/>
    <w:rsid w:val="00191036"/>
    <w:rPr>
      <w:rFonts w:cs="Times New Roman (Headings CS)"/>
      <w:caps/>
      <w:szCs w:val="36"/>
    </w:rPr>
  </w:style>
  <w:style w:type="character" w:customStyle="1" w:styleId="HeadingCAPSbChar">
    <w:name w:val="Heading CAPS b Char"/>
    <w:basedOn w:val="Heading2Char"/>
    <w:link w:val="HeadingCAPSb"/>
    <w:rsid w:val="00191036"/>
    <w:rPr>
      <w:rFonts w:eastAsiaTheme="majorEastAsia" w:cs="Times New Roman (Headings CS)"/>
      <w:caps/>
      <w:color w:val="64A70B" w:themeColor="accent1"/>
      <w:sz w:val="36"/>
      <w:szCs w:val="36"/>
    </w:rPr>
  </w:style>
  <w:style w:type="paragraph" w:customStyle="1" w:styleId="Subheading">
    <w:name w:val="Subheading"/>
    <w:basedOn w:val="Normal"/>
    <w:qFormat/>
    <w:rsid w:val="00191036"/>
    <w:rPr>
      <w:color w:val="000000" w:themeColor="text1"/>
      <w:sz w:val="24"/>
      <w:szCs w:val="36"/>
    </w:rPr>
  </w:style>
  <w:style w:type="character" w:customStyle="1" w:styleId="HeadingCAPSKChar">
    <w:name w:val="Heading CAPS K Char"/>
    <w:basedOn w:val="Heading3Char"/>
    <w:link w:val="HeadingCAPSK"/>
    <w:rsid w:val="00191036"/>
    <w:rPr>
      <w:rFonts w:eastAsiaTheme="majorEastAsia" w:cs="Times New Roman (Headings CS)"/>
      <w:caps/>
      <w:color w:val="000000" w:themeColor="text1"/>
      <w:sz w:val="36"/>
      <w:szCs w:val="36"/>
    </w:rPr>
  </w:style>
  <w:style w:type="character" w:styleId="SubtleEmphasis">
    <w:name w:val="Subtle Emphasis"/>
    <w:basedOn w:val="DefaultParagraphFont"/>
    <w:uiPriority w:val="19"/>
    <w:qFormat/>
    <w:rsid w:val="00191036"/>
    <w:rPr>
      <w:rFonts w:asciiTheme="majorHAnsi" w:hAnsiTheme="majorHAnsi"/>
      <w:i/>
      <w:iCs/>
      <w:color w:val="404040" w:themeColor="text1" w:themeTint="BF"/>
      <w:sz w:val="20"/>
    </w:rPr>
  </w:style>
  <w:style w:type="character" w:styleId="Emphasis">
    <w:name w:val="Emphasis"/>
    <w:basedOn w:val="DefaultParagraphFont"/>
    <w:uiPriority w:val="20"/>
    <w:qFormat/>
    <w:rsid w:val="00191036"/>
    <w:rPr>
      <w:rFonts w:asciiTheme="minorHAnsi" w:hAnsiTheme="minorHAnsi"/>
      <w:i/>
      <w:iCs/>
      <w:sz w:val="20"/>
    </w:rPr>
  </w:style>
  <w:style w:type="character" w:styleId="IntenseEmphasis">
    <w:name w:val="Intense Emphasis"/>
    <w:basedOn w:val="DefaultParagraphFont"/>
    <w:uiPriority w:val="21"/>
    <w:qFormat/>
    <w:rsid w:val="00191036"/>
    <w:rPr>
      <w:rFonts w:asciiTheme="minorHAnsi" w:hAnsiTheme="minorHAnsi"/>
      <w:b/>
      <w:i/>
      <w:iCs/>
      <w:color w:val="64A70B" w:themeColor="accent1"/>
      <w:sz w:val="20"/>
    </w:rPr>
  </w:style>
  <w:style w:type="character" w:styleId="Strong">
    <w:name w:val="Strong"/>
    <w:basedOn w:val="DefaultParagraphFont"/>
    <w:uiPriority w:val="22"/>
    <w:qFormat/>
    <w:rsid w:val="00191036"/>
    <w:rPr>
      <w:rFonts w:ascii="Cambria" w:hAnsi="Cambria"/>
      <w:b/>
      <w:bCs/>
      <w:i w:val="0"/>
      <w:sz w:val="22"/>
    </w:rPr>
  </w:style>
  <w:style w:type="character" w:styleId="SubtleReference">
    <w:name w:val="Subtle Reference"/>
    <w:basedOn w:val="DefaultParagraphFont"/>
    <w:uiPriority w:val="31"/>
    <w:qFormat/>
    <w:rsid w:val="004C3584"/>
    <w:rPr>
      <w:rFonts w:asciiTheme="minorHAnsi" w:hAnsiTheme="minorHAnsi"/>
      <w:smallCaps/>
      <w:color w:val="5A5A5A" w:themeColor="text1" w:themeTint="A5"/>
      <w:sz w:val="21"/>
    </w:rPr>
  </w:style>
  <w:style w:type="paragraph" w:styleId="ListParagraph">
    <w:name w:val="List Paragraph"/>
    <w:basedOn w:val="Normal"/>
    <w:uiPriority w:val="34"/>
    <w:qFormat/>
    <w:rsid w:val="004C3584"/>
    <w:pPr>
      <w:ind w:left="720"/>
      <w:contextualSpacing/>
    </w:pPr>
  </w:style>
  <w:style w:type="character" w:styleId="BookTitle">
    <w:name w:val="Book Title"/>
    <w:basedOn w:val="DefaultParagraphFont"/>
    <w:uiPriority w:val="33"/>
    <w:qFormat/>
    <w:rsid w:val="004C3584"/>
    <w:rPr>
      <w:rFonts w:ascii="Cambria" w:hAnsi="Cambria"/>
      <w:b/>
      <w:bCs/>
      <w:i/>
      <w:iCs/>
      <w:spacing w:val="5"/>
    </w:rPr>
  </w:style>
  <w:style w:type="paragraph" w:customStyle="1" w:styleId="Paragraph">
    <w:name w:val="Paragraph"/>
    <w:basedOn w:val="Normal"/>
    <w:qFormat/>
    <w:rsid w:val="003D17EE"/>
  </w:style>
  <w:style w:type="paragraph" w:styleId="Header">
    <w:name w:val="header"/>
    <w:basedOn w:val="Normal"/>
    <w:link w:val="HeaderChar"/>
    <w:uiPriority w:val="99"/>
    <w:unhideWhenUsed/>
    <w:rsid w:val="009113B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13B6"/>
    <w:rPr>
      <w:rFonts w:ascii="Cambria" w:hAnsi="Cambria"/>
      <w:sz w:val="22"/>
    </w:rPr>
  </w:style>
  <w:style w:type="paragraph" w:styleId="Footer">
    <w:name w:val="footer"/>
    <w:basedOn w:val="Normal"/>
    <w:link w:val="FooterChar"/>
    <w:uiPriority w:val="99"/>
    <w:unhideWhenUsed/>
    <w:rsid w:val="009113B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13B6"/>
    <w:rPr>
      <w:rFonts w:ascii="Cambria" w:hAnsi="Cambri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RDitman22\AppData\Local\Temp\Templafy\WordVsto\5oyjbpor.dotx" TargetMode="External"/></Relationships>
</file>

<file path=word/theme/theme1.xml><?xml version="1.0" encoding="utf-8"?>
<a:theme xmlns:a="http://schemas.openxmlformats.org/drawingml/2006/main" name="Office Theme">
  <a:themeElements>
    <a:clrScheme name="OSF HealthCare">
      <a:dk1>
        <a:srgbClr val="000000"/>
      </a:dk1>
      <a:lt1>
        <a:srgbClr val="FFFFFF"/>
      </a:lt1>
      <a:dk2>
        <a:srgbClr val="A2C96C"/>
      </a:dk2>
      <a:lt2>
        <a:srgbClr val="FEFFFF"/>
      </a:lt2>
      <a:accent1>
        <a:srgbClr val="64A70B"/>
      </a:accent1>
      <a:accent2>
        <a:srgbClr val="A2C96C"/>
      </a:accent2>
      <a:accent3>
        <a:srgbClr val="00A9CE"/>
      </a:accent3>
      <a:accent4>
        <a:srgbClr val="80D2E7"/>
      </a:accent4>
      <a:accent5>
        <a:srgbClr val="D5D5D5"/>
      </a:accent5>
      <a:accent6>
        <a:srgbClr val="929292"/>
      </a:accent6>
      <a:hlink>
        <a:srgbClr val="007F9B"/>
      </a:hlink>
      <a:folHlink>
        <a:srgbClr val="4E8209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emplafyFormConfiguration><![CDATA[{"formFields":[],"formDataEntries":[]}]]></TemplafyFormConfiguration>
</file>

<file path=customXml/item2.xml><?xml version="1.0" encoding="utf-8"?>
<TemplafyTemplateConfiguration><![CDATA[{"elementsMetadata":[],"transformationConfigurations":[],"templateName":"OSF Blank","templateDescription":"","enableDocumentContentUpdater":false,"version":"2.0"}]]></TemplafyTemplateConfiguration>
</file>

<file path=customXml/itemProps1.xml><?xml version="1.0" encoding="utf-8"?>
<ds:datastoreItem xmlns:ds="http://schemas.openxmlformats.org/officeDocument/2006/customXml" ds:itemID="{91A2FF83-8008-4583-B340-AB70F0BB2A45}">
  <ds:schemaRefs/>
</ds:datastoreItem>
</file>

<file path=customXml/itemProps2.xml><?xml version="1.0" encoding="utf-8"?>
<ds:datastoreItem xmlns:ds="http://schemas.openxmlformats.org/officeDocument/2006/customXml" ds:itemID="{EF094E1B-7920-4D5D-9687-FB42623209C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5oyjbpor</Template>
  <TotalTime>8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Ditman</dc:creator>
  <cp:keywords/>
  <dc:description/>
  <cp:lastModifiedBy>Ditman, Timothy R.</cp:lastModifiedBy>
  <cp:revision>1</cp:revision>
  <dcterms:created xsi:type="dcterms:W3CDTF">2025-01-13T15:04:00Z</dcterms:created>
  <dcterms:modified xsi:type="dcterms:W3CDTF">2025-01-13T15:12:00Z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osfhealthcare</vt:lpwstr>
  </property>
  <property fmtid="{D5CDD505-2E9C-101B-9397-08002B2CF9AE}" pid="3" name="TemplafyTemplateId">
    <vt:lpwstr>637968892157064039</vt:lpwstr>
  </property>
  <property fmtid="{D5CDD505-2E9C-101B-9397-08002B2CF9AE}" pid="4" name="TemplafyUserProfileId">
    <vt:lpwstr>637801261284834664</vt:lpwstr>
  </property>
  <property fmtid="{D5CDD505-2E9C-101B-9397-08002B2CF9AE}" pid="5" name="TemplafyFromBlank">
    <vt:bool>true</vt:bool>
  </property>
</Properties>
</file>