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35A7D" w14:textId="190B35D7" w:rsidR="00D801F0" w:rsidRDefault="00D801F0" w:rsidP="00D801F0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A shin-</w:t>
      </w:r>
      <w:proofErr w:type="spellStart"/>
      <w:r>
        <w:rPr>
          <w:rFonts w:ascii="Tahoma" w:hAnsi="Tahoma" w:cs="Tahoma"/>
          <w:b/>
          <w:bCs/>
        </w:rPr>
        <w:t>termission</w:t>
      </w:r>
      <w:proofErr w:type="spellEnd"/>
      <w:r>
        <w:rPr>
          <w:rFonts w:ascii="Tahoma" w:hAnsi="Tahoma" w:cs="Tahoma"/>
          <w:b/>
          <w:bCs/>
        </w:rPr>
        <w:t>: Navigating lower leg pain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801F0">
        <w:rPr>
          <w:rFonts w:ascii="Tahoma" w:hAnsi="Tahoma" w:cs="Tahoma"/>
          <w:sz w:val="20"/>
          <w:szCs w:val="20"/>
          <w:highlight w:val="yellow"/>
        </w:rPr>
        <w:t>RUN TIME - :</w:t>
      </w:r>
      <w:r>
        <w:rPr>
          <w:rFonts w:ascii="Tahoma" w:hAnsi="Tahoma" w:cs="Tahoma"/>
          <w:sz w:val="20"/>
          <w:szCs w:val="20"/>
          <w:highlight w:val="yellow"/>
        </w:rPr>
        <w:t>35</w:t>
      </w:r>
    </w:p>
    <w:p w14:paraId="38635C28" w14:textId="417CFB3C" w:rsidR="00D801F0" w:rsidRPr="00BE69B1" w:rsidRDefault="00D801F0" w:rsidP="00D801F0">
      <w:pPr>
        <w:rPr>
          <w:rFonts w:ascii="Tahoma" w:hAnsi="Tahoma" w:cs="Tahoma"/>
          <w:sz w:val="20"/>
          <w:szCs w:val="20"/>
        </w:rPr>
      </w:pPr>
      <w:r w:rsidRPr="00BE69B1">
        <w:rPr>
          <w:rFonts w:ascii="Tahoma" w:hAnsi="Tahoma" w:cs="Tahoma"/>
          <w:sz w:val="20"/>
          <w:szCs w:val="20"/>
          <w:highlight w:val="yellow"/>
        </w:rPr>
        <w:t>ANCHOR LEDE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Outdoor track and field season is underway. That means athletes and trainers are getting reacquainted with the shin – the front part of the leg between the knee and the ankle. While </w:t>
      </w:r>
      <w:r w:rsidRPr="00BE69B1">
        <w:rPr>
          <w:rFonts w:ascii="Tahoma" w:hAnsi="Tahoma" w:cs="Tahoma"/>
          <w:sz w:val="20"/>
          <w:szCs w:val="20"/>
        </w:rPr>
        <w:t>shin splints</w:t>
      </w:r>
      <w:r>
        <w:rPr>
          <w:rFonts w:ascii="Tahoma" w:hAnsi="Tahoma" w:cs="Tahoma"/>
          <w:sz w:val="20"/>
          <w:szCs w:val="20"/>
        </w:rPr>
        <w:t xml:space="preserve"> are a common and treatable injury, experts say it’s important to not rush back to competition.</w:t>
      </w:r>
      <w:r>
        <w:rPr>
          <w:rFonts w:ascii="Tahoma" w:hAnsi="Tahoma" w:cs="Tahoma"/>
          <w:sz w:val="20"/>
          <w:szCs w:val="20"/>
        </w:rPr>
        <w:t xml:space="preserve"> Tim Ditman of OSF HealthCare has more.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~~~~~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Brittany Delaney, an athletic trainer at OSF, says pain, swelling, tenderness or soreness are hallmarks of shin splints.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Rest, ice and slowly working your way back to competition are the things to do. For example, alternate running days with a more low-impact pool workout.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BE69B1">
        <w:rPr>
          <w:rFonts w:ascii="Tahoma" w:hAnsi="Tahoma" w:cs="Tahoma"/>
          <w:sz w:val="20"/>
          <w:szCs w:val="20"/>
          <w:highlight w:val="yellow"/>
        </w:rPr>
        <w:t>***SOT***</w:t>
      </w:r>
      <w:r w:rsidRPr="00BE69B1">
        <w:rPr>
          <w:rFonts w:ascii="Tahoma" w:hAnsi="Tahoma" w:cs="Tahoma"/>
          <w:sz w:val="20"/>
          <w:szCs w:val="20"/>
          <w:highlight w:val="yellow"/>
        </w:rPr>
        <w:br/>
        <w:t>Brittany Delaney</w:t>
      </w:r>
      <w:r w:rsidRPr="00BE69B1">
        <w:rPr>
          <w:rFonts w:ascii="Tahoma" w:hAnsi="Tahoma" w:cs="Tahoma"/>
          <w:sz w:val="20"/>
          <w:szCs w:val="20"/>
          <w:highlight w:val="yellow"/>
        </w:rPr>
        <w:br/>
        <w:t>OSF HealthCare athletic trainer</w:t>
      </w:r>
    </w:p>
    <w:p w14:paraId="56D32FD7" w14:textId="02E6F148" w:rsidR="00D801F0" w:rsidRPr="00BE69B1" w:rsidRDefault="00D801F0" w:rsidP="00D801F0">
      <w:pPr>
        <w:rPr>
          <w:rFonts w:ascii="Tahoma" w:hAnsi="Tahoma" w:cs="Tahoma"/>
          <w:sz w:val="20"/>
          <w:szCs w:val="20"/>
        </w:rPr>
      </w:pPr>
      <w:r w:rsidRPr="00BE69B1">
        <w:rPr>
          <w:rFonts w:ascii="Tahoma" w:hAnsi="Tahoma" w:cs="Tahoma"/>
          <w:b/>
          <w:bCs/>
          <w:sz w:val="20"/>
          <w:szCs w:val="20"/>
        </w:rPr>
        <w:t>“Foot mechanics play a role. Do you have flat feet? People with no arch support in their feet typically get shin splints. It’s a hard impact as opposed to having an arch to absorb the shock.”</w:t>
      </w:r>
      <w:r>
        <w:rPr>
          <w:rFonts w:ascii="Tahoma" w:hAnsi="Tahoma" w:cs="Tahoma"/>
          <w:b/>
          <w:bCs/>
          <w:sz w:val="20"/>
          <w:szCs w:val="20"/>
        </w:rPr>
        <w:t xml:space="preserve"> (:14)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I’m Tim Ditman.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~~~~~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</w:r>
      <w:r w:rsidRPr="00D801F0">
        <w:rPr>
          <w:rFonts w:ascii="Tahoma" w:hAnsi="Tahoma" w:cs="Tahoma"/>
          <w:sz w:val="20"/>
          <w:szCs w:val="20"/>
          <w:highlight w:val="yellow"/>
        </w:rPr>
        <w:t>ANCHOR TAG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>That means a good shoe – and possibly an in-sole inside – are a must. Stretching, compression sleeves and a good strength training program can also help prevent shin splints.</w:t>
      </w:r>
    </w:p>
    <w:p w14:paraId="7EDF259E" w14:textId="77777777" w:rsidR="00D801F0" w:rsidRDefault="00D801F0" w:rsidP="00D801F0"/>
    <w:p w14:paraId="500C8503" w14:textId="77777777" w:rsidR="00311F47" w:rsidRDefault="00311F47"/>
    <w:sectPr w:rsidR="00311F47" w:rsidSect="00D801F0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38B67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83A79" w14:textId="77777777"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3E8A8" w14:textId="77777777" w:rsidR="00000000" w:rsidRDefault="0000000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086C" w14:textId="77777777"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DB607" w14:textId="77777777" w:rsidR="00000000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2EC0A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1F0"/>
    <w:rsid w:val="00311F47"/>
    <w:rsid w:val="00335AC8"/>
    <w:rsid w:val="003D742C"/>
    <w:rsid w:val="007C2ED2"/>
    <w:rsid w:val="008156CF"/>
    <w:rsid w:val="009617E8"/>
    <w:rsid w:val="00D8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F17FA"/>
  <w15:chartTrackingRefBased/>
  <w15:docId w15:val="{414FE1D1-D213-44BF-8A0C-7F15ADBFE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1F0"/>
  </w:style>
  <w:style w:type="paragraph" w:styleId="Heading1">
    <w:name w:val="heading 1"/>
    <w:basedOn w:val="Normal"/>
    <w:next w:val="Normal"/>
    <w:link w:val="Heading1Char"/>
    <w:uiPriority w:val="9"/>
    <w:qFormat/>
    <w:rsid w:val="00D80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0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1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1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1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1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1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1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1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1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01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1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1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1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1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1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1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1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01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0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1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0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0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01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01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01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1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1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01F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80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01F0"/>
  </w:style>
  <w:style w:type="paragraph" w:styleId="Footer">
    <w:name w:val="footer"/>
    <w:basedOn w:val="Normal"/>
    <w:link w:val="FooterChar"/>
    <w:uiPriority w:val="99"/>
    <w:unhideWhenUsed/>
    <w:rsid w:val="00D801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1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fd6a630-be24-42f6-ac20-e11ed46b2193}" enabled="0" method="" siteId="{efd6a630-be24-42f6-ac20-e11ed46b219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OSF HealthCare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2</cp:revision>
  <dcterms:created xsi:type="dcterms:W3CDTF">2025-03-24T20:23:00Z</dcterms:created>
  <dcterms:modified xsi:type="dcterms:W3CDTF">2025-03-24T20:33:00Z</dcterms:modified>
</cp:coreProperties>
</file>