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7E31E" w14:textId="4E7F7168" w:rsidR="00B22D7F" w:rsidRDefault="00B22D7F" w:rsidP="00B22D7F">
      <w:pPr>
        <w:rPr>
          <w:rFonts w:ascii="Cambria" w:hAnsi="Cambria"/>
          <w:b/>
          <w:bCs/>
          <w:sz w:val="32"/>
          <w:szCs w:val="32"/>
        </w:rPr>
      </w:pPr>
      <w:r w:rsidRPr="00B22D7F">
        <w:rPr>
          <w:rFonts w:ascii="Cambria" w:hAnsi="Cambria"/>
          <w:b/>
          <w:bCs/>
          <w:sz w:val="32"/>
          <w:szCs w:val="32"/>
        </w:rPr>
        <w:t>RSV vaccine leading to fewer young kid hospitalizations</w:t>
      </w:r>
    </w:p>
    <w:p w14:paraId="781E99E9" w14:textId="34B2AC0B" w:rsidR="00B22D7F" w:rsidRPr="00B22D7F" w:rsidRDefault="00B22D7F" w:rsidP="00B22D7F">
      <w:pPr>
        <w:rPr>
          <w:rFonts w:ascii="Cambria" w:hAnsi="Cambria"/>
          <w:sz w:val="22"/>
          <w:szCs w:val="22"/>
        </w:rPr>
      </w:pPr>
      <w:r>
        <w:rPr>
          <w:rFonts w:ascii="Cambria" w:hAnsi="Cambria"/>
          <w:sz w:val="22"/>
          <w:szCs w:val="22"/>
        </w:rPr>
        <w:t xml:space="preserve">There was a </w:t>
      </w:r>
      <w:r w:rsidRPr="00B22D7F">
        <w:rPr>
          <w:rFonts w:ascii="Cambria" w:hAnsi="Cambria"/>
          <w:sz w:val="22"/>
          <w:szCs w:val="22"/>
        </w:rPr>
        <w:t>steep decline in</w:t>
      </w:r>
      <w:r>
        <w:rPr>
          <w:rFonts w:ascii="Cambria" w:hAnsi="Cambria"/>
          <w:sz w:val="22"/>
          <w:szCs w:val="22"/>
        </w:rPr>
        <w:t xml:space="preserve"> respiratory syncytial virus</w:t>
      </w:r>
      <w:r w:rsidRPr="00B22D7F">
        <w:rPr>
          <w:rFonts w:ascii="Cambria" w:hAnsi="Cambria"/>
          <w:sz w:val="22"/>
          <w:szCs w:val="22"/>
        </w:rPr>
        <w:t xml:space="preserve"> </w:t>
      </w:r>
      <w:r>
        <w:rPr>
          <w:rFonts w:ascii="Cambria" w:hAnsi="Cambria"/>
          <w:sz w:val="22"/>
          <w:szCs w:val="22"/>
        </w:rPr>
        <w:t>(</w:t>
      </w:r>
      <w:r w:rsidRPr="00B22D7F">
        <w:rPr>
          <w:rFonts w:ascii="Cambria" w:hAnsi="Cambria"/>
          <w:sz w:val="22"/>
          <w:szCs w:val="22"/>
        </w:rPr>
        <w:t>RSV</w:t>
      </w:r>
      <w:r>
        <w:rPr>
          <w:rFonts w:ascii="Cambria" w:hAnsi="Cambria"/>
          <w:sz w:val="22"/>
          <w:szCs w:val="22"/>
        </w:rPr>
        <w:t>)</w:t>
      </w:r>
      <w:r w:rsidRPr="00B22D7F">
        <w:rPr>
          <w:rFonts w:ascii="Cambria" w:hAnsi="Cambria"/>
          <w:sz w:val="22"/>
          <w:szCs w:val="22"/>
        </w:rPr>
        <w:t xml:space="preserve"> hospitalizations among infants</w:t>
      </w:r>
      <w:r w:rsidR="000F3351">
        <w:rPr>
          <w:rFonts w:ascii="Cambria" w:hAnsi="Cambria"/>
          <w:sz w:val="22"/>
          <w:szCs w:val="22"/>
        </w:rPr>
        <w:t xml:space="preserve"> last RSV season</w:t>
      </w:r>
      <w:r>
        <w:rPr>
          <w:rFonts w:ascii="Cambria" w:hAnsi="Cambria"/>
          <w:sz w:val="22"/>
          <w:szCs w:val="22"/>
        </w:rPr>
        <w:t>,</w:t>
      </w:r>
      <w:r w:rsidRPr="00B22D7F">
        <w:rPr>
          <w:rFonts w:ascii="Cambria" w:hAnsi="Cambria"/>
          <w:sz w:val="22"/>
          <w:szCs w:val="22"/>
        </w:rPr>
        <w:t xml:space="preserve"> offering welcome relief this </w:t>
      </w:r>
      <w:r w:rsidR="009B3A10">
        <w:rPr>
          <w:rFonts w:ascii="Cambria" w:hAnsi="Cambria"/>
          <w:sz w:val="22"/>
          <w:szCs w:val="22"/>
        </w:rPr>
        <w:t>time around</w:t>
      </w:r>
      <w:r>
        <w:rPr>
          <w:rFonts w:ascii="Cambria" w:hAnsi="Cambria"/>
          <w:sz w:val="22"/>
          <w:szCs w:val="22"/>
        </w:rPr>
        <w:t>. H</w:t>
      </w:r>
      <w:r w:rsidRPr="00B22D7F">
        <w:rPr>
          <w:rFonts w:ascii="Cambria" w:hAnsi="Cambria"/>
          <w:sz w:val="22"/>
          <w:szCs w:val="22"/>
        </w:rPr>
        <w:t xml:space="preserve">ealth officials point to the </w:t>
      </w:r>
      <w:hyperlink r:id="rId5" w:history="1">
        <w:r w:rsidRPr="004E51A8">
          <w:rPr>
            <w:rStyle w:val="Hyperlink"/>
            <w:rFonts w:ascii="Cambria" w:hAnsi="Cambria"/>
            <w:sz w:val="22"/>
            <w:szCs w:val="22"/>
          </w:rPr>
          <w:t>new vaccines</w:t>
        </w:r>
      </w:hyperlink>
      <w:r w:rsidRPr="00B22D7F">
        <w:rPr>
          <w:rFonts w:ascii="Cambria" w:hAnsi="Cambria"/>
          <w:sz w:val="22"/>
          <w:szCs w:val="22"/>
        </w:rPr>
        <w:t xml:space="preserve"> and preventive antibodies as the driving force behind the turnaround.</w:t>
      </w:r>
    </w:p>
    <w:p w14:paraId="2C3B8E76" w14:textId="7EF27C46" w:rsidR="00B22D7F" w:rsidRPr="00B22D7F" w:rsidRDefault="00B22D7F" w:rsidP="00B22D7F">
      <w:pPr>
        <w:rPr>
          <w:rFonts w:ascii="Cambria" w:hAnsi="Cambria"/>
          <w:b/>
          <w:bCs/>
          <w:sz w:val="22"/>
          <w:szCs w:val="22"/>
        </w:rPr>
      </w:pPr>
      <w:r w:rsidRPr="00B22D7F">
        <w:rPr>
          <w:rFonts w:ascii="Cambria" w:hAnsi="Cambria"/>
          <w:b/>
          <w:bCs/>
          <w:sz w:val="22"/>
          <w:szCs w:val="22"/>
        </w:rPr>
        <w:t>What is RSV</w:t>
      </w:r>
      <w:r>
        <w:rPr>
          <w:rFonts w:ascii="Cambria" w:hAnsi="Cambria"/>
          <w:b/>
          <w:bCs/>
          <w:sz w:val="22"/>
          <w:szCs w:val="22"/>
        </w:rPr>
        <w:t xml:space="preserve"> </w:t>
      </w:r>
      <w:r w:rsidRPr="00B22D7F">
        <w:rPr>
          <w:rFonts w:ascii="Cambria" w:hAnsi="Cambria"/>
          <w:b/>
          <w:bCs/>
          <w:sz w:val="22"/>
          <w:szCs w:val="22"/>
        </w:rPr>
        <w:t>and who’s at risk</w:t>
      </w:r>
    </w:p>
    <w:p w14:paraId="03D51AAA" w14:textId="7288ADC4" w:rsidR="00B22D7F" w:rsidRPr="00B22D7F" w:rsidRDefault="00B22D7F" w:rsidP="00B22D7F">
      <w:pPr>
        <w:rPr>
          <w:rFonts w:ascii="Cambria" w:hAnsi="Cambria"/>
          <w:sz w:val="22"/>
          <w:szCs w:val="22"/>
        </w:rPr>
      </w:pPr>
      <w:r>
        <w:rPr>
          <w:rFonts w:ascii="Cambria" w:hAnsi="Cambria"/>
          <w:sz w:val="22"/>
          <w:szCs w:val="22"/>
        </w:rPr>
        <w:t xml:space="preserve">“RSV is </w:t>
      </w:r>
      <w:r w:rsidRPr="00B22D7F">
        <w:rPr>
          <w:rFonts w:ascii="Cambria" w:hAnsi="Cambria"/>
          <w:sz w:val="22"/>
          <w:szCs w:val="22"/>
        </w:rPr>
        <w:t xml:space="preserve">a virus, one of the most common viruses in the pediatric population. It usually attacks the upper airway and the lungs,” </w:t>
      </w:r>
      <w:r>
        <w:rPr>
          <w:rFonts w:ascii="Cambria" w:hAnsi="Cambria"/>
          <w:sz w:val="22"/>
          <w:szCs w:val="22"/>
        </w:rPr>
        <w:t>says Kelsey</w:t>
      </w:r>
      <w:r w:rsidRPr="00B22D7F">
        <w:rPr>
          <w:rFonts w:ascii="Cambria" w:hAnsi="Cambria"/>
          <w:sz w:val="22"/>
          <w:szCs w:val="22"/>
        </w:rPr>
        <w:t xml:space="preserve"> Grimes</w:t>
      </w:r>
      <w:r>
        <w:rPr>
          <w:rFonts w:ascii="Cambria" w:hAnsi="Cambria"/>
          <w:sz w:val="22"/>
          <w:szCs w:val="22"/>
        </w:rPr>
        <w:t>, DO, outpatient pediatrician with OSF HealthCare</w:t>
      </w:r>
      <w:r w:rsidRPr="00B22D7F">
        <w:rPr>
          <w:rFonts w:ascii="Cambria" w:hAnsi="Cambria"/>
          <w:sz w:val="22"/>
          <w:szCs w:val="22"/>
        </w:rPr>
        <w:t>. “It leads to a lot of inflammation and excess secretions. Oftentimes we get a runny nose, stuffy nose and an increased work of breathing, also known as respiratory distress. That’s the part that usually leads to us seeing them in the office, or them going to the emergency department and being hospitalized.”</w:t>
      </w:r>
    </w:p>
    <w:p w14:paraId="0A4C8E86" w14:textId="01714952" w:rsidR="00B22D7F" w:rsidRDefault="00B22D7F" w:rsidP="00B22D7F">
      <w:pPr>
        <w:rPr>
          <w:rFonts w:ascii="Cambria" w:hAnsi="Cambria"/>
          <w:sz w:val="22"/>
          <w:szCs w:val="22"/>
        </w:rPr>
      </w:pPr>
      <w:hyperlink r:id="rId6" w:history="1">
        <w:r w:rsidRPr="00B22D7F">
          <w:rPr>
            <w:rStyle w:val="Hyperlink"/>
            <w:rFonts w:ascii="Cambria" w:hAnsi="Cambria"/>
            <w:sz w:val="22"/>
            <w:szCs w:val="22"/>
          </w:rPr>
          <w:t>RSV</w:t>
        </w:r>
      </w:hyperlink>
      <w:r w:rsidRPr="00B22D7F">
        <w:rPr>
          <w:rFonts w:ascii="Cambria" w:hAnsi="Cambria"/>
          <w:sz w:val="22"/>
          <w:szCs w:val="22"/>
        </w:rPr>
        <w:t xml:space="preserve"> is the leading cause of hospitalization among U.S. infants, with the Centers for Disease Control and Prevention estimating around </w:t>
      </w:r>
      <w:r w:rsidR="00513A4E">
        <w:rPr>
          <w:rFonts w:ascii="Cambria" w:hAnsi="Cambria"/>
          <w:sz w:val="22"/>
          <w:szCs w:val="22"/>
        </w:rPr>
        <w:t>58</w:t>
      </w:r>
      <w:r w:rsidRPr="00B22D7F">
        <w:rPr>
          <w:rFonts w:ascii="Cambria" w:hAnsi="Cambria"/>
          <w:sz w:val="22"/>
          <w:szCs w:val="22"/>
        </w:rPr>
        <w:t xml:space="preserve">,000 to 80,000 hospitalizations and 100 to </w:t>
      </w:r>
      <w:r w:rsidR="00513A4E">
        <w:rPr>
          <w:rFonts w:ascii="Cambria" w:hAnsi="Cambria"/>
          <w:sz w:val="22"/>
          <w:szCs w:val="22"/>
        </w:rPr>
        <w:t>5</w:t>
      </w:r>
      <w:r w:rsidRPr="00B22D7F">
        <w:rPr>
          <w:rFonts w:ascii="Cambria" w:hAnsi="Cambria"/>
          <w:sz w:val="22"/>
          <w:szCs w:val="22"/>
        </w:rPr>
        <w:t xml:space="preserve">00 deaths each year in children under five. </w:t>
      </w:r>
      <w:r w:rsidR="00513A4E">
        <w:rPr>
          <w:rFonts w:ascii="Cambria" w:hAnsi="Cambria"/>
          <w:sz w:val="22"/>
          <w:szCs w:val="22"/>
        </w:rPr>
        <w:t xml:space="preserve">The virus can lead to severe illnesses like bronchiolitis and pneumonia. </w:t>
      </w:r>
    </w:p>
    <w:p w14:paraId="5F05F3E4" w14:textId="77777777" w:rsidR="00B22D7F" w:rsidRPr="00B22D7F" w:rsidRDefault="00B22D7F" w:rsidP="00B22D7F">
      <w:pPr>
        <w:rPr>
          <w:rFonts w:ascii="Cambria" w:hAnsi="Cambria"/>
          <w:b/>
          <w:bCs/>
          <w:sz w:val="22"/>
          <w:szCs w:val="22"/>
        </w:rPr>
      </w:pPr>
      <w:r w:rsidRPr="00B22D7F">
        <w:rPr>
          <w:rFonts w:ascii="Cambria" w:hAnsi="Cambria"/>
          <w:b/>
          <w:bCs/>
          <w:sz w:val="22"/>
          <w:szCs w:val="22"/>
        </w:rPr>
        <w:t>Prevention tools now available</w:t>
      </w:r>
    </w:p>
    <w:p w14:paraId="026A5231" w14:textId="77777777" w:rsidR="00B22D7F" w:rsidRPr="00B22D7F" w:rsidRDefault="00B22D7F" w:rsidP="00B22D7F">
      <w:pPr>
        <w:rPr>
          <w:rFonts w:ascii="Cambria" w:hAnsi="Cambria"/>
          <w:sz w:val="22"/>
          <w:szCs w:val="22"/>
        </w:rPr>
      </w:pPr>
      <w:r w:rsidRPr="00B22D7F">
        <w:rPr>
          <w:rFonts w:ascii="Cambria" w:hAnsi="Cambria"/>
          <w:sz w:val="22"/>
          <w:szCs w:val="22"/>
        </w:rPr>
        <w:t>In the fall of 2023, two major preventive products became available in the U.S.:</w:t>
      </w:r>
    </w:p>
    <w:p w14:paraId="43DFC58B" w14:textId="757601C5" w:rsidR="00B22D7F" w:rsidRPr="00B22D7F" w:rsidRDefault="00B22D7F" w:rsidP="00B22D7F">
      <w:pPr>
        <w:numPr>
          <w:ilvl w:val="0"/>
          <w:numId w:val="1"/>
        </w:numPr>
        <w:rPr>
          <w:rFonts w:ascii="Cambria" w:hAnsi="Cambria"/>
          <w:sz w:val="22"/>
          <w:szCs w:val="22"/>
        </w:rPr>
      </w:pPr>
      <w:r w:rsidRPr="00B22D7F">
        <w:rPr>
          <w:rFonts w:ascii="Cambria" w:hAnsi="Cambria"/>
          <w:sz w:val="22"/>
          <w:szCs w:val="22"/>
        </w:rPr>
        <w:t xml:space="preserve">A maternal vaccine administered during pregnancy (given </w:t>
      </w:r>
      <w:r w:rsidR="00513A4E">
        <w:rPr>
          <w:rFonts w:ascii="Cambria" w:hAnsi="Cambria"/>
          <w:sz w:val="22"/>
          <w:szCs w:val="22"/>
        </w:rPr>
        <w:t>between</w:t>
      </w:r>
      <w:r w:rsidRPr="00B22D7F">
        <w:rPr>
          <w:rFonts w:ascii="Cambria" w:hAnsi="Cambria"/>
          <w:sz w:val="22"/>
          <w:szCs w:val="22"/>
        </w:rPr>
        <w:t xml:space="preserve"> 32-36 weeks’ gestation)</w:t>
      </w:r>
    </w:p>
    <w:p w14:paraId="7AAA319F" w14:textId="60632EE1" w:rsidR="00B22D7F" w:rsidRDefault="00B22D7F" w:rsidP="00B22D7F">
      <w:pPr>
        <w:numPr>
          <w:ilvl w:val="0"/>
          <w:numId w:val="1"/>
        </w:numPr>
        <w:rPr>
          <w:rFonts w:ascii="Cambria" w:hAnsi="Cambria"/>
          <w:sz w:val="22"/>
          <w:szCs w:val="22"/>
        </w:rPr>
      </w:pPr>
      <w:r w:rsidRPr="00B22D7F">
        <w:rPr>
          <w:rFonts w:ascii="Cambria" w:hAnsi="Cambria"/>
          <w:sz w:val="22"/>
          <w:szCs w:val="22"/>
        </w:rPr>
        <w:t>A long-acting monoclonal antibody for infants (0-7 months old) and some children (8-19 months old) at higher risk</w:t>
      </w:r>
    </w:p>
    <w:p w14:paraId="1FE6AAD1" w14:textId="43AD9BAC" w:rsidR="00207908" w:rsidRPr="00B22D7F" w:rsidRDefault="00513A4E" w:rsidP="00207908">
      <w:pPr>
        <w:numPr>
          <w:ilvl w:val="0"/>
          <w:numId w:val="1"/>
        </w:numPr>
        <w:rPr>
          <w:rFonts w:ascii="Cambria" w:hAnsi="Cambria"/>
          <w:sz w:val="22"/>
          <w:szCs w:val="22"/>
        </w:rPr>
      </w:pPr>
      <w:r w:rsidRPr="00B22D7F">
        <w:rPr>
          <w:rFonts w:ascii="Cambria" w:hAnsi="Cambria"/>
          <w:sz w:val="22"/>
          <w:szCs w:val="22"/>
        </w:rPr>
        <w:t xml:space="preserve">While these preventive products do </w:t>
      </w:r>
      <w:r w:rsidRPr="00B22D7F">
        <w:rPr>
          <w:rFonts w:ascii="Cambria" w:hAnsi="Cambria"/>
          <w:b/>
          <w:bCs/>
          <w:sz w:val="22"/>
          <w:szCs w:val="22"/>
        </w:rPr>
        <w:t>not</w:t>
      </w:r>
      <w:r w:rsidRPr="00B22D7F">
        <w:rPr>
          <w:rFonts w:ascii="Cambria" w:hAnsi="Cambria"/>
          <w:sz w:val="22"/>
          <w:szCs w:val="22"/>
        </w:rPr>
        <w:t xml:space="preserve"> stop RSV infection entirely, their goal is to </w:t>
      </w:r>
      <w:r w:rsidRPr="00B22D7F">
        <w:rPr>
          <w:rFonts w:ascii="Cambria" w:hAnsi="Cambria"/>
          <w:b/>
          <w:bCs/>
          <w:sz w:val="22"/>
          <w:szCs w:val="22"/>
        </w:rPr>
        <w:t>drastically reduce the severity</w:t>
      </w:r>
      <w:r w:rsidRPr="00B22D7F">
        <w:rPr>
          <w:rFonts w:ascii="Cambria" w:hAnsi="Cambria"/>
          <w:sz w:val="22"/>
          <w:szCs w:val="22"/>
        </w:rPr>
        <w:t xml:space="preserve"> of symptoms.</w:t>
      </w:r>
    </w:p>
    <w:p w14:paraId="6E3EA695" w14:textId="7B01B570" w:rsidR="00B22D7F" w:rsidRPr="00B22D7F" w:rsidRDefault="00B22D7F" w:rsidP="00B22D7F">
      <w:pPr>
        <w:rPr>
          <w:rFonts w:ascii="Cambria" w:hAnsi="Cambria"/>
          <w:sz w:val="22"/>
          <w:szCs w:val="22"/>
        </w:rPr>
      </w:pPr>
      <w:r w:rsidRPr="00B22D7F">
        <w:rPr>
          <w:rFonts w:ascii="Cambria" w:hAnsi="Cambria"/>
          <w:sz w:val="22"/>
          <w:szCs w:val="22"/>
        </w:rPr>
        <w:t>These tools mark a major shift in RSV prevention</w:t>
      </w:r>
      <w:r w:rsidR="00207908">
        <w:rPr>
          <w:rFonts w:ascii="Cambria" w:hAnsi="Cambria"/>
          <w:sz w:val="22"/>
          <w:szCs w:val="22"/>
        </w:rPr>
        <w:t xml:space="preserve">, including the monoclonal antibody product known as Beyfortus (also referred to as nirsevimab). The </w:t>
      </w:r>
      <w:hyperlink r:id="rId7" w:history="1">
        <w:r w:rsidR="00207908" w:rsidRPr="00207908">
          <w:rPr>
            <w:rStyle w:val="Hyperlink"/>
            <w:rFonts w:ascii="Cambria" w:hAnsi="Cambria"/>
            <w:sz w:val="22"/>
            <w:szCs w:val="22"/>
          </w:rPr>
          <w:t>American Academy of Pediatrics reports</w:t>
        </w:r>
      </w:hyperlink>
      <w:r w:rsidR="00207908">
        <w:rPr>
          <w:rFonts w:ascii="Cambria" w:hAnsi="Cambria"/>
          <w:sz w:val="22"/>
          <w:szCs w:val="22"/>
        </w:rPr>
        <w:t xml:space="preserve"> that nirsevimab is expected to reduce the risk of severe RSV disease by about 80%.</w:t>
      </w:r>
    </w:p>
    <w:p w14:paraId="74898BDA" w14:textId="77777777" w:rsidR="00B22D7F" w:rsidRPr="00B22D7F" w:rsidRDefault="00B22D7F" w:rsidP="00B22D7F">
      <w:pPr>
        <w:rPr>
          <w:rFonts w:ascii="Cambria" w:hAnsi="Cambria"/>
          <w:b/>
          <w:bCs/>
          <w:sz w:val="22"/>
          <w:szCs w:val="22"/>
        </w:rPr>
      </w:pPr>
      <w:r w:rsidRPr="00B22D7F">
        <w:rPr>
          <w:rFonts w:ascii="Cambria" w:hAnsi="Cambria"/>
          <w:b/>
          <w:bCs/>
          <w:sz w:val="22"/>
          <w:szCs w:val="22"/>
        </w:rPr>
        <w:t>What the data show: Fewer hospitalizations</w:t>
      </w:r>
    </w:p>
    <w:p w14:paraId="5BC70F6C" w14:textId="5DCE737C" w:rsidR="00B22D7F" w:rsidRPr="00B22D7F" w:rsidRDefault="00B22D7F" w:rsidP="00B22D7F">
      <w:pPr>
        <w:rPr>
          <w:rFonts w:ascii="Cambria" w:hAnsi="Cambria"/>
          <w:sz w:val="22"/>
          <w:szCs w:val="22"/>
        </w:rPr>
      </w:pPr>
      <w:r w:rsidRPr="00B22D7F">
        <w:rPr>
          <w:rFonts w:ascii="Cambria" w:hAnsi="Cambria"/>
          <w:sz w:val="22"/>
          <w:szCs w:val="22"/>
        </w:rPr>
        <w:t xml:space="preserve">“There’s still RSV. But we have seen </w:t>
      </w:r>
      <w:r w:rsidRPr="00627B51">
        <w:rPr>
          <w:rFonts w:ascii="Cambria" w:hAnsi="Cambria"/>
          <w:sz w:val="22"/>
          <w:szCs w:val="22"/>
        </w:rPr>
        <w:t>a</w:t>
      </w:r>
      <w:r w:rsidRPr="00B22D7F">
        <w:rPr>
          <w:rFonts w:ascii="Cambria" w:hAnsi="Cambria"/>
          <w:b/>
          <w:bCs/>
          <w:sz w:val="22"/>
          <w:szCs w:val="22"/>
        </w:rPr>
        <w:t xml:space="preserve"> </w:t>
      </w:r>
      <w:r w:rsidRPr="00B22D7F">
        <w:rPr>
          <w:rFonts w:ascii="Cambria" w:hAnsi="Cambria"/>
          <w:sz w:val="22"/>
          <w:szCs w:val="22"/>
        </w:rPr>
        <w:t xml:space="preserve">drastic decrease in hospitalizations and ICU stays, which is usually when kids get the increased work of breathing and need oxygen and support. When they're </w:t>
      </w:r>
      <w:r>
        <w:rPr>
          <w:rFonts w:ascii="Cambria" w:hAnsi="Cambria"/>
          <w:sz w:val="22"/>
          <w:szCs w:val="22"/>
        </w:rPr>
        <w:t xml:space="preserve">really </w:t>
      </w:r>
      <w:r w:rsidRPr="00B22D7F">
        <w:rPr>
          <w:rFonts w:ascii="Cambria" w:hAnsi="Cambria"/>
          <w:sz w:val="22"/>
          <w:szCs w:val="22"/>
        </w:rPr>
        <w:t>little, it's hard for them to suck, swallow and breathe because of all the mucus and inflammation</w:t>
      </w:r>
      <w:r w:rsidR="00513A4E">
        <w:rPr>
          <w:rFonts w:ascii="Cambria" w:hAnsi="Cambria"/>
          <w:sz w:val="22"/>
          <w:szCs w:val="22"/>
        </w:rPr>
        <w:t>,” Dr. Grimes adds. “</w:t>
      </w:r>
      <w:r w:rsidRPr="00B22D7F">
        <w:rPr>
          <w:rFonts w:ascii="Cambria" w:hAnsi="Cambria"/>
          <w:sz w:val="22"/>
          <w:szCs w:val="22"/>
        </w:rPr>
        <w:t xml:space="preserve">So sometimes even if they aren't being admitted for oxygen, it's because they're dehydrated.” </w:t>
      </w:r>
    </w:p>
    <w:p w14:paraId="5069C0E6" w14:textId="0656794F" w:rsidR="00B22D7F" w:rsidRDefault="00B22D7F" w:rsidP="00B22D7F">
      <w:pPr>
        <w:rPr>
          <w:rFonts w:ascii="Cambria" w:hAnsi="Cambria"/>
          <w:sz w:val="22"/>
          <w:szCs w:val="22"/>
        </w:rPr>
      </w:pPr>
      <w:r w:rsidRPr="00B22D7F">
        <w:rPr>
          <w:rFonts w:ascii="Cambria" w:hAnsi="Cambria"/>
          <w:sz w:val="22"/>
          <w:szCs w:val="22"/>
        </w:rPr>
        <w:t>Recent surveillance data underscore how significant that decrease is. An analysis of the 2024-25 RSV season</w:t>
      </w:r>
      <w:r w:rsidR="00513A4E">
        <w:rPr>
          <w:rFonts w:ascii="Cambria" w:hAnsi="Cambria"/>
          <w:sz w:val="22"/>
          <w:szCs w:val="22"/>
        </w:rPr>
        <w:t xml:space="preserve"> –</w:t>
      </w:r>
      <w:r w:rsidRPr="00B22D7F">
        <w:rPr>
          <w:rFonts w:ascii="Cambria" w:hAnsi="Cambria"/>
          <w:sz w:val="22"/>
          <w:szCs w:val="22"/>
        </w:rPr>
        <w:t xml:space="preserve"> the first with widespread availability of both maternal vaccination and the infant antibody</w:t>
      </w:r>
      <w:r w:rsidR="00513A4E">
        <w:rPr>
          <w:rFonts w:ascii="Cambria" w:hAnsi="Cambria"/>
          <w:sz w:val="22"/>
          <w:szCs w:val="22"/>
        </w:rPr>
        <w:t xml:space="preserve"> – found </w:t>
      </w:r>
      <w:r w:rsidRPr="00B22D7F">
        <w:rPr>
          <w:rFonts w:ascii="Cambria" w:hAnsi="Cambria"/>
          <w:sz w:val="22"/>
          <w:szCs w:val="22"/>
        </w:rPr>
        <w:t xml:space="preserve">hospitalization rates among infants 0-7 months old fell by approximately </w:t>
      </w:r>
      <w:hyperlink r:id="rId8" w:history="1">
        <w:r w:rsidRPr="00B22D7F">
          <w:rPr>
            <w:rStyle w:val="Hyperlink"/>
            <w:rFonts w:ascii="Cambria" w:hAnsi="Cambria"/>
            <w:sz w:val="22"/>
            <w:szCs w:val="22"/>
          </w:rPr>
          <w:t>28% to 43%</w:t>
        </w:r>
      </w:hyperlink>
      <w:r w:rsidRPr="00B22D7F">
        <w:rPr>
          <w:rFonts w:ascii="Cambria" w:hAnsi="Cambria"/>
          <w:sz w:val="22"/>
          <w:szCs w:val="22"/>
        </w:rPr>
        <w:t xml:space="preserve"> compared to 2018-20 (pre-pandemic) seasons. </w:t>
      </w:r>
    </w:p>
    <w:p w14:paraId="7EA78B5B" w14:textId="11DA97EE" w:rsidR="00B22D7F" w:rsidRPr="00B22D7F" w:rsidRDefault="00B22D7F" w:rsidP="00B22D7F">
      <w:pPr>
        <w:rPr>
          <w:rFonts w:ascii="Cambria" w:hAnsi="Cambria"/>
          <w:sz w:val="22"/>
          <w:szCs w:val="22"/>
        </w:rPr>
      </w:pPr>
      <w:r w:rsidRPr="00B22D7F">
        <w:rPr>
          <w:rFonts w:ascii="Cambria" w:hAnsi="Cambria"/>
          <w:sz w:val="22"/>
          <w:szCs w:val="22"/>
        </w:rPr>
        <w:t>For the youngest infants (0-2 months), the declines were even sharper</w:t>
      </w:r>
      <w:r>
        <w:rPr>
          <w:rFonts w:ascii="Cambria" w:hAnsi="Cambria"/>
          <w:sz w:val="22"/>
          <w:szCs w:val="22"/>
        </w:rPr>
        <w:t xml:space="preserve">, </w:t>
      </w:r>
      <w:r w:rsidRPr="00B22D7F">
        <w:rPr>
          <w:rFonts w:ascii="Cambria" w:hAnsi="Cambria"/>
          <w:sz w:val="22"/>
          <w:szCs w:val="22"/>
        </w:rPr>
        <w:t xml:space="preserve">around </w:t>
      </w:r>
      <w:hyperlink r:id="rId9" w:history="1">
        <w:r w:rsidRPr="00B22D7F">
          <w:rPr>
            <w:rStyle w:val="Hyperlink"/>
            <w:rFonts w:ascii="Cambria" w:hAnsi="Cambria"/>
            <w:sz w:val="22"/>
            <w:szCs w:val="22"/>
          </w:rPr>
          <w:t>45% to 52%</w:t>
        </w:r>
        <w:r w:rsidR="00513A4E" w:rsidRPr="000A478A">
          <w:rPr>
            <w:rStyle w:val="Hyperlink"/>
            <w:rFonts w:ascii="Cambria" w:hAnsi="Cambria"/>
            <w:sz w:val="22"/>
            <w:szCs w:val="22"/>
          </w:rPr>
          <w:t>.</w:t>
        </w:r>
      </w:hyperlink>
      <w:r w:rsidRPr="00B22D7F">
        <w:rPr>
          <w:rFonts w:ascii="Cambria" w:hAnsi="Cambria"/>
          <w:sz w:val="22"/>
          <w:szCs w:val="22"/>
        </w:rPr>
        <w:t xml:space="preserve"> </w:t>
      </w:r>
    </w:p>
    <w:p w14:paraId="7C9A1C30" w14:textId="3CB943DB" w:rsidR="00B22D7F" w:rsidRPr="00B22D7F" w:rsidRDefault="00B22D7F" w:rsidP="00B22D7F">
      <w:pPr>
        <w:rPr>
          <w:rFonts w:ascii="Cambria" w:hAnsi="Cambria"/>
          <w:sz w:val="22"/>
          <w:szCs w:val="22"/>
        </w:rPr>
      </w:pPr>
      <w:r w:rsidRPr="00B22D7F">
        <w:rPr>
          <w:rFonts w:ascii="Cambria" w:hAnsi="Cambria"/>
          <w:sz w:val="22"/>
          <w:szCs w:val="22"/>
        </w:rPr>
        <w:t>These data signal that many severe RSV cases in infants may now be preventable</w:t>
      </w:r>
      <w:r>
        <w:rPr>
          <w:rFonts w:ascii="Cambria" w:hAnsi="Cambria"/>
          <w:sz w:val="22"/>
          <w:szCs w:val="22"/>
        </w:rPr>
        <w:t>,</w:t>
      </w:r>
      <w:r w:rsidRPr="00B22D7F">
        <w:rPr>
          <w:rFonts w:ascii="Cambria" w:hAnsi="Cambria"/>
          <w:sz w:val="22"/>
          <w:szCs w:val="22"/>
        </w:rPr>
        <w:t xml:space="preserve"> a major public-health milestone.</w:t>
      </w:r>
    </w:p>
    <w:p w14:paraId="3F3860A3" w14:textId="77777777" w:rsidR="00B22D7F" w:rsidRPr="00B22D7F" w:rsidRDefault="00B22D7F" w:rsidP="00B22D7F">
      <w:pPr>
        <w:rPr>
          <w:rFonts w:ascii="Cambria" w:hAnsi="Cambria"/>
          <w:b/>
          <w:bCs/>
          <w:sz w:val="22"/>
          <w:szCs w:val="22"/>
        </w:rPr>
      </w:pPr>
      <w:r w:rsidRPr="00B22D7F">
        <w:rPr>
          <w:rFonts w:ascii="Cambria" w:hAnsi="Cambria"/>
          <w:b/>
          <w:bCs/>
          <w:sz w:val="22"/>
          <w:szCs w:val="22"/>
        </w:rPr>
        <w:t>Side effects and practical details</w:t>
      </w:r>
    </w:p>
    <w:p w14:paraId="04B94A96" w14:textId="77777777" w:rsidR="00513A4E" w:rsidRDefault="00B22D7F" w:rsidP="00513A4E">
      <w:pPr>
        <w:rPr>
          <w:rFonts w:ascii="Cambria" w:hAnsi="Cambria"/>
          <w:sz w:val="22"/>
          <w:szCs w:val="22"/>
        </w:rPr>
      </w:pPr>
      <w:r w:rsidRPr="00B22D7F">
        <w:rPr>
          <w:rFonts w:ascii="Cambria" w:hAnsi="Cambria"/>
          <w:sz w:val="22"/>
          <w:szCs w:val="22"/>
        </w:rPr>
        <w:t>“Most common side effects are local redness, swelling and pain to the area. We aren’t seeing any systemic signs with this injection,” says Dr. Grimes. “Some other vaccines have an increased risk of fevers, but with this vaccine, we’re just seeing, potentially, some localized effect from where the needle went into the thigh.”</w:t>
      </w:r>
    </w:p>
    <w:p w14:paraId="5A7CC39E" w14:textId="79D05C08" w:rsidR="00B22D7F" w:rsidRPr="00B22D7F" w:rsidRDefault="00B22D7F" w:rsidP="00513A4E">
      <w:pPr>
        <w:rPr>
          <w:rFonts w:ascii="Cambria" w:hAnsi="Cambria"/>
          <w:sz w:val="22"/>
          <w:szCs w:val="22"/>
        </w:rPr>
      </w:pPr>
      <w:r w:rsidRPr="00B22D7F">
        <w:rPr>
          <w:rFonts w:ascii="Cambria" w:hAnsi="Cambria"/>
          <w:sz w:val="22"/>
          <w:szCs w:val="22"/>
        </w:rPr>
        <w:lastRenderedPageBreak/>
        <w:t>Additional supportive measures for babies with RSV symptoms include suctioning the nose, using humidifiers or steam from hot showers, nasal saline spray</w:t>
      </w:r>
      <w:r w:rsidR="00513A4E">
        <w:rPr>
          <w:rFonts w:ascii="Cambria" w:hAnsi="Cambria"/>
          <w:sz w:val="22"/>
          <w:szCs w:val="22"/>
        </w:rPr>
        <w:t xml:space="preserve"> </w:t>
      </w:r>
      <w:r w:rsidRPr="00B22D7F">
        <w:rPr>
          <w:rFonts w:ascii="Cambria" w:hAnsi="Cambria"/>
          <w:sz w:val="22"/>
          <w:szCs w:val="22"/>
        </w:rPr>
        <w:t>and watching for secondary bacterial infections.</w:t>
      </w:r>
    </w:p>
    <w:p w14:paraId="7F69759D" w14:textId="062ECAD7" w:rsidR="00B22D7F" w:rsidRPr="00B22D7F" w:rsidRDefault="00B22D7F" w:rsidP="00513A4E">
      <w:pPr>
        <w:rPr>
          <w:rFonts w:ascii="Cambria" w:hAnsi="Cambria"/>
          <w:sz w:val="22"/>
          <w:szCs w:val="22"/>
        </w:rPr>
      </w:pPr>
      <w:r w:rsidRPr="00B22D7F">
        <w:rPr>
          <w:rFonts w:ascii="Cambria" w:hAnsi="Cambria"/>
          <w:sz w:val="22"/>
          <w:szCs w:val="22"/>
        </w:rPr>
        <w:t>General prevention: stay home when sick, cough into your elbow, wash and sanitize hands</w:t>
      </w:r>
      <w:r w:rsidR="00627B51">
        <w:rPr>
          <w:rFonts w:ascii="Cambria" w:hAnsi="Cambria"/>
          <w:sz w:val="22"/>
          <w:szCs w:val="22"/>
        </w:rPr>
        <w:t xml:space="preserve"> </w:t>
      </w:r>
      <w:r w:rsidRPr="00B22D7F">
        <w:rPr>
          <w:rFonts w:ascii="Cambria" w:hAnsi="Cambria"/>
          <w:sz w:val="22"/>
          <w:szCs w:val="22"/>
        </w:rPr>
        <w:t>and avoid contact with others when appropriate.</w:t>
      </w:r>
    </w:p>
    <w:p w14:paraId="0BD1F37C" w14:textId="77777777" w:rsidR="00B22D7F" w:rsidRPr="00B22D7F" w:rsidRDefault="00B22D7F" w:rsidP="00B22D7F">
      <w:pPr>
        <w:rPr>
          <w:rFonts w:ascii="Cambria" w:hAnsi="Cambria"/>
          <w:b/>
          <w:bCs/>
          <w:sz w:val="22"/>
          <w:szCs w:val="22"/>
        </w:rPr>
      </w:pPr>
      <w:r w:rsidRPr="00B22D7F">
        <w:rPr>
          <w:rFonts w:ascii="Cambria" w:hAnsi="Cambria"/>
          <w:b/>
          <w:bCs/>
          <w:sz w:val="22"/>
          <w:szCs w:val="22"/>
        </w:rPr>
        <w:t>Why this matters</w:t>
      </w:r>
    </w:p>
    <w:p w14:paraId="1076A1CF" w14:textId="00926425" w:rsidR="00B22D7F" w:rsidRPr="00B22D7F" w:rsidRDefault="00B22D7F" w:rsidP="00B22D7F">
      <w:pPr>
        <w:rPr>
          <w:rFonts w:ascii="Cambria" w:hAnsi="Cambria"/>
          <w:sz w:val="22"/>
          <w:szCs w:val="22"/>
        </w:rPr>
      </w:pPr>
      <w:r w:rsidRPr="00B22D7F">
        <w:rPr>
          <w:rFonts w:ascii="Cambria" w:hAnsi="Cambria"/>
          <w:sz w:val="22"/>
          <w:szCs w:val="22"/>
        </w:rPr>
        <w:t>Because infants are especially vulnerable</w:t>
      </w:r>
      <w:r w:rsidR="00513A4E">
        <w:rPr>
          <w:rFonts w:ascii="Cambria" w:hAnsi="Cambria"/>
          <w:sz w:val="22"/>
          <w:szCs w:val="22"/>
        </w:rPr>
        <w:t xml:space="preserve">, </w:t>
      </w:r>
      <w:r w:rsidRPr="00B22D7F">
        <w:rPr>
          <w:rFonts w:ascii="Cambria" w:hAnsi="Cambria"/>
          <w:sz w:val="22"/>
          <w:szCs w:val="22"/>
        </w:rPr>
        <w:t>and because RSV has long been the top reason for hospitalization among U.S. babies</w:t>
      </w:r>
      <w:r w:rsidR="00513A4E">
        <w:rPr>
          <w:rFonts w:ascii="Cambria" w:hAnsi="Cambria"/>
          <w:sz w:val="22"/>
          <w:szCs w:val="22"/>
        </w:rPr>
        <w:t xml:space="preserve">, </w:t>
      </w:r>
      <w:r w:rsidRPr="00B22D7F">
        <w:rPr>
          <w:rFonts w:ascii="Cambria" w:hAnsi="Cambria"/>
          <w:sz w:val="22"/>
          <w:szCs w:val="22"/>
        </w:rPr>
        <w:t>these preventive tools arrive at a critical moment. The</w:t>
      </w:r>
      <w:r w:rsidR="000A478A">
        <w:rPr>
          <w:rFonts w:ascii="Cambria" w:hAnsi="Cambria"/>
          <w:sz w:val="22"/>
          <w:szCs w:val="22"/>
        </w:rPr>
        <w:t xml:space="preserve"> </w:t>
      </w:r>
      <w:hyperlink r:id="rId10" w:history="1">
        <w:r w:rsidR="000A478A" w:rsidRPr="000A478A">
          <w:rPr>
            <w:rStyle w:val="Hyperlink"/>
            <w:rFonts w:ascii="Cambria" w:hAnsi="Cambria"/>
            <w:sz w:val="22"/>
            <w:szCs w:val="22"/>
          </w:rPr>
          <w:t>Centers for Disease Control and Prevention</w:t>
        </w:r>
        <w:r w:rsidRPr="00B22D7F">
          <w:rPr>
            <w:rStyle w:val="Hyperlink"/>
            <w:rFonts w:ascii="Cambria" w:hAnsi="Cambria"/>
            <w:sz w:val="22"/>
            <w:szCs w:val="22"/>
          </w:rPr>
          <w:t xml:space="preserve"> </w:t>
        </w:r>
        <w:r w:rsidR="000A478A" w:rsidRPr="000A478A">
          <w:rPr>
            <w:rStyle w:val="Hyperlink"/>
            <w:rFonts w:ascii="Cambria" w:hAnsi="Cambria"/>
            <w:sz w:val="22"/>
            <w:szCs w:val="22"/>
          </w:rPr>
          <w:t>(</w:t>
        </w:r>
        <w:r w:rsidRPr="00B22D7F">
          <w:rPr>
            <w:rStyle w:val="Hyperlink"/>
            <w:rFonts w:ascii="Cambria" w:hAnsi="Cambria"/>
            <w:sz w:val="22"/>
            <w:szCs w:val="22"/>
          </w:rPr>
          <w:t>CDC</w:t>
        </w:r>
        <w:r w:rsidR="000A478A" w:rsidRPr="000A478A">
          <w:rPr>
            <w:rStyle w:val="Hyperlink"/>
            <w:rFonts w:ascii="Cambria" w:hAnsi="Cambria"/>
            <w:sz w:val="22"/>
            <w:szCs w:val="22"/>
          </w:rPr>
          <w:t>)</w:t>
        </w:r>
        <w:r w:rsidRPr="00B22D7F">
          <w:rPr>
            <w:rStyle w:val="Hyperlink"/>
            <w:rFonts w:ascii="Cambria" w:hAnsi="Cambria"/>
            <w:sz w:val="22"/>
            <w:szCs w:val="22"/>
          </w:rPr>
          <w:t xml:space="preserve"> recommends</w:t>
        </w:r>
      </w:hyperlink>
      <w:r w:rsidRPr="00B22D7F">
        <w:rPr>
          <w:rFonts w:ascii="Cambria" w:hAnsi="Cambria"/>
          <w:sz w:val="22"/>
          <w:szCs w:val="22"/>
        </w:rPr>
        <w:t xml:space="preserve"> that eligible infants receive protection as early in the RSV season as possible, ideally within the first week of life if born during RSV season. </w:t>
      </w:r>
    </w:p>
    <w:p w14:paraId="322A39CC" w14:textId="77777777" w:rsidR="00B22D7F" w:rsidRPr="00B22D7F" w:rsidRDefault="00B22D7F" w:rsidP="00B22D7F">
      <w:pPr>
        <w:rPr>
          <w:rFonts w:ascii="Cambria" w:hAnsi="Cambria"/>
          <w:b/>
          <w:bCs/>
          <w:sz w:val="22"/>
          <w:szCs w:val="22"/>
        </w:rPr>
      </w:pPr>
      <w:r w:rsidRPr="00B22D7F">
        <w:rPr>
          <w:rFonts w:ascii="Cambria" w:hAnsi="Cambria"/>
          <w:b/>
          <w:bCs/>
          <w:sz w:val="22"/>
          <w:szCs w:val="22"/>
        </w:rPr>
        <w:t>Key takeaways for parents</w:t>
      </w:r>
    </w:p>
    <w:p w14:paraId="18F81869" w14:textId="565ABEBF" w:rsidR="00B22D7F" w:rsidRPr="00B22D7F" w:rsidRDefault="00B22D7F" w:rsidP="00B22D7F">
      <w:pPr>
        <w:numPr>
          <w:ilvl w:val="0"/>
          <w:numId w:val="3"/>
        </w:numPr>
        <w:rPr>
          <w:rFonts w:ascii="Cambria" w:hAnsi="Cambria"/>
          <w:sz w:val="22"/>
          <w:szCs w:val="22"/>
        </w:rPr>
      </w:pPr>
      <w:r w:rsidRPr="00B22D7F">
        <w:rPr>
          <w:rFonts w:ascii="Cambria" w:hAnsi="Cambria"/>
          <w:sz w:val="22"/>
          <w:szCs w:val="22"/>
        </w:rPr>
        <w:t>If you’re pregnant</w:t>
      </w:r>
      <w:r w:rsidR="00627B51">
        <w:rPr>
          <w:rFonts w:ascii="Cambria" w:hAnsi="Cambria"/>
          <w:sz w:val="22"/>
          <w:szCs w:val="22"/>
        </w:rPr>
        <w:t xml:space="preserve">, </w:t>
      </w:r>
      <w:r w:rsidRPr="00B22D7F">
        <w:rPr>
          <w:rFonts w:ascii="Cambria" w:hAnsi="Cambria"/>
          <w:sz w:val="22"/>
          <w:szCs w:val="22"/>
        </w:rPr>
        <w:t xml:space="preserve">especially in your </w:t>
      </w:r>
      <w:r w:rsidR="00627B51">
        <w:rPr>
          <w:rFonts w:ascii="Cambria" w:hAnsi="Cambria"/>
          <w:sz w:val="22"/>
          <w:szCs w:val="22"/>
        </w:rPr>
        <w:t>third</w:t>
      </w:r>
      <w:r w:rsidRPr="00B22D7F">
        <w:rPr>
          <w:rFonts w:ascii="Cambria" w:hAnsi="Cambria"/>
          <w:sz w:val="22"/>
          <w:szCs w:val="22"/>
        </w:rPr>
        <w:t xml:space="preserve"> trimester, ask your provider about the maternal RSV vaccine.</w:t>
      </w:r>
    </w:p>
    <w:p w14:paraId="00CD2AB2" w14:textId="6FA557C2" w:rsidR="00B22D7F" w:rsidRPr="00B22D7F" w:rsidRDefault="00B22D7F" w:rsidP="00B22D7F">
      <w:pPr>
        <w:numPr>
          <w:ilvl w:val="0"/>
          <w:numId w:val="3"/>
        </w:numPr>
        <w:rPr>
          <w:rFonts w:ascii="Cambria" w:hAnsi="Cambria"/>
          <w:sz w:val="22"/>
          <w:szCs w:val="22"/>
        </w:rPr>
      </w:pPr>
      <w:r w:rsidRPr="00B22D7F">
        <w:rPr>
          <w:rFonts w:ascii="Cambria" w:hAnsi="Cambria"/>
          <w:sz w:val="22"/>
          <w:szCs w:val="22"/>
        </w:rPr>
        <w:t>After your baby is born</w:t>
      </w:r>
      <w:r w:rsidR="00513A4E">
        <w:rPr>
          <w:rFonts w:ascii="Cambria" w:hAnsi="Cambria"/>
          <w:sz w:val="22"/>
          <w:szCs w:val="22"/>
        </w:rPr>
        <w:t xml:space="preserve">, </w:t>
      </w:r>
      <w:r w:rsidRPr="00B22D7F">
        <w:rPr>
          <w:rFonts w:ascii="Cambria" w:hAnsi="Cambria"/>
          <w:sz w:val="22"/>
          <w:szCs w:val="22"/>
        </w:rPr>
        <w:t>if they’re under 8 months or have certain health conditions</w:t>
      </w:r>
      <w:r w:rsidR="00513A4E">
        <w:rPr>
          <w:rFonts w:ascii="Cambria" w:hAnsi="Cambria"/>
          <w:sz w:val="22"/>
          <w:szCs w:val="22"/>
        </w:rPr>
        <w:t xml:space="preserve">, </w:t>
      </w:r>
      <w:r w:rsidRPr="00B22D7F">
        <w:rPr>
          <w:rFonts w:ascii="Cambria" w:hAnsi="Cambria"/>
          <w:sz w:val="22"/>
          <w:szCs w:val="22"/>
        </w:rPr>
        <w:t>ask about monoclonal antibody protection.</w:t>
      </w:r>
    </w:p>
    <w:p w14:paraId="59EBAB21" w14:textId="6A04E9A6" w:rsidR="00B22D7F" w:rsidRPr="00B22D7F" w:rsidRDefault="00B22D7F" w:rsidP="00B22D7F">
      <w:pPr>
        <w:numPr>
          <w:ilvl w:val="0"/>
          <w:numId w:val="3"/>
        </w:numPr>
        <w:rPr>
          <w:rFonts w:ascii="Cambria" w:hAnsi="Cambria"/>
          <w:sz w:val="22"/>
          <w:szCs w:val="22"/>
        </w:rPr>
      </w:pPr>
      <w:r w:rsidRPr="00B22D7F">
        <w:rPr>
          <w:rFonts w:ascii="Cambria" w:hAnsi="Cambria"/>
          <w:sz w:val="22"/>
          <w:szCs w:val="22"/>
        </w:rPr>
        <w:t>Even with these tools, everyday precautions still help: hand hygiene, limiting exposure to sick contacts and monitoring for signs of worsening breathing or dehydration.</w:t>
      </w:r>
    </w:p>
    <w:p w14:paraId="37527033" w14:textId="47D26E23" w:rsidR="00B22D7F" w:rsidRDefault="00B22D7F" w:rsidP="00B22D7F">
      <w:pPr>
        <w:numPr>
          <w:ilvl w:val="0"/>
          <w:numId w:val="3"/>
        </w:numPr>
        <w:rPr>
          <w:rFonts w:ascii="Cambria" w:hAnsi="Cambria"/>
          <w:sz w:val="22"/>
          <w:szCs w:val="22"/>
        </w:rPr>
      </w:pPr>
      <w:r w:rsidRPr="00B22D7F">
        <w:rPr>
          <w:rFonts w:ascii="Cambria" w:hAnsi="Cambria"/>
          <w:sz w:val="22"/>
          <w:szCs w:val="22"/>
        </w:rPr>
        <w:t xml:space="preserve">Early treatment and care matter: </w:t>
      </w:r>
      <w:r w:rsidR="00D14B9C">
        <w:rPr>
          <w:rFonts w:ascii="Cambria" w:hAnsi="Cambria"/>
          <w:sz w:val="22"/>
          <w:szCs w:val="22"/>
        </w:rPr>
        <w:t>I</w:t>
      </w:r>
      <w:r w:rsidRPr="00B22D7F">
        <w:rPr>
          <w:rFonts w:ascii="Cambria" w:hAnsi="Cambria"/>
          <w:sz w:val="22"/>
          <w:szCs w:val="22"/>
        </w:rPr>
        <w:t>f your baby is working harder to breathe, has decreased feeding, or seems dehydrated, seek medical attention promptly.</w:t>
      </w:r>
    </w:p>
    <w:p w14:paraId="5B5B7BA1" w14:textId="170FABBF" w:rsidR="00513A4E" w:rsidRDefault="00513A4E" w:rsidP="00513A4E">
      <w:pPr>
        <w:rPr>
          <w:rFonts w:ascii="Cambria" w:hAnsi="Cambria"/>
          <w:sz w:val="22"/>
          <w:szCs w:val="22"/>
        </w:rPr>
      </w:pPr>
      <w:hyperlink r:id="rId11" w:history="1">
        <w:r w:rsidRPr="006B666F">
          <w:rPr>
            <w:rStyle w:val="Hyperlink"/>
            <w:rFonts w:ascii="Cambria" w:hAnsi="Cambria"/>
            <w:sz w:val="22"/>
            <w:szCs w:val="22"/>
          </w:rPr>
          <w:t>OSF OnCall</w:t>
        </w:r>
      </w:hyperlink>
      <w:r>
        <w:rPr>
          <w:rFonts w:ascii="Cambria" w:hAnsi="Cambria"/>
          <w:sz w:val="22"/>
          <w:szCs w:val="22"/>
        </w:rPr>
        <w:t xml:space="preserve">, the digital arm of OSF HealthCare, offers </w:t>
      </w:r>
      <w:hyperlink r:id="rId12" w:history="1">
        <w:r w:rsidRPr="006B666F">
          <w:rPr>
            <w:rStyle w:val="Hyperlink"/>
            <w:rFonts w:ascii="Cambria" w:hAnsi="Cambria"/>
            <w:sz w:val="22"/>
            <w:szCs w:val="22"/>
          </w:rPr>
          <w:t>virtual urgent</w:t>
        </w:r>
        <w:r w:rsidR="006B666F" w:rsidRPr="006B666F">
          <w:rPr>
            <w:rStyle w:val="Hyperlink"/>
            <w:rFonts w:ascii="Cambria" w:hAnsi="Cambria"/>
            <w:sz w:val="22"/>
            <w:szCs w:val="22"/>
          </w:rPr>
          <w:t xml:space="preserve"> care</w:t>
        </w:r>
      </w:hyperlink>
      <w:r>
        <w:rPr>
          <w:rFonts w:ascii="Cambria" w:hAnsi="Cambria"/>
          <w:sz w:val="22"/>
          <w:szCs w:val="22"/>
        </w:rPr>
        <w:t xml:space="preserve">, a </w:t>
      </w:r>
      <w:hyperlink r:id="rId13" w:history="1">
        <w:r w:rsidRPr="00513A4E">
          <w:rPr>
            <w:rStyle w:val="Hyperlink"/>
            <w:rFonts w:ascii="Cambria" w:hAnsi="Cambria"/>
            <w:sz w:val="22"/>
            <w:szCs w:val="22"/>
          </w:rPr>
          <w:t>great option</w:t>
        </w:r>
      </w:hyperlink>
      <w:r>
        <w:rPr>
          <w:rFonts w:ascii="Cambria" w:hAnsi="Cambria"/>
          <w:sz w:val="22"/>
          <w:szCs w:val="22"/>
        </w:rPr>
        <w:t xml:space="preserve"> for people to be seen without ever stepping foot into an office. </w:t>
      </w:r>
      <w:r w:rsidR="006B666F">
        <w:rPr>
          <w:rFonts w:ascii="Cambria" w:hAnsi="Cambria"/>
          <w:sz w:val="22"/>
          <w:szCs w:val="22"/>
        </w:rPr>
        <w:t xml:space="preserve">Virtual visits can allow your child to be seen and receive a treatment plan in less than half an hour. </w:t>
      </w:r>
      <w:r w:rsidR="00050901">
        <w:rPr>
          <w:rFonts w:ascii="Cambria" w:hAnsi="Cambria"/>
          <w:sz w:val="22"/>
          <w:szCs w:val="22"/>
        </w:rPr>
        <w:t xml:space="preserve">Additionally, OSF OnCall </w:t>
      </w:r>
      <w:hyperlink r:id="rId14" w:history="1">
        <w:r w:rsidR="00050901" w:rsidRPr="00FD0B82">
          <w:rPr>
            <w:rStyle w:val="Hyperlink"/>
            <w:rFonts w:ascii="Cambria" w:hAnsi="Cambria"/>
            <w:sz w:val="22"/>
            <w:szCs w:val="22"/>
          </w:rPr>
          <w:t>offers at-home monitoring</w:t>
        </w:r>
      </w:hyperlink>
      <w:r w:rsidR="00050901">
        <w:rPr>
          <w:rFonts w:ascii="Cambria" w:hAnsi="Cambria"/>
          <w:sz w:val="22"/>
          <w:szCs w:val="22"/>
        </w:rPr>
        <w:t xml:space="preserve"> for babies and toddlers with respiratory illnesses. </w:t>
      </w:r>
    </w:p>
    <w:p w14:paraId="4E25DC7B" w14:textId="7058CCDA" w:rsidR="006B666F" w:rsidRPr="00B22D7F" w:rsidRDefault="006B666F" w:rsidP="00513A4E">
      <w:pPr>
        <w:rPr>
          <w:rFonts w:ascii="Cambria" w:hAnsi="Cambria"/>
          <w:sz w:val="22"/>
          <w:szCs w:val="22"/>
        </w:rPr>
      </w:pPr>
      <w:r>
        <w:rPr>
          <w:rFonts w:ascii="Cambria" w:hAnsi="Cambria"/>
          <w:sz w:val="22"/>
          <w:szCs w:val="22"/>
        </w:rPr>
        <w:t>Difficulty breathing, or respiratory distress, is a medical emergency. If this happens with your child</w:t>
      </w:r>
      <w:r w:rsidR="00050901">
        <w:rPr>
          <w:rFonts w:ascii="Cambria" w:hAnsi="Cambria"/>
          <w:sz w:val="22"/>
          <w:szCs w:val="22"/>
        </w:rPr>
        <w:t>,</w:t>
      </w:r>
      <w:r>
        <w:rPr>
          <w:rFonts w:ascii="Cambria" w:hAnsi="Cambria"/>
          <w:sz w:val="22"/>
          <w:szCs w:val="22"/>
        </w:rPr>
        <w:t xml:space="preserve"> take them to </w:t>
      </w:r>
      <w:r w:rsidR="00FD0B82">
        <w:rPr>
          <w:rFonts w:ascii="Cambria" w:hAnsi="Cambria"/>
          <w:sz w:val="22"/>
          <w:szCs w:val="22"/>
        </w:rPr>
        <w:t>the nearest</w:t>
      </w:r>
      <w:r>
        <w:rPr>
          <w:rFonts w:ascii="Cambria" w:hAnsi="Cambria"/>
          <w:sz w:val="22"/>
          <w:szCs w:val="22"/>
        </w:rPr>
        <w:t xml:space="preserve"> emergency department immediately. </w:t>
      </w:r>
    </w:p>
    <w:sectPr w:rsidR="006B666F" w:rsidRPr="00B22D7F" w:rsidSect="00B22D7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E1AA3"/>
    <w:multiLevelType w:val="multilevel"/>
    <w:tmpl w:val="420E8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2F57F5"/>
    <w:multiLevelType w:val="multilevel"/>
    <w:tmpl w:val="2B64E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2A07E40"/>
    <w:multiLevelType w:val="multilevel"/>
    <w:tmpl w:val="7BBC6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F5E14F0"/>
    <w:multiLevelType w:val="multilevel"/>
    <w:tmpl w:val="DFEAD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0177566">
    <w:abstractNumId w:val="2"/>
  </w:num>
  <w:num w:numId="2" w16cid:durableId="1086194647">
    <w:abstractNumId w:val="1"/>
  </w:num>
  <w:num w:numId="3" w16cid:durableId="1199508897">
    <w:abstractNumId w:val="3"/>
  </w:num>
  <w:num w:numId="4" w16cid:durableId="20413979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D7F"/>
    <w:rsid w:val="00045156"/>
    <w:rsid w:val="00050901"/>
    <w:rsid w:val="000A478A"/>
    <w:rsid w:val="000F3351"/>
    <w:rsid w:val="00207908"/>
    <w:rsid w:val="004E51A8"/>
    <w:rsid w:val="00513A4E"/>
    <w:rsid w:val="00537FBF"/>
    <w:rsid w:val="00627B51"/>
    <w:rsid w:val="006B666F"/>
    <w:rsid w:val="008C0E1C"/>
    <w:rsid w:val="009B3A10"/>
    <w:rsid w:val="00B22D7F"/>
    <w:rsid w:val="00D14B9C"/>
    <w:rsid w:val="00FD0B82"/>
    <w:rsid w:val="00FE4E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D67B2"/>
  <w15:chartTrackingRefBased/>
  <w15:docId w15:val="{4430B550-0050-40D9-B336-EE1529379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2D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2D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2D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2D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2D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2D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2D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2D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2D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2D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2D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2D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2D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2D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2D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2D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2D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2D7F"/>
    <w:rPr>
      <w:rFonts w:eastAsiaTheme="majorEastAsia" w:cstheme="majorBidi"/>
      <w:color w:val="272727" w:themeColor="text1" w:themeTint="D8"/>
    </w:rPr>
  </w:style>
  <w:style w:type="paragraph" w:styleId="Title">
    <w:name w:val="Title"/>
    <w:basedOn w:val="Normal"/>
    <w:next w:val="Normal"/>
    <w:link w:val="TitleChar"/>
    <w:uiPriority w:val="10"/>
    <w:qFormat/>
    <w:rsid w:val="00B22D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2D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2D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2D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2D7F"/>
    <w:pPr>
      <w:spacing w:before="160"/>
      <w:jc w:val="center"/>
    </w:pPr>
    <w:rPr>
      <w:i/>
      <w:iCs/>
      <w:color w:val="404040" w:themeColor="text1" w:themeTint="BF"/>
    </w:rPr>
  </w:style>
  <w:style w:type="character" w:customStyle="1" w:styleId="QuoteChar">
    <w:name w:val="Quote Char"/>
    <w:basedOn w:val="DefaultParagraphFont"/>
    <w:link w:val="Quote"/>
    <w:uiPriority w:val="29"/>
    <w:rsid w:val="00B22D7F"/>
    <w:rPr>
      <w:i/>
      <w:iCs/>
      <w:color w:val="404040" w:themeColor="text1" w:themeTint="BF"/>
    </w:rPr>
  </w:style>
  <w:style w:type="paragraph" w:styleId="ListParagraph">
    <w:name w:val="List Paragraph"/>
    <w:basedOn w:val="Normal"/>
    <w:uiPriority w:val="34"/>
    <w:qFormat/>
    <w:rsid w:val="00B22D7F"/>
    <w:pPr>
      <w:ind w:left="720"/>
      <w:contextualSpacing/>
    </w:pPr>
  </w:style>
  <w:style w:type="character" w:styleId="IntenseEmphasis">
    <w:name w:val="Intense Emphasis"/>
    <w:basedOn w:val="DefaultParagraphFont"/>
    <w:uiPriority w:val="21"/>
    <w:qFormat/>
    <w:rsid w:val="00B22D7F"/>
    <w:rPr>
      <w:i/>
      <w:iCs/>
      <w:color w:val="0F4761" w:themeColor="accent1" w:themeShade="BF"/>
    </w:rPr>
  </w:style>
  <w:style w:type="paragraph" w:styleId="IntenseQuote">
    <w:name w:val="Intense Quote"/>
    <w:basedOn w:val="Normal"/>
    <w:next w:val="Normal"/>
    <w:link w:val="IntenseQuoteChar"/>
    <w:uiPriority w:val="30"/>
    <w:qFormat/>
    <w:rsid w:val="00B22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2D7F"/>
    <w:rPr>
      <w:i/>
      <w:iCs/>
      <w:color w:val="0F4761" w:themeColor="accent1" w:themeShade="BF"/>
    </w:rPr>
  </w:style>
  <w:style w:type="character" w:styleId="IntenseReference">
    <w:name w:val="Intense Reference"/>
    <w:basedOn w:val="DefaultParagraphFont"/>
    <w:uiPriority w:val="32"/>
    <w:qFormat/>
    <w:rsid w:val="00B22D7F"/>
    <w:rPr>
      <w:b/>
      <w:bCs/>
      <w:smallCaps/>
      <w:color w:val="0F4761" w:themeColor="accent1" w:themeShade="BF"/>
      <w:spacing w:val="5"/>
    </w:rPr>
  </w:style>
  <w:style w:type="character" w:styleId="Hyperlink">
    <w:name w:val="Hyperlink"/>
    <w:basedOn w:val="DefaultParagraphFont"/>
    <w:uiPriority w:val="99"/>
    <w:unhideWhenUsed/>
    <w:rsid w:val="00B22D7F"/>
    <w:rPr>
      <w:color w:val="467886" w:themeColor="hyperlink"/>
      <w:u w:val="single"/>
    </w:rPr>
  </w:style>
  <w:style w:type="character" w:styleId="UnresolvedMention">
    <w:name w:val="Unresolved Mention"/>
    <w:basedOn w:val="DefaultParagraphFont"/>
    <w:uiPriority w:val="99"/>
    <w:semiHidden/>
    <w:unhideWhenUsed/>
    <w:rsid w:val="00B22D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ha.org/news/headline/2025-05-09-cdc-finds-lower-rsv-hospitalization-rates-infants-receiving-prevention-products" TargetMode="External"/><Relationship Id="rId13" Type="http://schemas.openxmlformats.org/officeDocument/2006/relationships/hyperlink" Target="https://newsroom.osfhealthcare.org/virtual-urgent-care-could-be-your-best-bet-for-respiratory-virus-season/" TargetMode="External"/><Relationship Id="rId3" Type="http://schemas.openxmlformats.org/officeDocument/2006/relationships/settings" Target="settings.xml"/><Relationship Id="rId7" Type="http://schemas.openxmlformats.org/officeDocument/2006/relationships/hyperlink" Target="https://www.aap.org/en/patient-care/respiratory-syncytial-virus-rsv-prevention/rsv-frequently-asked-questions/" TargetMode="External"/><Relationship Id="rId12" Type="http://schemas.openxmlformats.org/officeDocument/2006/relationships/hyperlink" Target="https://www.osfhealthcare.org/c/oncall-virtual-visi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osfhealthcare.org/blog/how-to-avoid-rsv-and-other-rsv-tips-from-a-pediatrician-2" TargetMode="External"/><Relationship Id="rId11" Type="http://schemas.openxmlformats.org/officeDocument/2006/relationships/hyperlink" Target="https://www.osfhealthcare.org/services/specialties/urgent-care?utm_source=google&amp;utm_medium=ppc&amp;utm_campaign=m-access-oncall-always-on-rhyming&amp;gad_source=1&amp;gad_campaignid=22933341522&amp;gbraid=0AAAAADgz_lH3CzCQ_ik-46jDmhnp5FHW0&amp;gclid=Cj0KCQjwvJHIBhCgARIsAEQnWlCOO_0OwINuf_7YQ4btZctPhNeAtG4G_S3DqrZKBsqG7_SvKZ5Tb9YaAke5EALw_wcB" TargetMode="External"/><Relationship Id="rId5" Type="http://schemas.openxmlformats.org/officeDocument/2006/relationships/hyperlink" Target="https://www.osfhealthcare.org/blog/everything-you-need-to-know-about-who-should-get-the-rsv-vaccine" TargetMode="External"/><Relationship Id="rId15" Type="http://schemas.openxmlformats.org/officeDocument/2006/relationships/fontTable" Target="fontTable.xml"/><Relationship Id="rId10" Type="http://schemas.openxmlformats.org/officeDocument/2006/relationships/hyperlink" Target="https://www.cdc.gov/mmwr/volumes/74/wr/mm7416a1.htm" TargetMode="External"/><Relationship Id="rId4" Type="http://schemas.openxmlformats.org/officeDocument/2006/relationships/webSettings" Target="webSettings.xml"/><Relationship Id="rId9" Type="http://schemas.openxmlformats.org/officeDocument/2006/relationships/hyperlink" Target="https://publications.aap.org/aapnews/news/32158/Study-RSV-hospitalizations-for-youngest-babies-cut?autologincheck=redirected" TargetMode="External"/><Relationship Id="rId14" Type="http://schemas.openxmlformats.org/officeDocument/2006/relationships/hyperlink" Target="https://newsroom.osfhealthcare.org/at-home-monitoring-for-babies-with-respiratory-illness-surpasses-last-seas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395</TotalTime>
  <Pages>2</Pages>
  <Words>1000</Words>
  <Characters>5443</Characters>
  <Application>Microsoft Office Word</Application>
  <DocSecurity>0</DocSecurity>
  <Lines>76</Lines>
  <Paragraphs>43</Paragraphs>
  <ScaleCrop>false</ScaleCrop>
  <HeadingPairs>
    <vt:vector size="2" baseType="variant">
      <vt:variant>
        <vt:lpstr>Title</vt:lpstr>
      </vt:variant>
      <vt:variant>
        <vt:i4>1</vt:i4>
      </vt:variant>
    </vt:vector>
  </HeadingPairs>
  <TitlesOfParts>
    <vt:vector size="1" baseType="lpstr">
      <vt:lpstr/>
    </vt:vector>
  </TitlesOfParts>
  <Company>OSF HealthCare</Company>
  <LinksUpToDate>false</LinksUpToDate>
  <CharactersWithSpaces>6400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Sheehan, Matthew A.</dc:creator>
  <cp:keywords/>
  <dc:description/>
  <cp:lastModifiedBy>Sheehan, Matthew A.</cp:lastModifiedBy>
  <cp:revision>11</cp:revision>
  <dcterms:created xsi:type="dcterms:W3CDTF">2025-10-31T19:48:00Z</dcterms:created>
  <dcterms:modified xsi:type="dcterms:W3CDTF">2025-11-03T16:17:00Z</dcterms:modified>
</cp:coreProperties>
</file>