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051F14" w14:textId="5FA320AA" w:rsidR="005E045C" w:rsidRDefault="00F53378" w:rsidP="00571DEA">
      <w:r>
        <w:t>Car seat safety: Front vs. rear facing</w:t>
      </w:r>
    </w:p>
    <w:p w14:paraId="132F0B8B" w14:textId="6043468B" w:rsidR="00F53378" w:rsidRDefault="00F53378" w:rsidP="00571DEA">
      <w:r>
        <w:t>Matt Sheehan | Media Relations Coordinator</w:t>
      </w:r>
    </w:p>
    <w:p w14:paraId="74ABE73B" w14:textId="1DD1AFC5" w:rsidR="00F53378" w:rsidRDefault="00F53378" w:rsidP="00571DEA">
      <w:r>
        <w:t>Print Version</w:t>
      </w:r>
    </w:p>
    <w:p w14:paraId="34746566" w14:textId="77777777" w:rsidR="00F53378" w:rsidRDefault="00F53378" w:rsidP="00571DEA"/>
    <w:p w14:paraId="1BA9BB62" w14:textId="0855DCA7" w:rsidR="00F53378" w:rsidRDefault="00F53378" w:rsidP="00571DEA">
      <w:r>
        <w:t xml:space="preserve">Is my child too tall? What weight should they be? What’s the safer option? </w:t>
      </w:r>
    </w:p>
    <w:p w14:paraId="235B5513" w14:textId="77777777" w:rsidR="00F53378" w:rsidRDefault="00F53378" w:rsidP="00571DEA"/>
    <w:p w14:paraId="5B7E42B5" w14:textId="6B36E81C" w:rsidR="00F53378" w:rsidRDefault="00F53378" w:rsidP="00571DEA">
      <w:r>
        <w:t xml:space="preserve">These questions run through parents’ minds when it comes to their child’s car seats. There’s no one-size-fits-all answer, but Cindy Hamilton, the Child Passenger Safety program coordinator at OSF </w:t>
      </w:r>
      <w:r w:rsidR="00B61AE1">
        <w:t xml:space="preserve">HealthCare </w:t>
      </w:r>
      <w:r>
        <w:t xml:space="preserve">Children’s Hospital of Illinois, has some consistent guidelines parents can follow. </w:t>
      </w:r>
    </w:p>
    <w:p w14:paraId="601AD58C" w14:textId="77777777" w:rsidR="00F53378" w:rsidRDefault="00F53378" w:rsidP="00571DEA"/>
    <w:p w14:paraId="2C9A95EC" w14:textId="405A0A8E" w:rsidR="00F53378" w:rsidRPr="00F53378" w:rsidRDefault="00F53378" w:rsidP="00571DEA">
      <w:pPr>
        <w:rPr>
          <w:b/>
          <w:bCs/>
          <w:sz w:val="32"/>
          <w:szCs w:val="32"/>
        </w:rPr>
      </w:pPr>
      <w:r w:rsidRPr="00F53378">
        <w:rPr>
          <w:b/>
          <w:bCs/>
          <w:sz w:val="32"/>
          <w:szCs w:val="32"/>
        </w:rPr>
        <w:t>Pay attention to the car seat manufacturer’s guidelines</w:t>
      </w:r>
    </w:p>
    <w:p w14:paraId="090F1862" w14:textId="77777777" w:rsidR="00F53378" w:rsidRDefault="00F53378" w:rsidP="00571DEA"/>
    <w:p w14:paraId="21FAF1F4" w14:textId="085E879F" w:rsidR="00F53378" w:rsidRDefault="00F53378" w:rsidP="00F53378">
      <w:r w:rsidRPr="00F53378">
        <w:t xml:space="preserve">"The child wants to max out the height and weight for the seat they are using, which is going to be different for every seat based on the manufacturer. </w:t>
      </w:r>
      <w:r w:rsidRPr="00F53378">
        <w:t>So,</w:t>
      </w:r>
      <w:r w:rsidRPr="00F53378">
        <w:t xml:space="preserve"> if this seat goes 40 pounds rear</w:t>
      </w:r>
      <w:r w:rsidR="00E85429">
        <w:t>-</w:t>
      </w:r>
      <w:r w:rsidRPr="00F53378">
        <w:t>facing; when they're 40 pounds, we want to turn them around then</w:t>
      </w:r>
      <w:r>
        <w:t xml:space="preserve">,” Hamilton says. </w:t>
      </w:r>
    </w:p>
    <w:p w14:paraId="20F1E027" w14:textId="77777777" w:rsidR="00F53378" w:rsidRDefault="00F53378" w:rsidP="00F53378"/>
    <w:p w14:paraId="42C13F9F" w14:textId="18A04846" w:rsidR="00F53378" w:rsidRPr="00F53378" w:rsidRDefault="00F53378" w:rsidP="00F53378">
      <w:pPr>
        <w:rPr>
          <w:b/>
          <w:bCs/>
          <w:sz w:val="32"/>
          <w:szCs w:val="32"/>
        </w:rPr>
      </w:pPr>
      <w:r w:rsidRPr="00F53378">
        <w:rPr>
          <w:b/>
          <w:bCs/>
          <w:sz w:val="32"/>
          <w:szCs w:val="32"/>
        </w:rPr>
        <w:t>How do height and weight play a role?</w:t>
      </w:r>
    </w:p>
    <w:p w14:paraId="343EFB33" w14:textId="77777777" w:rsidR="00F53378" w:rsidRDefault="00F53378" w:rsidP="00F53378"/>
    <w:p w14:paraId="615A77F2" w14:textId="54411113" w:rsidR="00F53378" w:rsidRDefault="00F53378" w:rsidP="00F53378">
      <w:r w:rsidRPr="00F53378">
        <w:t>"A lot of parents might say 'well my child is uncomfortable, their legs are long, but they're still not two,' or they're low in the weight range. Our best advice is that you can heal from</w:t>
      </w:r>
      <w:r w:rsidR="005061CF">
        <w:t xml:space="preserve"> a leg injury</w:t>
      </w:r>
      <w:r w:rsidRPr="00F53378">
        <w:t>. A spinal cord, neck or brain injury, maybe not. So that's a key determiner of keeping them rear facing</w:t>
      </w:r>
      <w:r>
        <w:t xml:space="preserve">,” Hamilton says. </w:t>
      </w:r>
    </w:p>
    <w:p w14:paraId="430651DF" w14:textId="77777777" w:rsidR="00F53378" w:rsidRDefault="00F53378" w:rsidP="00F53378"/>
    <w:p w14:paraId="10331CC1" w14:textId="1E24901C" w:rsidR="00F53378" w:rsidRDefault="00F53378" w:rsidP="00F53378">
      <w:r>
        <w:t>Illinois state law requires infants to remain rear facing until at least two years old. But Hamilton says, “rear facing longer is always best</w:t>
      </w:r>
      <w:r w:rsidR="00CB5AB7">
        <w:t xml:space="preserve">,” which is also advised by the National Highway Traffic Safety Administration, </w:t>
      </w:r>
      <w:r w:rsidR="004F37B1">
        <w:t>which</w:t>
      </w:r>
      <w:r w:rsidR="00CB5AB7">
        <w:t xml:space="preserve"> recommends keeping kids rear facing until they’re three. </w:t>
      </w:r>
    </w:p>
    <w:p w14:paraId="1D86DE4E" w14:textId="77777777" w:rsidR="00F53378" w:rsidRDefault="00F53378" w:rsidP="00F53378"/>
    <w:p w14:paraId="78559643" w14:textId="79AC6FCB" w:rsidR="00F53378" w:rsidRDefault="00F53378" w:rsidP="00F53378">
      <w:r w:rsidRPr="00F53378">
        <w:t>"</w:t>
      </w:r>
      <w:r w:rsidR="0034085C">
        <w:t>When</w:t>
      </w:r>
      <w:r w:rsidRPr="00F53378">
        <w:t xml:space="preserve"> you're in a crash, the shell of th</w:t>
      </w:r>
      <w:r w:rsidR="0034085C">
        <w:t>e</w:t>
      </w:r>
      <w:r w:rsidRPr="00F53378">
        <w:t xml:space="preserve"> body of </w:t>
      </w:r>
      <w:r w:rsidR="002F1E9C">
        <w:t>a rear-facing</w:t>
      </w:r>
      <w:r w:rsidRPr="00F53378">
        <w:t xml:space="preserve"> seat will absorb the shock. It protects the head, neck and spine more than when you are forward</w:t>
      </w:r>
      <w:r w:rsidR="00E85429">
        <w:t xml:space="preserve"> </w:t>
      </w:r>
      <w:r w:rsidRPr="00F53378">
        <w:t xml:space="preserve">facing," Hamilton </w:t>
      </w:r>
      <w:r w:rsidR="00B173FA">
        <w:t>points out</w:t>
      </w:r>
      <w:r w:rsidRPr="00F53378">
        <w:t>. </w:t>
      </w:r>
    </w:p>
    <w:p w14:paraId="29615B7B" w14:textId="77777777" w:rsidR="00F53378" w:rsidRDefault="00F53378" w:rsidP="00F53378"/>
    <w:p w14:paraId="5A523DEE" w14:textId="55F49B92" w:rsidR="00F53378" w:rsidRDefault="00F53378" w:rsidP="00F53378">
      <w:r>
        <w:t xml:space="preserve">When it comes to forward facing, Hamilton says you want to make sure your kids have full control of their head and neck. This is another “milestone” you can add to your list when you consider making the switch. </w:t>
      </w:r>
    </w:p>
    <w:p w14:paraId="570E743B" w14:textId="77777777" w:rsidR="00CB5AB7" w:rsidRDefault="00CB5AB7" w:rsidP="00F53378"/>
    <w:p w14:paraId="4085BEB3" w14:textId="54218014" w:rsidR="00CB5AB7" w:rsidRPr="00F53378" w:rsidRDefault="00CB5AB7" w:rsidP="00F53378">
      <w:pPr>
        <w:rPr>
          <w:b/>
          <w:bCs/>
          <w:sz w:val="32"/>
          <w:szCs w:val="32"/>
        </w:rPr>
      </w:pPr>
      <w:r w:rsidRPr="00CB5AB7">
        <w:rPr>
          <w:b/>
          <w:bCs/>
          <w:sz w:val="32"/>
          <w:szCs w:val="32"/>
        </w:rPr>
        <w:t>Steps to safely secure car seat</w:t>
      </w:r>
    </w:p>
    <w:p w14:paraId="45942E0E" w14:textId="77777777" w:rsidR="00F53378" w:rsidRPr="00F53378" w:rsidRDefault="00F53378" w:rsidP="00F53378"/>
    <w:p w14:paraId="28315B52" w14:textId="22B20A19" w:rsidR="00CB5AB7" w:rsidRDefault="00CB5AB7" w:rsidP="00F53378">
      <w:r>
        <w:t xml:space="preserve">When you install the car seat rear facing, install with the seat belt or the seat’s anchors, but not both. </w:t>
      </w:r>
      <w:r w:rsidR="00FC608B">
        <w:t xml:space="preserve">Always check both the manufacturer guidelines and the vehicle owner’s manual which lists the locations of the car’s anchors and tethers for car seats. </w:t>
      </w:r>
      <w:r w:rsidR="00FC608B">
        <w:tab/>
      </w:r>
    </w:p>
    <w:p w14:paraId="1A05E496" w14:textId="77777777" w:rsidR="00CB5AB7" w:rsidRDefault="00CB5AB7" w:rsidP="00F53378"/>
    <w:p w14:paraId="3150CE8A" w14:textId="77777777" w:rsidR="00CB5AB7" w:rsidRDefault="00CB5AB7" w:rsidP="00F53378">
      <w:r>
        <w:t xml:space="preserve">Make sure the harness is fitted to the child securely. </w:t>
      </w:r>
    </w:p>
    <w:p w14:paraId="7E969D4E" w14:textId="77777777" w:rsidR="00CB5AB7" w:rsidRDefault="00CB5AB7" w:rsidP="00F53378"/>
    <w:p w14:paraId="14EBA9A3" w14:textId="041040E7" w:rsidR="00CB5AB7" w:rsidRDefault="00CB5AB7" w:rsidP="00F53378">
      <w:r>
        <w:t xml:space="preserve">Clip the chest clip at armpit level. The lower clip should be snug across the area where the diaper is. </w:t>
      </w:r>
    </w:p>
    <w:p w14:paraId="547B0ADD" w14:textId="77777777" w:rsidR="00CB5AB7" w:rsidRDefault="00CB5AB7" w:rsidP="00F53378"/>
    <w:p w14:paraId="710FB295" w14:textId="7DA6A78F" w:rsidR="00CB5AB7" w:rsidRDefault="00CB5AB7" w:rsidP="00F53378">
      <w:r>
        <w:t xml:space="preserve">You don’t want to be able to pinch any fabric around the child’s neck and shoulders, Hamilton says. </w:t>
      </w:r>
    </w:p>
    <w:p w14:paraId="17083418" w14:textId="77777777" w:rsidR="00CB5AB7" w:rsidRDefault="00CB5AB7" w:rsidP="00F53378"/>
    <w:p w14:paraId="4B0B809D" w14:textId="120F865F" w:rsidR="00CB5AB7" w:rsidRDefault="00CB5AB7" w:rsidP="00F53378">
      <w:r>
        <w:t>The rear</w:t>
      </w:r>
      <w:r w:rsidR="00AC5BB9">
        <w:t>-</w:t>
      </w:r>
      <w:r>
        <w:t xml:space="preserve">facing seat should have a recline angle indicator. You want to make sure that whatever the indicator is, it’s aligned and level with the seat. </w:t>
      </w:r>
    </w:p>
    <w:p w14:paraId="49BF2582" w14:textId="77777777" w:rsidR="00CB5AB7" w:rsidRDefault="00CB5AB7" w:rsidP="00F53378"/>
    <w:p w14:paraId="64A8B6A3" w14:textId="5684E281" w:rsidR="00CB5AB7" w:rsidRDefault="00CB5AB7" w:rsidP="00F53378">
      <w:r>
        <w:t xml:space="preserve">If your child has made the switch to forward facing, make sure they can hold their head up and they’re sitting more upright. Connect the top tether to hold the seatback to the seat and install with either lower anchors or seat belt. </w:t>
      </w:r>
      <w:r w:rsidR="00FC608B">
        <w:t>If you do choose the seat belt, Hamilton says make sure the seat belt is properly locked, which can be done by pulling all the webbing out from the retractor. You can find these locations in the owner’s manual as well.</w:t>
      </w:r>
    </w:p>
    <w:p w14:paraId="10AAF599" w14:textId="77777777" w:rsidR="00CB5AB7" w:rsidRDefault="00CB5AB7" w:rsidP="00F53378"/>
    <w:p w14:paraId="7C41F988" w14:textId="540A6E81" w:rsidR="00CB5AB7" w:rsidRDefault="00CB5AB7" w:rsidP="00CB5AB7">
      <w:r>
        <w:lastRenderedPageBreak/>
        <w:t>“</w:t>
      </w:r>
      <w:r w:rsidRPr="00F53378">
        <w:t>We don't put coats or blankets under (the straps) for safety. With a child that's rear facing, we want the straps at or below (the child's shoulders) because that's how they're crash tested</w:t>
      </w:r>
      <w:r w:rsidR="00145F6F">
        <w:t>,” Hamilton says. “</w:t>
      </w:r>
      <w:r w:rsidRPr="00F53378">
        <w:t>With forward facing, all the same with the harness, but we want the strap at or above (the child's shoulders</w:t>
      </w:r>
      <w:r w:rsidR="00145F6F">
        <w:t>).”</w:t>
      </w:r>
      <w:r>
        <w:t xml:space="preserve"> </w:t>
      </w:r>
    </w:p>
    <w:p w14:paraId="5B12D353" w14:textId="77777777" w:rsidR="00CB5AB7" w:rsidRDefault="00CB5AB7" w:rsidP="00F53378"/>
    <w:p w14:paraId="3020EA9A" w14:textId="315C3226" w:rsidR="00F53378" w:rsidRPr="003D17EE" w:rsidRDefault="00B26FF2" w:rsidP="00571DEA">
      <w:r>
        <w:t xml:space="preserve">OSF HealthCare offers a low-cost car seat program. Families </w:t>
      </w:r>
      <w:r w:rsidR="007A2B4C">
        <w:t xml:space="preserve">who need a car seat </w:t>
      </w:r>
      <w:r>
        <w:t xml:space="preserve">can call </w:t>
      </w:r>
      <w:r w:rsidR="008F0765">
        <w:t>1-877-277-6543</w:t>
      </w:r>
      <w:r>
        <w:t xml:space="preserve">. There are also community car seat checks and free car seat installation checks held throughout central Illinois. </w:t>
      </w:r>
    </w:p>
    <w:sectPr w:rsidR="00F53378" w:rsidRPr="003D17EE" w:rsidSect="00F53378">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378"/>
    <w:rsid w:val="00137A77"/>
    <w:rsid w:val="00142C6B"/>
    <w:rsid w:val="00145F6F"/>
    <w:rsid w:val="00191036"/>
    <w:rsid w:val="002417E5"/>
    <w:rsid w:val="002F1E9C"/>
    <w:rsid w:val="0034085C"/>
    <w:rsid w:val="003B5E63"/>
    <w:rsid w:val="003D17EE"/>
    <w:rsid w:val="004C3584"/>
    <w:rsid w:val="004F37B1"/>
    <w:rsid w:val="005061CF"/>
    <w:rsid w:val="00571DEA"/>
    <w:rsid w:val="005A44ED"/>
    <w:rsid w:val="005E045C"/>
    <w:rsid w:val="0074219F"/>
    <w:rsid w:val="007A2B4C"/>
    <w:rsid w:val="00840E91"/>
    <w:rsid w:val="008F0765"/>
    <w:rsid w:val="009051F7"/>
    <w:rsid w:val="00AC5BB9"/>
    <w:rsid w:val="00B173FA"/>
    <w:rsid w:val="00B26FF2"/>
    <w:rsid w:val="00B61AE1"/>
    <w:rsid w:val="00CB5AB7"/>
    <w:rsid w:val="00CB7283"/>
    <w:rsid w:val="00D77FC9"/>
    <w:rsid w:val="00DB3202"/>
    <w:rsid w:val="00E10E31"/>
    <w:rsid w:val="00E25D25"/>
    <w:rsid w:val="00E85429"/>
    <w:rsid w:val="00F53378"/>
    <w:rsid w:val="00F567CE"/>
    <w:rsid w:val="00FC6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39B04"/>
  <w15:chartTrackingRefBased/>
  <w15:docId w15:val="{D0FABF3A-2B2F-4C79-B527-D277990A1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2832531">
      <w:bodyDiv w:val="1"/>
      <w:marLeft w:val="0"/>
      <w:marRight w:val="0"/>
      <w:marTop w:val="0"/>
      <w:marBottom w:val="0"/>
      <w:divBdr>
        <w:top w:val="none" w:sz="0" w:space="0" w:color="auto"/>
        <w:left w:val="none" w:sz="0" w:space="0" w:color="auto"/>
        <w:bottom w:val="none" w:sz="0" w:space="0" w:color="auto"/>
        <w:right w:val="none" w:sz="0" w:space="0" w:color="auto"/>
      </w:divBdr>
      <w:divsChild>
        <w:div w:id="558974455">
          <w:marLeft w:val="0"/>
          <w:marRight w:val="0"/>
          <w:marTop w:val="0"/>
          <w:marBottom w:val="0"/>
          <w:divBdr>
            <w:top w:val="none" w:sz="0" w:space="0" w:color="auto"/>
            <w:left w:val="none" w:sz="0" w:space="0" w:color="auto"/>
            <w:bottom w:val="none" w:sz="0" w:space="0" w:color="auto"/>
            <w:right w:val="none" w:sz="0" w:space="0" w:color="auto"/>
          </w:divBdr>
        </w:div>
        <w:div w:id="615603758">
          <w:marLeft w:val="0"/>
          <w:marRight w:val="0"/>
          <w:marTop w:val="0"/>
          <w:marBottom w:val="0"/>
          <w:divBdr>
            <w:top w:val="none" w:sz="0" w:space="0" w:color="auto"/>
            <w:left w:val="none" w:sz="0" w:space="0" w:color="auto"/>
            <w:bottom w:val="none" w:sz="0" w:space="0" w:color="auto"/>
            <w:right w:val="none" w:sz="0" w:space="0" w:color="auto"/>
          </w:divBdr>
        </w:div>
        <w:div w:id="473721048">
          <w:marLeft w:val="0"/>
          <w:marRight w:val="0"/>
          <w:marTop w:val="0"/>
          <w:marBottom w:val="0"/>
          <w:divBdr>
            <w:top w:val="none" w:sz="0" w:space="0" w:color="auto"/>
            <w:left w:val="none" w:sz="0" w:space="0" w:color="auto"/>
            <w:bottom w:val="none" w:sz="0" w:space="0" w:color="auto"/>
            <w:right w:val="none" w:sz="0" w:space="0" w:color="auto"/>
          </w:divBdr>
        </w:div>
        <w:div w:id="1305769550">
          <w:marLeft w:val="0"/>
          <w:marRight w:val="0"/>
          <w:marTop w:val="0"/>
          <w:marBottom w:val="0"/>
          <w:divBdr>
            <w:top w:val="none" w:sz="0" w:space="0" w:color="auto"/>
            <w:left w:val="none" w:sz="0" w:space="0" w:color="auto"/>
            <w:bottom w:val="none" w:sz="0" w:space="0" w:color="auto"/>
            <w:right w:val="none" w:sz="0" w:space="0" w:color="auto"/>
          </w:divBdr>
        </w:div>
        <w:div w:id="733701056">
          <w:marLeft w:val="0"/>
          <w:marRight w:val="0"/>
          <w:marTop w:val="0"/>
          <w:marBottom w:val="0"/>
          <w:divBdr>
            <w:top w:val="none" w:sz="0" w:space="0" w:color="auto"/>
            <w:left w:val="none" w:sz="0" w:space="0" w:color="auto"/>
            <w:bottom w:val="none" w:sz="0" w:space="0" w:color="auto"/>
            <w:right w:val="none" w:sz="0" w:space="0" w:color="auto"/>
          </w:divBdr>
        </w:div>
        <w:div w:id="1815413028">
          <w:marLeft w:val="0"/>
          <w:marRight w:val="0"/>
          <w:marTop w:val="0"/>
          <w:marBottom w:val="0"/>
          <w:divBdr>
            <w:top w:val="none" w:sz="0" w:space="0" w:color="auto"/>
            <w:left w:val="none" w:sz="0" w:space="0" w:color="auto"/>
            <w:bottom w:val="none" w:sz="0" w:space="0" w:color="auto"/>
            <w:right w:val="none" w:sz="0" w:space="0" w:color="auto"/>
          </w:divBdr>
        </w:div>
        <w:div w:id="971206659">
          <w:marLeft w:val="0"/>
          <w:marRight w:val="0"/>
          <w:marTop w:val="0"/>
          <w:marBottom w:val="0"/>
          <w:divBdr>
            <w:top w:val="none" w:sz="0" w:space="0" w:color="auto"/>
            <w:left w:val="none" w:sz="0" w:space="0" w:color="auto"/>
            <w:bottom w:val="none" w:sz="0" w:space="0" w:color="auto"/>
            <w:right w:val="none" w:sz="0" w:space="0" w:color="auto"/>
          </w:divBdr>
        </w:div>
        <w:div w:id="1399982353">
          <w:marLeft w:val="0"/>
          <w:marRight w:val="0"/>
          <w:marTop w:val="0"/>
          <w:marBottom w:val="0"/>
          <w:divBdr>
            <w:top w:val="none" w:sz="0" w:space="0" w:color="auto"/>
            <w:left w:val="none" w:sz="0" w:space="0" w:color="auto"/>
            <w:bottom w:val="none" w:sz="0" w:space="0" w:color="auto"/>
            <w:right w:val="none" w:sz="0" w:space="0" w:color="auto"/>
          </w:divBdr>
        </w:div>
        <w:div w:id="1608348960">
          <w:marLeft w:val="0"/>
          <w:marRight w:val="0"/>
          <w:marTop w:val="0"/>
          <w:marBottom w:val="0"/>
          <w:divBdr>
            <w:top w:val="none" w:sz="0" w:space="0" w:color="auto"/>
            <w:left w:val="none" w:sz="0" w:space="0" w:color="auto"/>
            <w:bottom w:val="none" w:sz="0" w:space="0" w:color="auto"/>
            <w:right w:val="none" w:sz="0" w:space="0" w:color="auto"/>
          </w:divBdr>
        </w:div>
        <w:div w:id="2034107124">
          <w:marLeft w:val="0"/>
          <w:marRight w:val="0"/>
          <w:marTop w:val="0"/>
          <w:marBottom w:val="0"/>
          <w:divBdr>
            <w:top w:val="none" w:sz="0" w:space="0" w:color="auto"/>
            <w:left w:val="none" w:sz="0" w:space="0" w:color="auto"/>
            <w:bottom w:val="none" w:sz="0" w:space="0" w:color="auto"/>
            <w:right w:val="none" w:sz="0" w:space="0" w:color="auto"/>
          </w:divBdr>
        </w:div>
        <w:div w:id="1300771408">
          <w:marLeft w:val="0"/>
          <w:marRight w:val="0"/>
          <w:marTop w:val="0"/>
          <w:marBottom w:val="0"/>
          <w:divBdr>
            <w:top w:val="none" w:sz="0" w:space="0" w:color="auto"/>
            <w:left w:val="none" w:sz="0" w:space="0" w:color="auto"/>
            <w:bottom w:val="none" w:sz="0" w:space="0" w:color="auto"/>
            <w:right w:val="none" w:sz="0" w:space="0" w:color="auto"/>
          </w:divBdr>
        </w:div>
        <w:div w:id="1209563545">
          <w:marLeft w:val="0"/>
          <w:marRight w:val="0"/>
          <w:marTop w:val="0"/>
          <w:marBottom w:val="0"/>
          <w:divBdr>
            <w:top w:val="none" w:sz="0" w:space="0" w:color="auto"/>
            <w:left w:val="none" w:sz="0" w:space="0" w:color="auto"/>
            <w:bottom w:val="none" w:sz="0" w:space="0" w:color="auto"/>
            <w:right w:val="none" w:sz="0" w:space="0" w:color="auto"/>
          </w:divBdr>
        </w:div>
        <w:div w:id="54932883">
          <w:marLeft w:val="0"/>
          <w:marRight w:val="0"/>
          <w:marTop w:val="0"/>
          <w:marBottom w:val="0"/>
          <w:divBdr>
            <w:top w:val="none" w:sz="0" w:space="0" w:color="auto"/>
            <w:left w:val="none" w:sz="0" w:space="0" w:color="auto"/>
            <w:bottom w:val="none" w:sz="0" w:space="0" w:color="auto"/>
            <w:right w:val="none" w:sz="0" w:space="0" w:color="auto"/>
          </w:divBdr>
        </w:div>
        <w:div w:id="1750299510">
          <w:marLeft w:val="0"/>
          <w:marRight w:val="0"/>
          <w:marTop w:val="0"/>
          <w:marBottom w:val="0"/>
          <w:divBdr>
            <w:top w:val="none" w:sz="0" w:space="0" w:color="auto"/>
            <w:left w:val="none" w:sz="0" w:space="0" w:color="auto"/>
            <w:bottom w:val="none" w:sz="0" w:space="0" w:color="auto"/>
            <w:right w:val="none" w:sz="0" w:space="0" w:color="auto"/>
          </w:divBdr>
        </w:div>
        <w:div w:id="644357035">
          <w:marLeft w:val="0"/>
          <w:marRight w:val="0"/>
          <w:marTop w:val="0"/>
          <w:marBottom w:val="0"/>
          <w:divBdr>
            <w:top w:val="none" w:sz="0" w:space="0" w:color="auto"/>
            <w:left w:val="none" w:sz="0" w:space="0" w:color="auto"/>
            <w:bottom w:val="none" w:sz="0" w:space="0" w:color="auto"/>
            <w:right w:val="none" w:sz="0" w:space="0" w:color="auto"/>
          </w:divBdr>
        </w:div>
        <w:div w:id="245067727">
          <w:marLeft w:val="0"/>
          <w:marRight w:val="0"/>
          <w:marTop w:val="0"/>
          <w:marBottom w:val="0"/>
          <w:divBdr>
            <w:top w:val="none" w:sz="0" w:space="0" w:color="auto"/>
            <w:left w:val="none" w:sz="0" w:space="0" w:color="auto"/>
            <w:bottom w:val="none" w:sz="0" w:space="0" w:color="auto"/>
            <w:right w:val="none" w:sz="0" w:space="0" w:color="auto"/>
          </w:divBdr>
        </w:div>
        <w:div w:id="1954747966">
          <w:marLeft w:val="0"/>
          <w:marRight w:val="0"/>
          <w:marTop w:val="0"/>
          <w:marBottom w:val="0"/>
          <w:divBdr>
            <w:top w:val="none" w:sz="0" w:space="0" w:color="auto"/>
            <w:left w:val="none" w:sz="0" w:space="0" w:color="auto"/>
            <w:bottom w:val="none" w:sz="0" w:space="0" w:color="auto"/>
            <w:right w:val="none" w:sz="0" w:space="0" w:color="auto"/>
          </w:divBdr>
        </w:div>
        <w:div w:id="1721897265">
          <w:marLeft w:val="0"/>
          <w:marRight w:val="0"/>
          <w:marTop w:val="0"/>
          <w:marBottom w:val="0"/>
          <w:divBdr>
            <w:top w:val="none" w:sz="0" w:space="0" w:color="auto"/>
            <w:left w:val="none" w:sz="0" w:space="0" w:color="auto"/>
            <w:bottom w:val="none" w:sz="0" w:space="0" w:color="auto"/>
            <w:right w:val="none" w:sz="0" w:space="0" w:color="auto"/>
          </w:divBdr>
        </w:div>
        <w:div w:id="316112727">
          <w:marLeft w:val="0"/>
          <w:marRight w:val="0"/>
          <w:marTop w:val="0"/>
          <w:marBottom w:val="0"/>
          <w:divBdr>
            <w:top w:val="none" w:sz="0" w:space="0" w:color="auto"/>
            <w:left w:val="none" w:sz="0" w:space="0" w:color="auto"/>
            <w:bottom w:val="none" w:sz="0" w:space="0" w:color="auto"/>
            <w:right w:val="none" w:sz="0" w:space="0" w:color="auto"/>
          </w:divBdr>
        </w:div>
        <w:div w:id="1276398971">
          <w:marLeft w:val="0"/>
          <w:marRight w:val="0"/>
          <w:marTop w:val="0"/>
          <w:marBottom w:val="0"/>
          <w:divBdr>
            <w:top w:val="none" w:sz="0" w:space="0" w:color="auto"/>
            <w:left w:val="none" w:sz="0" w:space="0" w:color="auto"/>
            <w:bottom w:val="none" w:sz="0" w:space="0" w:color="auto"/>
            <w:right w:val="none" w:sz="0" w:space="0" w:color="auto"/>
          </w:divBdr>
        </w:div>
        <w:div w:id="203031644">
          <w:marLeft w:val="0"/>
          <w:marRight w:val="0"/>
          <w:marTop w:val="0"/>
          <w:marBottom w:val="0"/>
          <w:divBdr>
            <w:top w:val="none" w:sz="0" w:space="0" w:color="auto"/>
            <w:left w:val="none" w:sz="0" w:space="0" w:color="auto"/>
            <w:bottom w:val="none" w:sz="0" w:space="0" w:color="auto"/>
            <w:right w:val="none" w:sz="0" w:space="0" w:color="auto"/>
          </w:divBdr>
        </w:div>
        <w:div w:id="1167406862">
          <w:marLeft w:val="0"/>
          <w:marRight w:val="0"/>
          <w:marTop w:val="0"/>
          <w:marBottom w:val="0"/>
          <w:divBdr>
            <w:top w:val="none" w:sz="0" w:space="0" w:color="auto"/>
            <w:left w:val="none" w:sz="0" w:space="0" w:color="auto"/>
            <w:bottom w:val="none" w:sz="0" w:space="0" w:color="auto"/>
            <w:right w:val="none" w:sz="0" w:space="0" w:color="auto"/>
          </w:divBdr>
        </w:div>
        <w:div w:id="425536445">
          <w:marLeft w:val="0"/>
          <w:marRight w:val="0"/>
          <w:marTop w:val="0"/>
          <w:marBottom w:val="0"/>
          <w:divBdr>
            <w:top w:val="none" w:sz="0" w:space="0" w:color="auto"/>
            <w:left w:val="none" w:sz="0" w:space="0" w:color="auto"/>
            <w:bottom w:val="none" w:sz="0" w:space="0" w:color="auto"/>
            <w:right w:val="none" w:sz="0" w:space="0" w:color="auto"/>
          </w:divBdr>
        </w:div>
        <w:div w:id="149030074">
          <w:marLeft w:val="0"/>
          <w:marRight w:val="0"/>
          <w:marTop w:val="0"/>
          <w:marBottom w:val="0"/>
          <w:divBdr>
            <w:top w:val="none" w:sz="0" w:space="0" w:color="auto"/>
            <w:left w:val="none" w:sz="0" w:space="0" w:color="auto"/>
            <w:bottom w:val="none" w:sz="0" w:space="0" w:color="auto"/>
            <w:right w:val="none" w:sz="0" w:space="0" w:color="auto"/>
          </w:divBdr>
        </w:div>
        <w:div w:id="1445806226">
          <w:marLeft w:val="0"/>
          <w:marRight w:val="0"/>
          <w:marTop w:val="0"/>
          <w:marBottom w:val="0"/>
          <w:divBdr>
            <w:top w:val="none" w:sz="0" w:space="0" w:color="auto"/>
            <w:left w:val="none" w:sz="0" w:space="0" w:color="auto"/>
            <w:bottom w:val="none" w:sz="0" w:space="0" w:color="auto"/>
            <w:right w:val="none" w:sz="0" w:space="0" w:color="auto"/>
          </w:divBdr>
        </w:div>
        <w:div w:id="792019921">
          <w:marLeft w:val="0"/>
          <w:marRight w:val="0"/>
          <w:marTop w:val="0"/>
          <w:marBottom w:val="0"/>
          <w:divBdr>
            <w:top w:val="none" w:sz="0" w:space="0" w:color="auto"/>
            <w:left w:val="none" w:sz="0" w:space="0" w:color="auto"/>
            <w:bottom w:val="none" w:sz="0" w:space="0" w:color="auto"/>
            <w:right w:val="none" w:sz="0" w:space="0" w:color="auto"/>
          </w:divBdr>
        </w:div>
        <w:div w:id="933051244">
          <w:marLeft w:val="0"/>
          <w:marRight w:val="0"/>
          <w:marTop w:val="0"/>
          <w:marBottom w:val="0"/>
          <w:divBdr>
            <w:top w:val="none" w:sz="0" w:space="0" w:color="auto"/>
            <w:left w:val="none" w:sz="0" w:space="0" w:color="auto"/>
            <w:bottom w:val="none" w:sz="0" w:space="0" w:color="auto"/>
            <w:right w:val="none" w:sz="0" w:space="0" w:color="auto"/>
          </w:divBdr>
        </w:div>
        <w:div w:id="1056464737">
          <w:marLeft w:val="0"/>
          <w:marRight w:val="0"/>
          <w:marTop w:val="0"/>
          <w:marBottom w:val="0"/>
          <w:divBdr>
            <w:top w:val="none" w:sz="0" w:space="0" w:color="auto"/>
            <w:left w:val="none" w:sz="0" w:space="0" w:color="auto"/>
            <w:bottom w:val="none" w:sz="0" w:space="0" w:color="auto"/>
            <w:right w:val="none" w:sz="0" w:space="0" w:color="auto"/>
          </w:divBdr>
        </w:div>
        <w:div w:id="822813166">
          <w:marLeft w:val="0"/>
          <w:marRight w:val="0"/>
          <w:marTop w:val="0"/>
          <w:marBottom w:val="0"/>
          <w:divBdr>
            <w:top w:val="none" w:sz="0" w:space="0" w:color="auto"/>
            <w:left w:val="none" w:sz="0" w:space="0" w:color="auto"/>
            <w:bottom w:val="none" w:sz="0" w:space="0" w:color="auto"/>
            <w:right w:val="none" w:sz="0" w:space="0" w:color="auto"/>
          </w:divBdr>
        </w:div>
        <w:div w:id="815339863">
          <w:marLeft w:val="0"/>
          <w:marRight w:val="0"/>
          <w:marTop w:val="0"/>
          <w:marBottom w:val="0"/>
          <w:divBdr>
            <w:top w:val="none" w:sz="0" w:space="0" w:color="auto"/>
            <w:left w:val="none" w:sz="0" w:space="0" w:color="auto"/>
            <w:bottom w:val="none" w:sz="0" w:space="0" w:color="auto"/>
            <w:right w:val="none" w:sz="0" w:space="0" w:color="auto"/>
          </w:divBdr>
        </w:div>
      </w:divsChild>
    </w:div>
    <w:div w:id="1141077292">
      <w:bodyDiv w:val="1"/>
      <w:marLeft w:val="0"/>
      <w:marRight w:val="0"/>
      <w:marTop w:val="0"/>
      <w:marBottom w:val="0"/>
      <w:divBdr>
        <w:top w:val="none" w:sz="0" w:space="0" w:color="auto"/>
        <w:left w:val="none" w:sz="0" w:space="0" w:color="auto"/>
        <w:bottom w:val="none" w:sz="0" w:space="0" w:color="auto"/>
        <w:right w:val="none" w:sz="0" w:space="0" w:color="auto"/>
      </w:divBdr>
      <w:divsChild>
        <w:div w:id="667442792">
          <w:marLeft w:val="0"/>
          <w:marRight w:val="0"/>
          <w:marTop w:val="0"/>
          <w:marBottom w:val="0"/>
          <w:divBdr>
            <w:top w:val="none" w:sz="0" w:space="0" w:color="auto"/>
            <w:left w:val="none" w:sz="0" w:space="0" w:color="auto"/>
            <w:bottom w:val="none" w:sz="0" w:space="0" w:color="auto"/>
            <w:right w:val="none" w:sz="0" w:space="0" w:color="auto"/>
          </w:divBdr>
        </w:div>
        <w:div w:id="1591423307">
          <w:marLeft w:val="0"/>
          <w:marRight w:val="0"/>
          <w:marTop w:val="0"/>
          <w:marBottom w:val="0"/>
          <w:divBdr>
            <w:top w:val="none" w:sz="0" w:space="0" w:color="auto"/>
            <w:left w:val="none" w:sz="0" w:space="0" w:color="auto"/>
            <w:bottom w:val="none" w:sz="0" w:space="0" w:color="auto"/>
            <w:right w:val="none" w:sz="0" w:space="0" w:color="auto"/>
          </w:divBdr>
        </w:div>
        <w:div w:id="408885555">
          <w:marLeft w:val="0"/>
          <w:marRight w:val="0"/>
          <w:marTop w:val="0"/>
          <w:marBottom w:val="0"/>
          <w:divBdr>
            <w:top w:val="none" w:sz="0" w:space="0" w:color="auto"/>
            <w:left w:val="none" w:sz="0" w:space="0" w:color="auto"/>
            <w:bottom w:val="none" w:sz="0" w:space="0" w:color="auto"/>
            <w:right w:val="none" w:sz="0" w:space="0" w:color="auto"/>
          </w:divBdr>
        </w:div>
        <w:div w:id="1337076905">
          <w:marLeft w:val="0"/>
          <w:marRight w:val="0"/>
          <w:marTop w:val="0"/>
          <w:marBottom w:val="0"/>
          <w:divBdr>
            <w:top w:val="none" w:sz="0" w:space="0" w:color="auto"/>
            <w:left w:val="none" w:sz="0" w:space="0" w:color="auto"/>
            <w:bottom w:val="none" w:sz="0" w:space="0" w:color="auto"/>
            <w:right w:val="none" w:sz="0" w:space="0" w:color="auto"/>
          </w:divBdr>
        </w:div>
        <w:div w:id="1776095411">
          <w:marLeft w:val="0"/>
          <w:marRight w:val="0"/>
          <w:marTop w:val="0"/>
          <w:marBottom w:val="0"/>
          <w:divBdr>
            <w:top w:val="none" w:sz="0" w:space="0" w:color="auto"/>
            <w:left w:val="none" w:sz="0" w:space="0" w:color="auto"/>
            <w:bottom w:val="none" w:sz="0" w:space="0" w:color="auto"/>
            <w:right w:val="none" w:sz="0" w:space="0" w:color="auto"/>
          </w:divBdr>
        </w:div>
        <w:div w:id="652367475">
          <w:marLeft w:val="0"/>
          <w:marRight w:val="0"/>
          <w:marTop w:val="0"/>
          <w:marBottom w:val="0"/>
          <w:divBdr>
            <w:top w:val="none" w:sz="0" w:space="0" w:color="auto"/>
            <w:left w:val="none" w:sz="0" w:space="0" w:color="auto"/>
            <w:bottom w:val="none" w:sz="0" w:space="0" w:color="auto"/>
            <w:right w:val="none" w:sz="0" w:space="0" w:color="auto"/>
          </w:divBdr>
        </w:div>
        <w:div w:id="677537094">
          <w:marLeft w:val="0"/>
          <w:marRight w:val="0"/>
          <w:marTop w:val="0"/>
          <w:marBottom w:val="0"/>
          <w:divBdr>
            <w:top w:val="none" w:sz="0" w:space="0" w:color="auto"/>
            <w:left w:val="none" w:sz="0" w:space="0" w:color="auto"/>
            <w:bottom w:val="none" w:sz="0" w:space="0" w:color="auto"/>
            <w:right w:val="none" w:sz="0" w:space="0" w:color="auto"/>
          </w:divBdr>
        </w:div>
        <w:div w:id="1115364112">
          <w:marLeft w:val="0"/>
          <w:marRight w:val="0"/>
          <w:marTop w:val="0"/>
          <w:marBottom w:val="0"/>
          <w:divBdr>
            <w:top w:val="none" w:sz="0" w:space="0" w:color="auto"/>
            <w:left w:val="none" w:sz="0" w:space="0" w:color="auto"/>
            <w:bottom w:val="none" w:sz="0" w:space="0" w:color="auto"/>
            <w:right w:val="none" w:sz="0" w:space="0" w:color="auto"/>
          </w:divBdr>
        </w:div>
        <w:div w:id="1128739829">
          <w:marLeft w:val="0"/>
          <w:marRight w:val="0"/>
          <w:marTop w:val="0"/>
          <w:marBottom w:val="0"/>
          <w:divBdr>
            <w:top w:val="none" w:sz="0" w:space="0" w:color="auto"/>
            <w:left w:val="none" w:sz="0" w:space="0" w:color="auto"/>
            <w:bottom w:val="none" w:sz="0" w:space="0" w:color="auto"/>
            <w:right w:val="none" w:sz="0" w:space="0" w:color="auto"/>
          </w:divBdr>
        </w:div>
        <w:div w:id="1680620878">
          <w:marLeft w:val="0"/>
          <w:marRight w:val="0"/>
          <w:marTop w:val="0"/>
          <w:marBottom w:val="0"/>
          <w:divBdr>
            <w:top w:val="none" w:sz="0" w:space="0" w:color="auto"/>
            <w:left w:val="none" w:sz="0" w:space="0" w:color="auto"/>
            <w:bottom w:val="none" w:sz="0" w:space="0" w:color="auto"/>
            <w:right w:val="none" w:sz="0" w:space="0" w:color="auto"/>
          </w:divBdr>
        </w:div>
        <w:div w:id="1703902761">
          <w:marLeft w:val="0"/>
          <w:marRight w:val="0"/>
          <w:marTop w:val="0"/>
          <w:marBottom w:val="0"/>
          <w:divBdr>
            <w:top w:val="none" w:sz="0" w:space="0" w:color="auto"/>
            <w:left w:val="none" w:sz="0" w:space="0" w:color="auto"/>
            <w:bottom w:val="none" w:sz="0" w:space="0" w:color="auto"/>
            <w:right w:val="none" w:sz="0" w:space="0" w:color="auto"/>
          </w:divBdr>
        </w:div>
        <w:div w:id="614215675">
          <w:marLeft w:val="0"/>
          <w:marRight w:val="0"/>
          <w:marTop w:val="0"/>
          <w:marBottom w:val="0"/>
          <w:divBdr>
            <w:top w:val="none" w:sz="0" w:space="0" w:color="auto"/>
            <w:left w:val="none" w:sz="0" w:space="0" w:color="auto"/>
            <w:bottom w:val="none" w:sz="0" w:space="0" w:color="auto"/>
            <w:right w:val="none" w:sz="0" w:space="0" w:color="auto"/>
          </w:divBdr>
        </w:div>
        <w:div w:id="1406295823">
          <w:marLeft w:val="0"/>
          <w:marRight w:val="0"/>
          <w:marTop w:val="0"/>
          <w:marBottom w:val="0"/>
          <w:divBdr>
            <w:top w:val="none" w:sz="0" w:space="0" w:color="auto"/>
            <w:left w:val="none" w:sz="0" w:space="0" w:color="auto"/>
            <w:bottom w:val="none" w:sz="0" w:space="0" w:color="auto"/>
            <w:right w:val="none" w:sz="0" w:space="0" w:color="auto"/>
          </w:divBdr>
        </w:div>
        <w:div w:id="1470901559">
          <w:marLeft w:val="0"/>
          <w:marRight w:val="0"/>
          <w:marTop w:val="0"/>
          <w:marBottom w:val="0"/>
          <w:divBdr>
            <w:top w:val="none" w:sz="0" w:space="0" w:color="auto"/>
            <w:left w:val="none" w:sz="0" w:space="0" w:color="auto"/>
            <w:bottom w:val="none" w:sz="0" w:space="0" w:color="auto"/>
            <w:right w:val="none" w:sz="0" w:space="0" w:color="auto"/>
          </w:divBdr>
        </w:div>
        <w:div w:id="828251256">
          <w:marLeft w:val="0"/>
          <w:marRight w:val="0"/>
          <w:marTop w:val="0"/>
          <w:marBottom w:val="0"/>
          <w:divBdr>
            <w:top w:val="none" w:sz="0" w:space="0" w:color="auto"/>
            <w:left w:val="none" w:sz="0" w:space="0" w:color="auto"/>
            <w:bottom w:val="none" w:sz="0" w:space="0" w:color="auto"/>
            <w:right w:val="none" w:sz="0" w:space="0" w:color="auto"/>
          </w:divBdr>
        </w:div>
        <w:div w:id="986318027">
          <w:marLeft w:val="0"/>
          <w:marRight w:val="0"/>
          <w:marTop w:val="0"/>
          <w:marBottom w:val="0"/>
          <w:divBdr>
            <w:top w:val="none" w:sz="0" w:space="0" w:color="auto"/>
            <w:left w:val="none" w:sz="0" w:space="0" w:color="auto"/>
            <w:bottom w:val="none" w:sz="0" w:space="0" w:color="auto"/>
            <w:right w:val="none" w:sz="0" w:space="0" w:color="auto"/>
          </w:divBdr>
        </w:div>
        <w:div w:id="1827472325">
          <w:marLeft w:val="0"/>
          <w:marRight w:val="0"/>
          <w:marTop w:val="0"/>
          <w:marBottom w:val="0"/>
          <w:divBdr>
            <w:top w:val="none" w:sz="0" w:space="0" w:color="auto"/>
            <w:left w:val="none" w:sz="0" w:space="0" w:color="auto"/>
            <w:bottom w:val="none" w:sz="0" w:space="0" w:color="auto"/>
            <w:right w:val="none" w:sz="0" w:space="0" w:color="auto"/>
          </w:divBdr>
        </w:div>
        <w:div w:id="559634297">
          <w:marLeft w:val="0"/>
          <w:marRight w:val="0"/>
          <w:marTop w:val="0"/>
          <w:marBottom w:val="0"/>
          <w:divBdr>
            <w:top w:val="none" w:sz="0" w:space="0" w:color="auto"/>
            <w:left w:val="none" w:sz="0" w:space="0" w:color="auto"/>
            <w:bottom w:val="none" w:sz="0" w:space="0" w:color="auto"/>
            <w:right w:val="none" w:sz="0" w:space="0" w:color="auto"/>
          </w:divBdr>
        </w:div>
        <w:div w:id="1498419865">
          <w:marLeft w:val="0"/>
          <w:marRight w:val="0"/>
          <w:marTop w:val="0"/>
          <w:marBottom w:val="0"/>
          <w:divBdr>
            <w:top w:val="none" w:sz="0" w:space="0" w:color="auto"/>
            <w:left w:val="none" w:sz="0" w:space="0" w:color="auto"/>
            <w:bottom w:val="none" w:sz="0" w:space="0" w:color="auto"/>
            <w:right w:val="none" w:sz="0" w:space="0" w:color="auto"/>
          </w:divBdr>
        </w:div>
        <w:div w:id="2102217048">
          <w:marLeft w:val="0"/>
          <w:marRight w:val="0"/>
          <w:marTop w:val="0"/>
          <w:marBottom w:val="0"/>
          <w:divBdr>
            <w:top w:val="none" w:sz="0" w:space="0" w:color="auto"/>
            <w:left w:val="none" w:sz="0" w:space="0" w:color="auto"/>
            <w:bottom w:val="none" w:sz="0" w:space="0" w:color="auto"/>
            <w:right w:val="none" w:sz="0" w:space="0" w:color="auto"/>
          </w:divBdr>
        </w:div>
        <w:div w:id="1570536157">
          <w:marLeft w:val="0"/>
          <w:marRight w:val="0"/>
          <w:marTop w:val="0"/>
          <w:marBottom w:val="0"/>
          <w:divBdr>
            <w:top w:val="none" w:sz="0" w:space="0" w:color="auto"/>
            <w:left w:val="none" w:sz="0" w:space="0" w:color="auto"/>
            <w:bottom w:val="none" w:sz="0" w:space="0" w:color="auto"/>
            <w:right w:val="none" w:sz="0" w:space="0" w:color="auto"/>
          </w:divBdr>
        </w:div>
        <w:div w:id="794639709">
          <w:marLeft w:val="0"/>
          <w:marRight w:val="0"/>
          <w:marTop w:val="0"/>
          <w:marBottom w:val="0"/>
          <w:divBdr>
            <w:top w:val="none" w:sz="0" w:space="0" w:color="auto"/>
            <w:left w:val="none" w:sz="0" w:space="0" w:color="auto"/>
            <w:bottom w:val="none" w:sz="0" w:space="0" w:color="auto"/>
            <w:right w:val="none" w:sz="0" w:space="0" w:color="auto"/>
          </w:divBdr>
        </w:div>
        <w:div w:id="605769838">
          <w:marLeft w:val="0"/>
          <w:marRight w:val="0"/>
          <w:marTop w:val="0"/>
          <w:marBottom w:val="0"/>
          <w:divBdr>
            <w:top w:val="none" w:sz="0" w:space="0" w:color="auto"/>
            <w:left w:val="none" w:sz="0" w:space="0" w:color="auto"/>
            <w:bottom w:val="none" w:sz="0" w:space="0" w:color="auto"/>
            <w:right w:val="none" w:sz="0" w:space="0" w:color="auto"/>
          </w:divBdr>
        </w:div>
        <w:div w:id="1040937577">
          <w:marLeft w:val="0"/>
          <w:marRight w:val="0"/>
          <w:marTop w:val="0"/>
          <w:marBottom w:val="0"/>
          <w:divBdr>
            <w:top w:val="none" w:sz="0" w:space="0" w:color="auto"/>
            <w:left w:val="none" w:sz="0" w:space="0" w:color="auto"/>
            <w:bottom w:val="none" w:sz="0" w:space="0" w:color="auto"/>
            <w:right w:val="none" w:sz="0" w:space="0" w:color="auto"/>
          </w:divBdr>
        </w:div>
        <w:div w:id="1298757647">
          <w:marLeft w:val="0"/>
          <w:marRight w:val="0"/>
          <w:marTop w:val="0"/>
          <w:marBottom w:val="0"/>
          <w:divBdr>
            <w:top w:val="none" w:sz="0" w:space="0" w:color="auto"/>
            <w:left w:val="none" w:sz="0" w:space="0" w:color="auto"/>
            <w:bottom w:val="none" w:sz="0" w:space="0" w:color="auto"/>
            <w:right w:val="none" w:sz="0" w:space="0" w:color="auto"/>
          </w:divBdr>
        </w:div>
        <w:div w:id="99767456">
          <w:marLeft w:val="0"/>
          <w:marRight w:val="0"/>
          <w:marTop w:val="0"/>
          <w:marBottom w:val="0"/>
          <w:divBdr>
            <w:top w:val="none" w:sz="0" w:space="0" w:color="auto"/>
            <w:left w:val="none" w:sz="0" w:space="0" w:color="auto"/>
            <w:bottom w:val="none" w:sz="0" w:space="0" w:color="auto"/>
            <w:right w:val="none" w:sz="0" w:space="0" w:color="auto"/>
          </w:divBdr>
        </w:div>
        <w:div w:id="798451557">
          <w:marLeft w:val="0"/>
          <w:marRight w:val="0"/>
          <w:marTop w:val="0"/>
          <w:marBottom w:val="0"/>
          <w:divBdr>
            <w:top w:val="none" w:sz="0" w:space="0" w:color="auto"/>
            <w:left w:val="none" w:sz="0" w:space="0" w:color="auto"/>
            <w:bottom w:val="none" w:sz="0" w:space="0" w:color="auto"/>
            <w:right w:val="none" w:sz="0" w:space="0" w:color="auto"/>
          </w:divBdr>
        </w:div>
        <w:div w:id="603075889">
          <w:marLeft w:val="0"/>
          <w:marRight w:val="0"/>
          <w:marTop w:val="0"/>
          <w:marBottom w:val="0"/>
          <w:divBdr>
            <w:top w:val="none" w:sz="0" w:space="0" w:color="auto"/>
            <w:left w:val="none" w:sz="0" w:space="0" w:color="auto"/>
            <w:bottom w:val="none" w:sz="0" w:space="0" w:color="auto"/>
            <w:right w:val="none" w:sz="0" w:space="0" w:color="auto"/>
          </w:divBdr>
        </w:div>
        <w:div w:id="615868718">
          <w:marLeft w:val="0"/>
          <w:marRight w:val="0"/>
          <w:marTop w:val="0"/>
          <w:marBottom w:val="0"/>
          <w:divBdr>
            <w:top w:val="none" w:sz="0" w:space="0" w:color="auto"/>
            <w:left w:val="none" w:sz="0" w:space="0" w:color="auto"/>
            <w:bottom w:val="none" w:sz="0" w:space="0" w:color="auto"/>
            <w:right w:val="none" w:sz="0" w:space="0" w:color="auto"/>
          </w:divBdr>
        </w:div>
        <w:div w:id="10897389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4bcg014n.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4bcg014n</Template>
  <TotalTime>181</TotalTime>
  <Pages>2</Pages>
  <Words>531</Words>
  <Characters>3028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14</cp:revision>
  <dcterms:created xsi:type="dcterms:W3CDTF">2024-09-09T16:06:00Z</dcterms:created>
  <dcterms:modified xsi:type="dcterms:W3CDTF">2024-09-10T14:26:00Z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