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0A9F8" w14:textId="7D05AB41" w:rsidR="00B4744D" w:rsidRPr="006F0DF4" w:rsidRDefault="0067186E">
      <w:pPr>
        <w:rPr>
          <w:rFonts w:ascii="Tahoma" w:hAnsi="Tahoma" w:cs="Tahoma"/>
          <w:b/>
          <w:bCs/>
        </w:rPr>
      </w:pPr>
      <w:r>
        <w:rPr>
          <w:rFonts w:ascii="Tahoma" w:hAnsi="Tahoma" w:cs="Tahoma"/>
          <w:b/>
          <w:bCs/>
        </w:rPr>
        <w:t>PRINT-</w:t>
      </w:r>
      <w:r w:rsidR="006F0DF4" w:rsidRPr="006F0DF4">
        <w:rPr>
          <w:rFonts w:ascii="Tahoma" w:hAnsi="Tahoma" w:cs="Tahoma"/>
          <w:b/>
          <w:bCs/>
        </w:rPr>
        <w:t xml:space="preserve">Stopping a preventable outbreak: </w:t>
      </w:r>
      <w:r w:rsidR="00384F10">
        <w:rPr>
          <w:rFonts w:ascii="Tahoma" w:hAnsi="Tahoma" w:cs="Tahoma"/>
          <w:b/>
          <w:bCs/>
        </w:rPr>
        <w:t>V</w:t>
      </w:r>
      <w:r w:rsidR="006F0DF4" w:rsidRPr="006F0DF4">
        <w:rPr>
          <w:rFonts w:ascii="Tahoma" w:hAnsi="Tahoma" w:cs="Tahoma"/>
          <w:b/>
          <w:bCs/>
        </w:rPr>
        <w:t>accination i</w:t>
      </w:r>
      <w:r w:rsidR="00E919F4">
        <w:rPr>
          <w:rFonts w:ascii="Tahoma" w:hAnsi="Tahoma" w:cs="Tahoma"/>
          <w:b/>
          <w:bCs/>
        </w:rPr>
        <w:t>s</w:t>
      </w:r>
      <w:r w:rsidR="006F0DF4" w:rsidRPr="006F0DF4">
        <w:rPr>
          <w:rFonts w:ascii="Tahoma" w:hAnsi="Tahoma" w:cs="Tahoma"/>
          <w:b/>
          <w:bCs/>
        </w:rPr>
        <w:t xml:space="preserve"> key to ending a resurgence of measles</w:t>
      </w:r>
    </w:p>
    <w:p w14:paraId="0EEDA1A3" w14:textId="6B4A1CE1" w:rsidR="00104B32" w:rsidRPr="00104B32" w:rsidRDefault="00CA1C22" w:rsidP="00104B32">
      <w:pPr>
        <w:rPr>
          <w:rFonts w:ascii="Tahoma" w:hAnsi="Tahoma" w:cs="Tahoma"/>
        </w:rPr>
      </w:pPr>
      <w:r w:rsidRPr="00956A73">
        <w:rPr>
          <w:rFonts w:ascii="Tahoma" w:hAnsi="Tahoma" w:cs="Tahoma"/>
        </w:rPr>
        <w:t xml:space="preserve">The third week of March </w:t>
      </w:r>
      <w:r w:rsidR="006F0DF4" w:rsidRPr="00956A73">
        <w:rPr>
          <w:rFonts w:ascii="Tahoma" w:hAnsi="Tahoma" w:cs="Tahoma"/>
        </w:rPr>
        <w:t xml:space="preserve">marked a regrettable milestone. The number of measles cases soared past </w:t>
      </w:r>
      <w:r w:rsidRPr="00956A73">
        <w:rPr>
          <w:rFonts w:ascii="Tahoma" w:hAnsi="Tahoma" w:cs="Tahoma"/>
        </w:rPr>
        <w:t>the</w:t>
      </w:r>
      <w:r w:rsidR="006F0DF4" w:rsidRPr="00956A73">
        <w:rPr>
          <w:rFonts w:ascii="Tahoma" w:hAnsi="Tahoma" w:cs="Tahoma"/>
        </w:rPr>
        <w:t xml:space="preserve"> number</w:t>
      </w:r>
      <w:r w:rsidRPr="00956A73">
        <w:rPr>
          <w:rFonts w:ascii="Tahoma" w:hAnsi="Tahoma" w:cs="Tahoma"/>
        </w:rPr>
        <w:t xml:space="preserve"> in all of 2024</w:t>
      </w:r>
      <w:r w:rsidR="006F0DF4" w:rsidRPr="00956A73">
        <w:rPr>
          <w:rFonts w:ascii="Tahoma" w:hAnsi="Tahoma" w:cs="Tahoma"/>
        </w:rPr>
        <w:t xml:space="preserve">. </w:t>
      </w:r>
      <w:r w:rsidR="00E919F4">
        <w:rPr>
          <w:rFonts w:ascii="Tahoma" w:hAnsi="Tahoma" w:cs="Tahoma"/>
        </w:rPr>
        <w:t>D</w:t>
      </w:r>
      <w:r w:rsidR="00E919F4" w:rsidRPr="00E919F4">
        <w:rPr>
          <w:rFonts w:ascii="Tahoma" w:hAnsi="Tahoma" w:cs="Tahoma"/>
        </w:rPr>
        <w:t>ana De</w:t>
      </w:r>
      <w:r w:rsidR="00EE5DCC">
        <w:rPr>
          <w:rFonts w:ascii="Tahoma" w:hAnsi="Tahoma" w:cs="Tahoma"/>
        </w:rPr>
        <w:t>S</w:t>
      </w:r>
      <w:r w:rsidR="00E919F4" w:rsidRPr="00E919F4">
        <w:rPr>
          <w:rFonts w:ascii="Tahoma" w:hAnsi="Tahoma" w:cs="Tahoma"/>
        </w:rPr>
        <w:t>hon, AP</w:t>
      </w:r>
      <w:r w:rsidR="00384F10">
        <w:rPr>
          <w:rFonts w:ascii="Tahoma" w:hAnsi="Tahoma" w:cs="Tahoma"/>
        </w:rPr>
        <w:t>R</w:t>
      </w:r>
      <w:r w:rsidR="00E919F4" w:rsidRPr="00E919F4">
        <w:rPr>
          <w:rFonts w:ascii="Tahoma" w:hAnsi="Tahoma" w:cs="Tahoma"/>
        </w:rPr>
        <w:t>N for Peoria, Illinois-based OSF HealthCare</w:t>
      </w:r>
      <w:r w:rsidR="00384F10">
        <w:rPr>
          <w:rFonts w:ascii="Tahoma" w:hAnsi="Tahoma" w:cs="Tahoma"/>
        </w:rPr>
        <w:t>,</w:t>
      </w:r>
      <w:r w:rsidR="00E919F4">
        <w:rPr>
          <w:rFonts w:ascii="Tahoma" w:hAnsi="Tahoma" w:cs="Tahoma"/>
        </w:rPr>
        <w:t xml:space="preserve"> says </w:t>
      </w:r>
      <w:r w:rsidR="00274B5D">
        <w:rPr>
          <w:rFonts w:ascii="Tahoma" w:hAnsi="Tahoma" w:cs="Tahoma"/>
        </w:rPr>
        <w:t>globally</w:t>
      </w:r>
      <w:r w:rsidR="00104B32">
        <w:rPr>
          <w:rFonts w:ascii="Tahoma" w:hAnsi="Tahoma" w:cs="Tahoma"/>
        </w:rPr>
        <w:t xml:space="preserve"> </w:t>
      </w:r>
      <w:r w:rsidR="00104B32" w:rsidRPr="00104B32">
        <w:rPr>
          <w:rFonts w:ascii="Tahoma" w:hAnsi="Tahoma" w:cs="Tahoma"/>
        </w:rPr>
        <w:t>the mortality rate of children worldwide has been reduce by 51% by just the act of vaccinating them. Vaccines save more than 4-5 million lives each year and have prevented approximately 50 million deaths between 2000-2019.</w:t>
      </w:r>
    </w:p>
    <w:p w14:paraId="0F1C10F8" w14:textId="25743F3D" w:rsidR="007A65F7" w:rsidRDefault="00EE5DCC">
      <w:pPr>
        <w:rPr>
          <w:rFonts w:ascii="Tahoma" w:hAnsi="Tahoma" w:cs="Tahoma"/>
        </w:rPr>
      </w:pPr>
      <w:r>
        <w:rPr>
          <w:rFonts w:ascii="Tahoma" w:hAnsi="Tahoma" w:cs="Tahoma"/>
        </w:rPr>
        <w:t>However, DeShon</w:t>
      </w:r>
      <w:r w:rsidR="00274B5D">
        <w:rPr>
          <w:rFonts w:ascii="Tahoma" w:hAnsi="Tahoma" w:cs="Tahoma"/>
        </w:rPr>
        <w:t xml:space="preserve"> worries that in the United States, vaccine hesitancy will bring measles back as a public health crisis.</w:t>
      </w:r>
      <w:r w:rsidR="000509A8">
        <w:rPr>
          <w:rFonts w:ascii="Tahoma" w:hAnsi="Tahoma" w:cs="Tahoma"/>
        </w:rPr>
        <w:t xml:space="preserve"> </w:t>
      </w:r>
      <w:r w:rsidR="00ED7338">
        <w:rPr>
          <w:rFonts w:ascii="Tahoma" w:hAnsi="Tahoma" w:cs="Tahoma"/>
        </w:rPr>
        <w:t>The advanced practice registered nurse</w:t>
      </w:r>
      <w:r w:rsidR="000509A8" w:rsidRPr="000509A8">
        <w:rPr>
          <w:rFonts w:ascii="Tahoma" w:hAnsi="Tahoma" w:cs="Tahoma"/>
        </w:rPr>
        <w:t xml:space="preserve"> has been involved with the United Nations Foundation initiative called </w:t>
      </w:r>
      <w:hyperlink r:id="rId4" w:history="1">
        <w:r w:rsidR="000509A8" w:rsidRPr="00CA1C22">
          <w:rPr>
            <w:rStyle w:val="Hyperlink"/>
            <w:rFonts w:ascii="Tahoma" w:hAnsi="Tahoma" w:cs="Tahoma"/>
          </w:rPr>
          <w:t>Shot@Life</w:t>
        </w:r>
      </w:hyperlink>
      <w:r w:rsidR="000509A8" w:rsidRPr="000509A8">
        <w:rPr>
          <w:rFonts w:ascii="Tahoma" w:hAnsi="Tahoma" w:cs="Tahoma"/>
        </w:rPr>
        <w:t xml:space="preserve"> through which she and others lobby Congress to fund vaccine support for children in low-income countries. </w:t>
      </w:r>
      <w:r w:rsidR="007A65F7" w:rsidRPr="007A65F7">
        <w:rPr>
          <w:rFonts w:ascii="Tahoma" w:hAnsi="Tahoma" w:cs="Tahoma"/>
        </w:rPr>
        <w:t> According to Deshon, the funding accounts for less than 1% of the total U.S budget but saves 2.5 million lives every year worldwide.</w:t>
      </w:r>
    </w:p>
    <w:p w14:paraId="55DC79B9" w14:textId="747A33A4" w:rsidR="000509A8" w:rsidRDefault="000509A8">
      <w:pPr>
        <w:rPr>
          <w:rFonts w:ascii="Tahoma" w:hAnsi="Tahoma" w:cs="Tahoma"/>
        </w:rPr>
      </w:pPr>
      <w:r>
        <w:rPr>
          <w:rFonts w:ascii="Tahoma" w:hAnsi="Tahoma" w:cs="Tahoma"/>
        </w:rPr>
        <w:t>However, these days, she’s focused on vaccinations at home.</w:t>
      </w:r>
    </w:p>
    <w:p w14:paraId="013BE7D5" w14:textId="22126202" w:rsidR="00274B5D" w:rsidRDefault="00274B5D">
      <w:pPr>
        <w:rPr>
          <w:rFonts w:ascii="Tahoma" w:hAnsi="Tahoma" w:cs="Tahoma"/>
        </w:rPr>
      </w:pPr>
      <w:r>
        <w:rPr>
          <w:rFonts w:ascii="Tahoma" w:hAnsi="Tahoma" w:cs="Tahoma"/>
        </w:rPr>
        <w:t>De</w:t>
      </w:r>
      <w:r w:rsidR="00BB348C">
        <w:rPr>
          <w:rFonts w:ascii="Tahoma" w:hAnsi="Tahoma" w:cs="Tahoma"/>
        </w:rPr>
        <w:t>S</w:t>
      </w:r>
      <w:r>
        <w:rPr>
          <w:rFonts w:ascii="Tahoma" w:hAnsi="Tahoma" w:cs="Tahoma"/>
        </w:rPr>
        <w:t xml:space="preserve">hon says most of the population hasn’t seen the devastating impact of the highly contagious measles because it was eradicated in 2000. </w:t>
      </w:r>
      <w:r w:rsidR="009C7DA9">
        <w:rPr>
          <w:rFonts w:ascii="Tahoma" w:hAnsi="Tahoma" w:cs="Tahoma"/>
        </w:rPr>
        <w:t>But</w:t>
      </w:r>
      <w:r>
        <w:rPr>
          <w:rFonts w:ascii="Tahoma" w:hAnsi="Tahoma" w:cs="Tahoma"/>
        </w:rPr>
        <w:t xml:space="preserve"> </w:t>
      </w:r>
      <w:r w:rsidR="007B044A">
        <w:rPr>
          <w:rFonts w:ascii="Tahoma" w:hAnsi="Tahoma" w:cs="Tahoma"/>
        </w:rPr>
        <w:t>measles is making a res</w:t>
      </w:r>
      <w:r>
        <w:rPr>
          <w:rFonts w:ascii="Tahoma" w:hAnsi="Tahoma" w:cs="Tahoma"/>
        </w:rPr>
        <w:t>urgence because of vaccine hesitancy</w:t>
      </w:r>
      <w:r w:rsidR="00DC404B">
        <w:rPr>
          <w:rFonts w:ascii="Tahoma" w:hAnsi="Tahoma" w:cs="Tahoma"/>
        </w:rPr>
        <w:t>. And measles is the most contagious of all vaccine-preventable diseases.</w:t>
      </w:r>
    </w:p>
    <w:p w14:paraId="50947B41" w14:textId="77777777" w:rsidR="00917DED" w:rsidRDefault="00DC404B">
      <w:pPr>
        <w:rPr>
          <w:rFonts w:ascii="Tahoma" w:hAnsi="Tahoma" w:cs="Tahoma"/>
        </w:rPr>
      </w:pPr>
      <w:r>
        <w:rPr>
          <w:rFonts w:ascii="Tahoma" w:hAnsi="Tahoma" w:cs="Tahoma"/>
        </w:rPr>
        <w:t>It</w:t>
      </w:r>
      <w:r w:rsidR="00274B5D">
        <w:rPr>
          <w:rFonts w:ascii="Tahoma" w:hAnsi="Tahoma" w:cs="Tahoma"/>
        </w:rPr>
        <w:t xml:space="preserve"> begins with a runny nose, watery eyes and then a rash so people can be walking around</w:t>
      </w:r>
      <w:r>
        <w:rPr>
          <w:rFonts w:ascii="Tahoma" w:hAnsi="Tahoma" w:cs="Tahoma"/>
        </w:rPr>
        <w:t>, spreading the airborne virus</w:t>
      </w:r>
      <w:r w:rsidR="00274B5D">
        <w:rPr>
          <w:rFonts w:ascii="Tahoma" w:hAnsi="Tahoma" w:cs="Tahoma"/>
        </w:rPr>
        <w:t xml:space="preserve"> </w:t>
      </w:r>
      <w:r w:rsidR="007B044A">
        <w:rPr>
          <w:rFonts w:ascii="Tahoma" w:hAnsi="Tahoma" w:cs="Tahoma"/>
        </w:rPr>
        <w:t>before severe symptoms develop</w:t>
      </w:r>
      <w:r>
        <w:rPr>
          <w:rFonts w:ascii="Tahoma" w:hAnsi="Tahoma" w:cs="Tahoma"/>
        </w:rPr>
        <w:t>.</w:t>
      </w:r>
    </w:p>
    <w:p w14:paraId="6876E6AF" w14:textId="462EFA53" w:rsidR="00DC404B" w:rsidRPr="005C082F" w:rsidRDefault="00917DED">
      <w:pPr>
        <w:rPr>
          <w:rFonts w:ascii="Tahoma" w:hAnsi="Tahoma" w:cs="Tahoma"/>
        </w:rPr>
      </w:pPr>
      <w:r w:rsidRPr="008C7A91">
        <w:rPr>
          <w:rFonts w:ascii="Tahoma" w:hAnsi="Tahoma" w:cs="Tahoma"/>
        </w:rPr>
        <w:t xml:space="preserve">“You’re contagious four days before that rash and up to four days after so we could have 8 to 10 days of people walking around not even knowing they have measles and then they’re just spreading </w:t>
      </w:r>
      <w:r w:rsidRPr="005C082F">
        <w:rPr>
          <w:rFonts w:ascii="Tahoma" w:hAnsi="Tahoma" w:cs="Tahoma"/>
        </w:rPr>
        <w:t>it around to people at risk. Obviously, the people most at risk, are the people who are not vaccinated</w:t>
      </w:r>
      <w:r w:rsidR="0092655F" w:rsidRPr="005C082F">
        <w:rPr>
          <w:rFonts w:ascii="Tahoma" w:hAnsi="Tahoma" w:cs="Tahoma"/>
        </w:rPr>
        <w:t>,” DeShon points out.</w:t>
      </w:r>
    </w:p>
    <w:p w14:paraId="6E0331E6" w14:textId="3DE1FBCF" w:rsidR="00274B5D" w:rsidRPr="005C082F" w:rsidRDefault="00917DED">
      <w:pPr>
        <w:rPr>
          <w:rFonts w:ascii="Tahoma" w:hAnsi="Tahoma" w:cs="Tahoma"/>
        </w:rPr>
      </w:pPr>
      <w:r w:rsidRPr="005C082F">
        <w:rPr>
          <w:rFonts w:ascii="Tahoma" w:hAnsi="Tahoma" w:cs="Tahoma"/>
        </w:rPr>
        <w:t xml:space="preserve">That includes </w:t>
      </w:r>
      <w:r w:rsidR="00274B5D" w:rsidRPr="005C082F">
        <w:rPr>
          <w:rFonts w:ascii="Tahoma" w:hAnsi="Tahoma" w:cs="Tahoma"/>
        </w:rPr>
        <w:t>babies who can’t be vaccinated until</w:t>
      </w:r>
      <w:r w:rsidR="007B044A" w:rsidRPr="005C082F">
        <w:rPr>
          <w:rFonts w:ascii="Tahoma" w:hAnsi="Tahoma" w:cs="Tahoma"/>
        </w:rPr>
        <w:t xml:space="preserve"> age 1</w:t>
      </w:r>
      <w:r w:rsidR="009C7DA9" w:rsidRPr="005C082F">
        <w:rPr>
          <w:rFonts w:ascii="Tahoma" w:hAnsi="Tahoma" w:cs="Tahoma"/>
        </w:rPr>
        <w:t xml:space="preserve">, </w:t>
      </w:r>
      <w:r w:rsidR="00FB2FAE" w:rsidRPr="005C082F">
        <w:rPr>
          <w:rFonts w:ascii="Tahoma" w:hAnsi="Tahoma" w:cs="Tahoma"/>
        </w:rPr>
        <w:t>along with</w:t>
      </w:r>
      <w:r w:rsidR="009C7DA9" w:rsidRPr="005C082F">
        <w:rPr>
          <w:rFonts w:ascii="Tahoma" w:hAnsi="Tahoma" w:cs="Tahoma"/>
        </w:rPr>
        <w:t xml:space="preserve"> pregnant women and</w:t>
      </w:r>
      <w:r w:rsidR="007B044A" w:rsidRPr="005C082F">
        <w:rPr>
          <w:rFonts w:ascii="Tahoma" w:hAnsi="Tahoma" w:cs="Tahoma"/>
        </w:rPr>
        <w:t xml:space="preserve"> immunocompromised </w:t>
      </w:r>
      <w:r w:rsidR="00274B5D" w:rsidRPr="005C082F">
        <w:rPr>
          <w:rFonts w:ascii="Tahoma" w:hAnsi="Tahoma" w:cs="Tahoma"/>
        </w:rPr>
        <w:t xml:space="preserve">cancer patients who can’t get </w:t>
      </w:r>
      <w:r w:rsidR="007B044A" w:rsidRPr="005C082F">
        <w:rPr>
          <w:rFonts w:ascii="Tahoma" w:hAnsi="Tahoma" w:cs="Tahoma"/>
        </w:rPr>
        <w:t>vaccinated.</w:t>
      </w:r>
    </w:p>
    <w:p w14:paraId="29BEC59F" w14:textId="77777777" w:rsidR="00B21A40" w:rsidRPr="005C082F" w:rsidRDefault="00EE4BFE">
      <w:pPr>
        <w:rPr>
          <w:rFonts w:ascii="Tahoma" w:hAnsi="Tahoma" w:cs="Tahoma"/>
        </w:rPr>
      </w:pPr>
      <w:r w:rsidRPr="005C082F">
        <w:rPr>
          <w:rFonts w:ascii="Tahoma" w:hAnsi="Tahoma" w:cs="Tahoma"/>
        </w:rPr>
        <w:t xml:space="preserve">Vaccine hesitancy was fueled in the 1990s by </w:t>
      </w:r>
      <w:r w:rsidR="007B044A" w:rsidRPr="005C082F">
        <w:rPr>
          <w:rFonts w:ascii="Tahoma" w:hAnsi="Tahoma" w:cs="Tahoma"/>
        </w:rPr>
        <w:t>a bad study</w:t>
      </w:r>
      <w:r w:rsidRPr="005C082F">
        <w:rPr>
          <w:rFonts w:ascii="Tahoma" w:hAnsi="Tahoma" w:cs="Tahoma"/>
        </w:rPr>
        <w:t xml:space="preserve"> from</w:t>
      </w:r>
      <w:r w:rsidR="007B044A" w:rsidRPr="005C082F">
        <w:rPr>
          <w:rFonts w:ascii="Tahoma" w:hAnsi="Tahoma" w:cs="Tahoma"/>
        </w:rPr>
        <w:t xml:space="preserve"> a physician who has </w:t>
      </w:r>
      <w:r w:rsidR="00384F10" w:rsidRPr="005C082F">
        <w:rPr>
          <w:rFonts w:ascii="Tahoma" w:hAnsi="Tahoma" w:cs="Tahoma"/>
        </w:rPr>
        <w:t xml:space="preserve">since </w:t>
      </w:r>
      <w:r w:rsidR="007B044A" w:rsidRPr="005C082F">
        <w:rPr>
          <w:rFonts w:ascii="Tahoma" w:hAnsi="Tahoma" w:cs="Tahoma"/>
        </w:rPr>
        <w:t xml:space="preserve">lost his license to practice </w:t>
      </w:r>
      <w:r w:rsidRPr="005C082F">
        <w:rPr>
          <w:rFonts w:ascii="Tahoma" w:hAnsi="Tahoma" w:cs="Tahoma"/>
        </w:rPr>
        <w:t>medicine. The research</w:t>
      </w:r>
      <w:r w:rsidR="008F7B22" w:rsidRPr="005C082F">
        <w:rPr>
          <w:rFonts w:ascii="Tahoma" w:hAnsi="Tahoma" w:cs="Tahoma"/>
        </w:rPr>
        <w:t>, published in a respected medical journal, The Lancet,</w:t>
      </w:r>
      <w:r w:rsidRPr="005C082F">
        <w:rPr>
          <w:rFonts w:ascii="Tahoma" w:hAnsi="Tahoma" w:cs="Tahoma"/>
        </w:rPr>
        <w:t xml:space="preserve"> </w:t>
      </w:r>
      <w:r w:rsidR="007B044A" w:rsidRPr="005C082F">
        <w:rPr>
          <w:rFonts w:ascii="Tahoma" w:hAnsi="Tahoma" w:cs="Tahoma"/>
        </w:rPr>
        <w:t xml:space="preserve">involved only 12 patients and falsely linked vaccines with autism. </w:t>
      </w:r>
      <w:r w:rsidRPr="005C082F">
        <w:rPr>
          <w:rFonts w:ascii="Tahoma" w:hAnsi="Tahoma" w:cs="Tahoma"/>
        </w:rPr>
        <w:t>De</w:t>
      </w:r>
      <w:r w:rsidR="0092655F" w:rsidRPr="005C082F">
        <w:rPr>
          <w:rFonts w:ascii="Tahoma" w:hAnsi="Tahoma" w:cs="Tahoma"/>
        </w:rPr>
        <w:t>S</w:t>
      </w:r>
      <w:r w:rsidRPr="005C082F">
        <w:rPr>
          <w:rFonts w:ascii="Tahoma" w:hAnsi="Tahoma" w:cs="Tahoma"/>
        </w:rPr>
        <w:t>hon</w:t>
      </w:r>
      <w:r w:rsidR="007B044A" w:rsidRPr="005C082F">
        <w:rPr>
          <w:rFonts w:ascii="Tahoma" w:hAnsi="Tahoma" w:cs="Tahoma"/>
        </w:rPr>
        <w:t xml:space="preserve"> said the study has been retracted and there is</w:t>
      </w:r>
      <w:r w:rsidRPr="005C082F">
        <w:rPr>
          <w:rFonts w:ascii="Tahoma" w:hAnsi="Tahoma" w:cs="Tahoma"/>
        </w:rPr>
        <w:t>, in fact,</w:t>
      </w:r>
      <w:r w:rsidR="007B044A" w:rsidRPr="005C082F">
        <w:rPr>
          <w:rFonts w:ascii="Tahoma" w:hAnsi="Tahoma" w:cs="Tahoma"/>
        </w:rPr>
        <w:t xml:space="preserve"> NO scientific evidence</w:t>
      </w:r>
      <w:r w:rsidR="00384F10" w:rsidRPr="005C082F">
        <w:rPr>
          <w:rFonts w:ascii="Tahoma" w:hAnsi="Tahoma" w:cs="Tahoma"/>
        </w:rPr>
        <w:t xml:space="preserve"> that</w:t>
      </w:r>
      <w:r w:rsidR="007B044A" w:rsidRPr="005C082F">
        <w:rPr>
          <w:rFonts w:ascii="Tahoma" w:hAnsi="Tahoma" w:cs="Tahoma"/>
        </w:rPr>
        <w:t xml:space="preserve"> vaccines cause autism</w:t>
      </w:r>
      <w:r w:rsidR="00114613" w:rsidRPr="005C082F">
        <w:rPr>
          <w:rFonts w:ascii="Tahoma" w:hAnsi="Tahoma" w:cs="Tahoma"/>
        </w:rPr>
        <w:t xml:space="preserve">. </w:t>
      </w:r>
    </w:p>
    <w:p w14:paraId="300A2D42" w14:textId="4008B970" w:rsidR="007B044A" w:rsidRPr="005C082F" w:rsidRDefault="00114613">
      <w:pPr>
        <w:rPr>
          <w:rFonts w:ascii="Tahoma" w:hAnsi="Tahoma" w:cs="Tahoma"/>
        </w:rPr>
      </w:pPr>
      <w:r w:rsidRPr="005C082F">
        <w:rPr>
          <w:rFonts w:ascii="Tahoma" w:hAnsi="Tahoma" w:cs="Tahoma"/>
        </w:rPr>
        <w:t>She</w:t>
      </w:r>
      <w:r w:rsidR="000F51A9" w:rsidRPr="005C082F">
        <w:rPr>
          <w:rFonts w:ascii="Tahoma" w:hAnsi="Tahoma" w:cs="Tahoma"/>
        </w:rPr>
        <w:t xml:space="preserve"> </w:t>
      </w:r>
      <w:r w:rsidRPr="005C082F">
        <w:rPr>
          <w:rFonts w:ascii="Tahoma" w:hAnsi="Tahoma" w:cs="Tahoma"/>
        </w:rPr>
        <w:t xml:space="preserve">emphasizes </w:t>
      </w:r>
      <w:r w:rsidR="000F51A9" w:rsidRPr="005C082F">
        <w:rPr>
          <w:rFonts w:ascii="Tahoma" w:hAnsi="Tahoma" w:cs="Tahoma"/>
        </w:rPr>
        <w:t>the National Institutes of Health (NIH) spent millions on research.</w:t>
      </w:r>
    </w:p>
    <w:p w14:paraId="07AFB5A6" w14:textId="2A1083CD" w:rsidR="007B044A" w:rsidRDefault="007B044A">
      <w:pPr>
        <w:rPr>
          <w:rFonts w:ascii="Tahoma" w:hAnsi="Tahoma" w:cs="Tahoma"/>
        </w:rPr>
      </w:pPr>
      <w:r w:rsidRPr="005C082F">
        <w:rPr>
          <w:rFonts w:ascii="Tahoma" w:hAnsi="Tahoma" w:cs="Tahoma"/>
        </w:rPr>
        <w:t>“</w:t>
      </w:r>
      <w:r w:rsidR="000F51A9" w:rsidRPr="005C082F">
        <w:rPr>
          <w:rFonts w:ascii="Tahoma" w:hAnsi="Tahoma" w:cs="Tahoma"/>
        </w:rPr>
        <w:t xml:space="preserve">Outside research was also done and there were no links that they could find from that original Lancet study. It got to the point that they said, ‘We’re not going to do anymore studies because they did not see a link between autism and the MMR (measles, mumps and rubella) vaccine.” </w:t>
      </w:r>
    </w:p>
    <w:p w14:paraId="58DB41A2" w14:textId="23A8758A" w:rsidR="00C24F07" w:rsidRPr="00C24F07" w:rsidRDefault="00C24F07">
      <w:pPr>
        <w:rPr>
          <w:rFonts w:ascii="Tahoma" w:hAnsi="Tahoma" w:cs="Tahoma"/>
          <w:b/>
          <w:bCs/>
        </w:rPr>
      </w:pPr>
      <w:r w:rsidRPr="00C24F07">
        <w:rPr>
          <w:rFonts w:ascii="Tahoma" w:hAnsi="Tahoma" w:cs="Tahoma"/>
          <w:b/>
          <w:bCs/>
        </w:rPr>
        <w:t>Measles vaccination rates are falling</w:t>
      </w:r>
    </w:p>
    <w:p w14:paraId="1BEEF4A2" w14:textId="2FE516A4" w:rsidR="009C7DA9" w:rsidRPr="005C082F" w:rsidRDefault="00FB2FAE">
      <w:pPr>
        <w:rPr>
          <w:rFonts w:ascii="Tahoma" w:hAnsi="Tahoma" w:cs="Tahoma"/>
        </w:rPr>
      </w:pPr>
      <w:r w:rsidRPr="005C082F">
        <w:rPr>
          <w:rFonts w:ascii="Tahoma" w:hAnsi="Tahoma" w:cs="Tahoma"/>
        </w:rPr>
        <w:t>The Kaiser Family Foundation says measles vaccination rates in most U</w:t>
      </w:r>
      <w:r w:rsidR="00CA1C22" w:rsidRPr="005C082F">
        <w:rPr>
          <w:rFonts w:ascii="Tahoma" w:hAnsi="Tahoma" w:cs="Tahoma"/>
        </w:rPr>
        <w:t>.</w:t>
      </w:r>
      <w:r w:rsidRPr="005C082F">
        <w:rPr>
          <w:rFonts w:ascii="Tahoma" w:hAnsi="Tahoma" w:cs="Tahoma"/>
        </w:rPr>
        <w:t>S</w:t>
      </w:r>
      <w:r w:rsidR="00CA1C22" w:rsidRPr="005C082F">
        <w:rPr>
          <w:rFonts w:ascii="Tahoma" w:hAnsi="Tahoma" w:cs="Tahoma"/>
        </w:rPr>
        <w:t>.</w:t>
      </w:r>
      <w:r w:rsidRPr="005C082F">
        <w:rPr>
          <w:rFonts w:ascii="Tahoma" w:hAnsi="Tahoma" w:cs="Tahoma"/>
        </w:rPr>
        <w:t xml:space="preserve"> states </w:t>
      </w:r>
      <w:hyperlink r:id="rId5" w:history="1">
        <w:r w:rsidRPr="005C082F">
          <w:rPr>
            <w:rStyle w:val="Hyperlink"/>
            <w:rFonts w:ascii="Tahoma" w:hAnsi="Tahoma" w:cs="Tahoma"/>
          </w:rPr>
          <w:t>have fallen</w:t>
        </w:r>
      </w:hyperlink>
      <w:r w:rsidRPr="005C082F">
        <w:rPr>
          <w:rFonts w:ascii="Tahoma" w:hAnsi="Tahoma" w:cs="Tahoma"/>
        </w:rPr>
        <w:t> below the 95</w:t>
      </w:r>
      <w:r w:rsidR="00CA1C22" w:rsidRPr="005C082F">
        <w:rPr>
          <w:rFonts w:ascii="Tahoma" w:hAnsi="Tahoma" w:cs="Tahoma"/>
        </w:rPr>
        <w:t>%</w:t>
      </w:r>
      <w:r w:rsidRPr="005C082F">
        <w:rPr>
          <w:rFonts w:ascii="Tahoma" w:hAnsi="Tahoma" w:cs="Tahoma"/>
        </w:rPr>
        <w:t xml:space="preserve"> threshold scientists consider necessary for so called ‘herd immunity’ to control the disease, and those rates have continued to drop. That’s </w:t>
      </w:r>
      <w:proofErr w:type="gramStart"/>
      <w:r w:rsidR="00B21A40" w:rsidRPr="005C082F">
        <w:rPr>
          <w:rFonts w:ascii="Tahoma" w:hAnsi="Tahoma" w:cs="Tahoma"/>
        </w:rPr>
        <w:t>concerning</w:t>
      </w:r>
      <w:r w:rsidRPr="005C082F">
        <w:rPr>
          <w:rFonts w:ascii="Tahoma" w:hAnsi="Tahoma" w:cs="Tahoma"/>
        </w:rPr>
        <w:t xml:space="preserve"> </w:t>
      </w:r>
      <w:r w:rsidR="00B21A40" w:rsidRPr="005C082F">
        <w:rPr>
          <w:rFonts w:ascii="Tahoma" w:hAnsi="Tahoma" w:cs="Tahoma"/>
        </w:rPr>
        <w:t>for</w:t>
      </w:r>
      <w:proofErr w:type="gramEnd"/>
      <w:r w:rsidR="00B21A40" w:rsidRPr="005C082F">
        <w:rPr>
          <w:rFonts w:ascii="Tahoma" w:hAnsi="Tahoma" w:cs="Tahoma"/>
        </w:rPr>
        <w:t xml:space="preserve"> </w:t>
      </w:r>
      <w:r w:rsidRPr="005C082F">
        <w:rPr>
          <w:rFonts w:ascii="Tahoma" w:hAnsi="Tahoma" w:cs="Tahoma"/>
        </w:rPr>
        <w:t>De</w:t>
      </w:r>
      <w:r w:rsidR="00B21A40" w:rsidRPr="005C082F">
        <w:rPr>
          <w:rFonts w:ascii="Tahoma" w:hAnsi="Tahoma" w:cs="Tahoma"/>
        </w:rPr>
        <w:t>S</w:t>
      </w:r>
      <w:r w:rsidRPr="005C082F">
        <w:rPr>
          <w:rFonts w:ascii="Tahoma" w:hAnsi="Tahoma" w:cs="Tahoma"/>
        </w:rPr>
        <w:t>hon.</w:t>
      </w:r>
    </w:p>
    <w:p w14:paraId="44D3685F" w14:textId="70EFFAD9" w:rsidR="007B044A" w:rsidRPr="005C082F" w:rsidRDefault="00FB2FAE">
      <w:pPr>
        <w:rPr>
          <w:rFonts w:ascii="Tahoma" w:hAnsi="Tahoma" w:cs="Tahoma"/>
        </w:rPr>
      </w:pPr>
      <w:r w:rsidRPr="005C082F">
        <w:rPr>
          <w:rFonts w:ascii="Tahoma" w:hAnsi="Tahoma" w:cs="Tahoma"/>
        </w:rPr>
        <w:lastRenderedPageBreak/>
        <w:t xml:space="preserve">“How are we going to stop this? It is not </w:t>
      </w:r>
      <w:r w:rsidR="00384F10" w:rsidRPr="005C082F">
        <w:rPr>
          <w:rFonts w:ascii="Tahoma" w:hAnsi="Tahoma" w:cs="Tahoma"/>
        </w:rPr>
        <w:t>v</w:t>
      </w:r>
      <w:r w:rsidRPr="005C082F">
        <w:rPr>
          <w:rFonts w:ascii="Tahoma" w:hAnsi="Tahoma" w:cs="Tahoma"/>
        </w:rPr>
        <w:t xml:space="preserve">itamin A. Vitamin A is not going to stop the measles outbreak. We need vaccinations. That is what is going to stop the outbreak that we are seeing, not just in west Texas, but all over in these pockets we’re seeing in the United States right now.” </w:t>
      </w:r>
    </w:p>
    <w:p w14:paraId="74D62BC5" w14:textId="1BC00646" w:rsidR="001D7EED" w:rsidRPr="005C082F" w:rsidRDefault="001D7EED">
      <w:pPr>
        <w:rPr>
          <w:rFonts w:ascii="Tahoma" w:hAnsi="Tahoma" w:cs="Tahoma"/>
        </w:rPr>
      </w:pPr>
      <w:r w:rsidRPr="005C082F">
        <w:rPr>
          <w:rFonts w:ascii="Tahoma" w:hAnsi="Tahoma" w:cs="Tahoma"/>
        </w:rPr>
        <w:t>De</w:t>
      </w:r>
      <w:r w:rsidR="00B21A40" w:rsidRPr="005C082F">
        <w:rPr>
          <w:rFonts w:ascii="Tahoma" w:hAnsi="Tahoma" w:cs="Tahoma"/>
        </w:rPr>
        <w:t>S</w:t>
      </w:r>
      <w:r w:rsidRPr="005C082F">
        <w:rPr>
          <w:rFonts w:ascii="Tahoma" w:hAnsi="Tahoma" w:cs="Tahoma"/>
        </w:rPr>
        <w:t>hon s</w:t>
      </w:r>
      <w:r w:rsidR="005C082F" w:rsidRPr="005C082F">
        <w:rPr>
          <w:rFonts w:ascii="Tahoma" w:hAnsi="Tahoma" w:cs="Tahoma"/>
        </w:rPr>
        <w:t>tresses</w:t>
      </w:r>
      <w:r w:rsidRPr="005C082F">
        <w:rPr>
          <w:rFonts w:ascii="Tahoma" w:hAnsi="Tahoma" w:cs="Tahoma"/>
        </w:rPr>
        <w:t xml:space="preserve"> when the population</w:t>
      </w:r>
      <w:r w:rsidR="00917DED" w:rsidRPr="005C082F">
        <w:rPr>
          <w:rFonts w:ascii="Tahoma" w:hAnsi="Tahoma" w:cs="Tahoma"/>
        </w:rPr>
        <w:t xml:space="preserve"> is vaccinated,</w:t>
      </w:r>
      <w:r w:rsidRPr="005C082F">
        <w:rPr>
          <w:rFonts w:ascii="Tahoma" w:hAnsi="Tahoma" w:cs="Tahoma"/>
        </w:rPr>
        <w:t xml:space="preserve"> measles goes away</w:t>
      </w:r>
      <w:r w:rsidR="000509A8" w:rsidRPr="005C082F">
        <w:rPr>
          <w:rFonts w:ascii="Tahoma" w:hAnsi="Tahoma" w:cs="Tahoma"/>
        </w:rPr>
        <w:t>.</w:t>
      </w:r>
      <w:r w:rsidRPr="005C082F">
        <w:rPr>
          <w:rFonts w:ascii="Tahoma" w:hAnsi="Tahoma" w:cs="Tahoma"/>
        </w:rPr>
        <w:t xml:space="preserve"> Re</w:t>
      </w:r>
      <w:r w:rsidR="00CA1C22" w:rsidRPr="005C082F">
        <w:rPr>
          <w:rFonts w:ascii="Tahoma" w:hAnsi="Tahoma" w:cs="Tahoma"/>
        </w:rPr>
        <w:t>ceiving one</w:t>
      </w:r>
      <w:r w:rsidRPr="005C082F">
        <w:rPr>
          <w:rFonts w:ascii="Tahoma" w:hAnsi="Tahoma" w:cs="Tahoma"/>
        </w:rPr>
        <w:t xml:space="preserve"> and </w:t>
      </w:r>
      <w:r w:rsidR="00CA1C22" w:rsidRPr="005C082F">
        <w:rPr>
          <w:rFonts w:ascii="Tahoma" w:hAnsi="Tahoma" w:cs="Tahoma"/>
        </w:rPr>
        <w:t>two</w:t>
      </w:r>
      <w:r w:rsidRPr="005C082F">
        <w:rPr>
          <w:rFonts w:ascii="Tahoma" w:hAnsi="Tahoma" w:cs="Tahoma"/>
        </w:rPr>
        <w:t xml:space="preserve"> doses of measles vaccine is 93% and 97% effective, respectively, in preventing measles.</w:t>
      </w:r>
    </w:p>
    <w:p w14:paraId="5C9750A6" w14:textId="0A4F44CF" w:rsidR="001D7EED" w:rsidRPr="005C082F" w:rsidRDefault="001D7EED">
      <w:pPr>
        <w:rPr>
          <w:rFonts w:ascii="Tahoma" w:hAnsi="Tahoma" w:cs="Tahoma"/>
        </w:rPr>
      </w:pPr>
      <w:r w:rsidRPr="005C082F">
        <w:rPr>
          <w:rFonts w:ascii="Tahoma" w:hAnsi="Tahoma" w:cs="Tahoma"/>
        </w:rPr>
        <w:t>She points to an outbreak at a Chicago migrant shelter last year. Fifty-seven measles cases were associated with people in the shelter. Most cases occurred in people who were unvaccinated. A prompt and coordinated response with a mass vaccination campaign reduced the size and duration of the outbreak and stopped what might have become a statewide public health concern.</w:t>
      </w:r>
    </w:p>
    <w:p w14:paraId="639D0876" w14:textId="27B8D906" w:rsidR="00960F8B" w:rsidRPr="005C082F" w:rsidRDefault="00960F8B">
      <w:pPr>
        <w:rPr>
          <w:rFonts w:ascii="Tahoma" w:hAnsi="Tahoma" w:cs="Tahoma"/>
        </w:rPr>
      </w:pPr>
      <w:r w:rsidRPr="005C082F">
        <w:rPr>
          <w:rFonts w:ascii="Tahoma" w:hAnsi="Tahoma" w:cs="Tahoma"/>
        </w:rPr>
        <w:t>The Center</w:t>
      </w:r>
      <w:r w:rsidR="00384F10" w:rsidRPr="005C082F">
        <w:rPr>
          <w:rFonts w:ascii="Tahoma" w:hAnsi="Tahoma" w:cs="Tahoma"/>
        </w:rPr>
        <w:t>s</w:t>
      </w:r>
      <w:r w:rsidRPr="005C082F">
        <w:rPr>
          <w:rFonts w:ascii="Tahoma" w:hAnsi="Tahoma" w:cs="Tahoma"/>
        </w:rPr>
        <w:t xml:space="preserve"> for Disease Control and Prevention (CDC) says measles can lead to severe complications, including pneumonia, encephalitis (inflammation of the brain), and in some cases, death. </w:t>
      </w:r>
      <w:r w:rsidR="00DC404B" w:rsidRPr="005C082F">
        <w:rPr>
          <w:rFonts w:ascii="Tahoma" w:hAnsi="Tahoma" w:cs="Tahoma"/>
        </w:rPr>
        <w:t>Children, especially those younger than 5 years old, are at a higher risk of developing serious complications from measles.</w:t>
      </w:r>
    </w:p>
    <w:p w14:paraId="5055FFB1" w14:textId="3D6EAC69" w:rsidR="00917DED" w:rsidRPr="005C082F" w:rsidRDefault="00917DED">
      <w:pPr>
        <w:rPr>
          <w:rFonts w:ascii="Tahoma" w:hAnsi="Tahoma" w:cs="Tahoma"/>
        </w:rPr>
      </w:pPr>
      <w:r w:rsidRPr="005C082F">
        <w:rPr>
          <w:rFonts w:ascii="Tahoma" w:hAnsi="Tahoma" w:cs="Tahoma"/>
        </w:rPr>
        <w:t>A school-age child in Texas died from the measles and the New Mexico Department of Health is reporting the death of an unvaccinated adult who tested positive for measles</w:t>
      </w:r>
      <w:r w:rsidR="00667400" w:rsidRPr="005C082F">
        <w:rPr>
          <w:rFonts w:ascii="Tahoma" w:hAnsi="Tahoma" w:cs="Tahoma"/>
        </w:rPr>
        <w:t>. Even if a child survives measles, it can have long-lasting effects.</w:t>
      </w:r>
    </w:p>
    <w:p w14:paraId="77437734" w14:textId="6FC00FFB" w:rsidR="00667400" w:rsidRPr="005C082F" w:rsidRDefault="00667400">
      <w:pPr>
        <w:rPr>
          <w:rFonts w:ascii="Tahoma" w:hAnsi="Tahoma" w:cs="Tahoma"/>
        </w:rPr>
      </w:pPr>
      <w:r w:rsidRPr="005C082F">
        <w:rPr>
          <w:rFonts w:ascii="Tahoma" w:hAnsi="Tahoma" w:cs="Tahoma"/>
        </w:rPr>
        <w:t>A condition called </w:t>
      </w:r>
      <w:hyperlink r:id="rId6" w:tgtFrame="_blank" w:history="1">
        <w:r w:rsidRPr="005C082F">
          <w:rPr>
            <w:rStyle w:val="Hyperlink"/>
            <w:rFonts w:ascii="Tahoma" w:hAnsi="Tahoma" w:cs="Tahoma"/>
          </w:rPr>
          <w:t>subacute sclerosing panencephalitis, or SSPE</w:t>
        </w:r>
      </w:hyperlink>
      <w:r w:rsidRPr="005C082F">
        <w:rPr>
          <w:rFonts w:ascii="Tahoma" w:hAnsi="Tahoma" w:cs="Tahoma"/>
        </w:rPr>
        <w:t>, a degenerative neurological condition can develop seven to 10 years after a measles infection</w:t>
      </w:r>
      <w:r w:rsidR="00384F10" w:rsidRPr="005C082F">
        <w:rPr>
          <w:rFonts w:ascii="Tahoma" w:hAnsi="Tahoma" w:cs="Tahoma"/>
        </w:rPr>
        <w:t>,</w:t>
      </w:r>
      <w:r w:rsidRPr="005C082F">
        <w:rPr>
          <w:rFonts w:ascii="Tahoma" w:hAnsi="Tahoma" w:cs="Tahoma"/>
        </w:rPr>
        <w:t xml:space="preserve"> according to De</w:t>
      </w:r>
      <w:r w:rsidR="005C082F" w:rsidRPr="005C082F">
        <w:rPr>
          <w:rFonts w:ascii="Tahoma" w:hAnsi="Tahoma" w:cs="Tahoma"/>
        </w:rPr>
        <w:t>S</w:t>
      </w:r>
      <w:r w:rsidRPr="005C082F">
        <w:rPr>
          <w:rFonts w:ascii="Tahoma" w:hAnsi="Tahoma" w:cs="Tahoma"/>
        </w:rPr>
        <w:t>hon. </w:t>
      </w:r>
    </w:p>
    <w:p w14:paraId="159C5364" w14:textId="3697DB26" w:rsidR="00667400" w:rsidRPr="005C082F" w:rsidRDefault="00DC404B" w:rsidP="00667400">
      <w:pPr>
        <w:rPr>
          <w:rFonts w:ascii="Tahoma" w:hAnsi="Tahoma" w:cs="Tahoma"/>
        </w:rPr>
      </w:pPr>
      <w:r w:rsidRPr="005C082F">
        <w:rPr>
          <w:rFonts w:ascii="Tahoma" w:hAnsi="Tahoma" w:cs="Tahoma"/>
        </w:rPr>
        <w:t>The disease carries a heavy toll</w:t>
      </w:r>
      <w:r w:rsidR="00956A73" w:rsidRPr="005C082F">
        <w:rPr>
          <w:rFonts w:ascii="Tahoma" w:hAnsi="Tahoma" w:cs="Tahoma"/>
        </w:rPr>
        <w:t xml:space="preserve">. </w:t>
      </w:r>
      <w:r w:rsidR="00667400" w:rsidRPr="005C082F">
        <w:rPr>
          <w:rFonts w:ascii="Tahoma" w:hAnsi="Tahoma" w:cs="Tahoma"/>
        </w:rPr>
        <w:t>So De</w:t>
      </w:r>
      <w:r w:rsidR="005C082F" w:rsidRPr="005C082F">
        <w:rPr>
          <w:rFonts w:ascii="Tahoma" w:hAnsi="Tahoma" w:cs="Tahoma"/>
        </w:rPr>
        <w:t>S</w:t>
      </w:r>
      <w:r w:rsidR="00667400" w:rsidRPr="005C082F">
        <w:rPr>
          <w:rFonts w:ascii="Tahoma" w:hAnsi="Tahoma" w:cs="Tahoma"/>
        </w:rPr>
        <w:t xml:space="preserve">hon reminds everyone that while vaccination is a personal decision, it impacts </w:t>
      </w:r>
      <w:r w:rsidR="000509A8" w:rsidRPr="005C082F">
        <w:rPr>
          <w:rFonts w:ascii="Tahoma" w:hAnsi="Tahoma" w:cs="Tahoma"/>
        </w:rPr>
        <w:t>health systems, communities, and the most vulnerable among us.</w:t>
      </w:r>
    </w:p>
    <w:p w14:paraId="2937E425" w14:textId="7ABF0B6E" w:rsidR="00667400" w:rsidRPr="005C082F" w:rsidRDefault="00667400" w:rsidP="00667400">
      <w:pPr>
        <w:rPr>
          <w:rFonts w:ascii="Tahoma" w:hAnsi="Tahoma" w:cs="Tahoma"/>
        </w:rPr>
      </w:pPr>
      <w:r w:rsidRPr="005C082F">
        <w:rPr>
          <w:rFonts w:ascii="Tahoma" w:hAnsi="Tahoma" w:cs="Tahoma"/>
        </w:rPr>
        <w:t xml:space="preserve">“When it comes to the point that this is something that is so contagious, and now deadly, then we really need to stop and think, ‘We need to be doing this, not because of me but because of those around me.’” </w:t>
      </w:r>
    </w:p>
    <w:p w14:paraId="4B4E4AE7" w14:textId="765C36E4" w:rsidR="00667400" w:rsidRDefault="00902156">
      <w:pPr>
        <w:rPr>
          <w:rFonts w:ascii="Tahoma" w:hAnsi="Tahoma" w:cs="Tahoma"/>
        </w:rPr>
      </w:pPr>
      <w:r>
        <w:rPr>
          <w:rFonts w:ascii="Tahoma" w:hAnsi="Tahoma" w:cs="Tahoma"/>
        </w:rPr>
        <w:t xml:space="preserve">If you’re unsure whether you have immunity against measles, talk to your health care provider about your options. </w:t>
      </w:r>
    </w:p>
    <w:p w14:paraId="237B8273" w14:textId="77777777" w:rsidR="001D7EED" w:rsidRPr="001D7EED" w:rsidRDefault="001D7EED">
      <w:pPr>
        <w:rPr>
          <w:rFonts w:ascii="Tahoma" w:hAnsi="Tahoma" w:cs="Tahoma"/>
        </w:rPr>
      </w:pPr>
    </w:p>
    <w:p w14:paraId="21AD07CA" w14:textId="77777777" w:rsidR="00274B5D" w:rsidRDefault="00274B5D">
      <w:pPr>
        <w:rPr>
          <w:rFonts w:ascii="Tahoma" w:hAnsi="Tahoma" w:cs="Tahoma"/>
        </w:rPr>
      </w:pPr>
    </w:p>
    <w:sectPr w:rsidR="00274B5D" w:rsidSect="00B4744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44D"/>
    <w:rsid w:val="000509A8"/>
    <w:rsid w:val="000A0272"/>
    <w:rsid w:val="000B1A46"/>
    <w:rsid w:val="000F51A9"/>
    <w:rsid w:val="00104B32"/>
    <w:rsid w:val="00114613"/>
    <w:rsid w:val="001D7EED"/>
    <w:rsid w:val="00274B5D"/>
    <w:rsid w:val="00275CAB"/>
    <w:rsid w:val="00344B87"/>
    <w:rsid w:val="00384F10"/>
    <w:rsid w:val="00402329"/>
    <w:rsid w:val="005C082F"/>
    <w:rsid w:val="00667400"/>
    <w:rsid w:val="0067186E"/>
    <w:rsid w:val="00677E58"/>
    <w:rsid w:val="00693E6B"/>
    <w:rsid w:val="006F0DF4"/>
    <w:rsid w:val="007742F1"/>
    <w:rsid w:val="007766A2"/>
    <w:rsid w:val="00780902"/>
    <w:rsid w:val="007A65F7"/>
    <w:rsid w:val="007B044A"/>
    <w:rsid w:val="007C0378"/>
    <w:rsid w:val="008C7A91"/>
    <w:rsid w:val="008F7B22"/>
    <w:rsid w:val="00902156"/>
    <w:rsid w:val="00917DED"/>
    <w:rsid w:val="00924F03"/>
    <w:rsid w:val="0092655F"/>
    <w:rsid w:val="00956A73"/>
    <w:rsid w:val="00960F8B"/>
    <w:rsid w:val="00964DD0"/>
    <w:rsid w:val="00982E42"/>
    <w:rsid w:val="009C7DA9"/>
    <w:rsid w:val="00B21A40"/>
    <w:rsid w:val="00B4744D"/>
    <w:rsid w:val="00BB348C"/>
    <w:rsid w:val="00C24F07"/>
    <w:rsid w:val="00CA1C22"/>
    <w:rsid w:val="00D527A4"/>
    <w:rsid w:val="00DC404B"/>
    <w:rsid w:val="00E919F4"/>
    <w:rsid w:val="00ED7338"/>
    <w:rsid w:val="00EE4BFE"/>
    <w:rsid w:val="00EE5DCC"/>
    <w:rsid w:val="00F34EF6"/>
    <w:rsid w:val="00FB2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FF2D9"/>
  <w15:chartTrackingRefBased/>
  <w15:docId w15:val="{5A0ABD15-9001-4587-9977-6F30FFE3D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4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74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4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74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74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74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4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4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4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4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74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74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74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74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74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4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4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44D"/>
    <w:rPr>
      <w:rFonts w:eastAsiaTheme="majorEastAsia" w:cstheme="majorBidi"/>
      <w:color w:val="272727" w:themeColor="text1" w:themeTint="D8"/>
    </w:rPr>
  </w:style>
  <w:style w:type="paragraph" w:styleId="Title">
    <w:name w:val="Title"/>
    <w:basedOn w:val="Normal"/>
    <w:next w:val="Normal"/>
    <w:link w:val="TitleChar"/>
    <w:uiPriority w:val="10"/>
    <w:qFormat/>
    <w:rsid w:val="00B47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44D"/>
    <w:pPr>
      <w:spacing w:before="160"/>
      <w:jc w:val="center"/>
    </w:pPr>
    <w:rPr>
      <w:i/>
      <w:iCs/>
      <w:color w:val="404040" w:themeColor="text1" w:themeTint="BF"/>
    </w:rPr>
  </w:style>
  <w:style w:type="character" w:customStyle="1" w:styleId="QuoteChar">
    <w:name w:val="Quote Char"/>
    <w:basedOn w:val="DefaultParagraphFont"/>
    <w:link w:val="Quote"/>
    <w:uiPriority w:val="29"/>
    <w:rsid w:val="00B4744D"/>
    <w:rPr>
      <w:i/>
      <w:iCs/>
      <w:color w:val="404040" w:themeColor="text1" w:themeTint="BF"/>
    </w:rPr>
  </w:style>
  <w:style w:type="paragraph" w:styleId="ListParagraph">
    <w:name w:val="List Paragraph"/>
    <w:basedOn w:val="Normal"/>
    <w:uiPriority w:val="34"/>
    <w:qFormat/>
    <w:rsid w:val="00B4744D"/>
    <w:pPr>
      <w:ind w:left="720"/>
      <w:contextualSpacing/>
    </w:pPr>
  </w:style>
  <w:style w:type="character" w:styleId="IntenseEmphasis">
    <w:name w:val="Intense Emphasis"/>
    <w:basedOn w:val="DefaultParagraphFont"/>
    <w:uiPriority w:val="21"/>
    <w:qFormat/>
    <w:rsid w:val="00B4744D"/>
    <w:rPr>
      <w:i/>
      <w:iCs/>
      <w:color w:val="2F5496" w:themeColor="accent1" w:themeShade="BF"/>
    </w:rPr>
  </w:style>
  <w:style w:type="paragraph" w:styleId="IntenseQuote">
    <w:name w:val="Intense Quote"/>
    <w:basedOn w:val="Normal"/>
    <w:next w:val="Normal"/>
    <w:link w:val="IntenseQuoteChar"/>
    <w:uiPriority w:val="30"/>
    <w:qFormat/>
    <w:rsid w:val="00B474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44D"/>
    <w:rPr>
      <w:i/>
      <w:iCs/>
      <w:color w:val="2F5496" w:themeColor="accent1" w:themeShade="BF"/>
    </w:rPr>
  </w:style>
  <w:style w:type="character" w:styleId="IntenseReference">
    <w:name w:val="Intense Reference"/>
    <w:basedOn w:val="DefaultParagraphFont"/>
    <w:uiPriority w:val="32"/>
    <w:qFormat/>
    <w:rsid w:val="00B4744D"/>
    <w:rPr>
      <w:b/>
      <w:bCs/>
      <w:smallCaps/>
      <w:color w:val="2F5496" w:themeColor="accent1" w:themeShade="BF"/>
      <w:spacing w:val="5"/>
    </w:rPr>
  </w:style>
  <w:style w:type="character" w:styleId="Hyperlink">
    <w:name w:val="Hyperlink"/>
    <w:basedOn w:val="DefaultParagraphFont"/>
    <w:uiPriority w:val="99"/>
    <w:unhideWhenUsed/>
    <w:rsid w:val="00FB2FAE"/>
    <w:rPr>
      <w:color w:val="0563C1" w:themeColor="hyperlink"/>
      <w:u w:val="single"/>
    </w:rPr>
  </w:style>
  <w:style w:type="character" w:styleId="UnresolvedMention">
    <w:name w:val="Unresolved Mention"/>
    <w:basedOn w:val="DefaultParagraphFont"/>
    <w:uiPriority w:val="99"/>
    <w:semiHidden/>
    <w:unhideWhenUsed/>
    <w:rsid w:val="00FB2FAE"/>
    <w:rPr>
      <w:color w:val="605E5C"/>
      <w:shd w:val="clear" w:color="auto" w:fill="E1DFDD"/>
    </w:rPr>
  </w:style>
  <w:style w:type="paragraph" w:styleId="Revision">
    <w:name w:val="Revision"/>
    <w:hidden/>
    <w:uiPriority w:val="99"/>
    <w:semiHidden/>
    <w:rsid w:val="00384F10"/>
    <w:pPr>
      <w:spacing w:after="0" w:line="240" w:lineRule="auto"/>
    </w:pPr>
  </w:style>
  <w:style w:type="character" w:styleId="CommentReference">
    <w:name w:val="annotation reference"/>
    <w:basedOn w:val="DefaultParagraphFont"/>
    <w:uiPriority w:val="99"/>
    <w:semiHidden/>
    <w:unhideWhenUsed/>
    <w:rsid w:val="00384F10"/>
    <w:rPr>
      <w:sz w:val="16"/>
      <w:szCs w:val="16"/>
    </w:rPr>
  </w:style>
  <w:style w:type="paragraph" w:styleId="CommentText">
    <w:name w:val="annotation text"/>
    <w:basedOn w:val="Normal"/>
    <w:link w:val="CommentTextChar"/>
    <w:uiPriority w:val="99"/>
    <w:unhideWhenUsed/>
    <w:rsid w:val="00384F10"/>
    <w:pPr>
      <w:spacing w:line="240" w:lineRule="auto"/>
    </w:pPr>
    <w:rPr>
      <w:sz w:val="20"/>
      <w:szCs w:val="20"/>
    </w:rPr>
  </w:style>
  <w:style w:type="character" w:customStyle="1" w:styleId="CommentTextChar">
    <w:name w:val="Comment Text Char"/>
    <w:basedOn w:val="DefaultParagraphFont"/>
    <w:link w:val="CommentText"/>
    <w:uiPriority w:val="99"/>
    <w:rsid w:val="00384F10"/>
    <w:rPr>
      <w:sz w:val="20"/>
      <w:szCs w:val="20"/>
    </w:rPr>
  </w:style>
  <w:style w:type="paragraph" w:styleId="CommentSubject">
    <w:name w:val="annotation subject"/>
    <w:basedOn w:val="CommentText"/>
    <w:next w:val="CommentText"/>
    <w:link w:val="CommentSubjectChar"/>
    <w:uiPriority w:val="99"/>
    <w:semiHidden/>
    <w:unhideWhenUsed/>
    <w:rsid w:val="00384F10"/>
    <w:rPr>
      <w:b/>
      <w:bCs/>
    </w:rPr>
  </w:style>
  <w:style w:type="character" w:customStyle="1" w:styleId="CommentSubjectChar">
    <w:name w:val="Comment Subject Char"/>
    <w:basedOn w:val="CommentTextChar"/>
    <w:link w:val="CommentSubject"/>
    <w:uiPriority w:val="99"/>
    <w:semiHidden/>
    <w:rsid w:val="00384F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347574">
      <w:bodyDiv w:val="1"/>
      <w:marLeft w:val="0"/>
      <w:marRight w:val="0"/>
      <w:marTop w:val="0"/>
      <w:marBottom w:val="0"/>
      <w:divBdr>
        <w:top w:val="none" w:sz="0" w:space="0" w:color="auto"/>
        <w:left w:val="none" w:sz="0" w:space="0" w:color="auto"/>
        <w:bottom w:val="none" w:sz="0" w:space="0" w:color="auto"/>
        <w:right w:val="none" w:sz="0" w:space="0" w:color="auto"/>
      </w:divBdr>
    </w:div>
    <w:div w:id="122764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books/NBK560673/" TargetMode="External"/><Relationship Id="rId5" Type="http://schemas.openxmlformats.org/officeDocument/2006/relationships/hyperlink" Target="https://www.kff.org/policy-watch/childhood-vaccination-rates-continue-to-decline-as-trump-heads-for-a-second-term/" TargetMode="External"/><Relationship Id="rId4" Type="http://schemas.openxmlformats.org/officeDocument/2006/relationships/hyperlink" Target="https://shotatlif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2025-03-19T18:15:00Z</dcterms:created>
  <dcterms:modified xsi:type="dcterms:W3CDTF">2025-03-19T18:15:00Z</dcterms:modified>
</cp:coreProperties>
</file>