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BC6FF" w14:textId="205EB335" w:rsidR="00006AC3" w:rsidRDefault="00B90AA7" w:rsidP="00B90AA7">
      <w:pPr>
        <w:tabs>
          <w:tab w:val="left" w:pos="1890"/>
        </w:tabs>
        <w:jc w:val="center"/>
      </w:pPr>
      <w:r>
        <w:rPr>
          <w:noProof/>
        </w:rPr>
        <w:drawing>
          <wp:inline distT="0" distB="0" distL="0" distR="0" wp14:anchorId="79E8F82B" wp14:editId="301E72FC">
            <wp:extent cx="2216150" cy="952293"/>
            <wp:effectExtent l="0" t="0" r="0" b="635"/>
            <wp:docPr id="2" name="Picture 2" descr="A logo with a horse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horse head&#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5952" cy="960802"/>
                    </a:xfrm>
                    <a:prstGeom prst="rect">
                      <a:avLst/>
                    </a:prstGeom>
                  </pic:spPr>
                </pic:pic>
              </a:graphicData>
            </a:graphic>
          </wp:inline>
        </w:drawing>
      </w:r>
      <w:r w:rsidR="003E3E14">
        <w:br/>
      </w:r>
    </w:p>
    <w:p w14:paraId="3B3D3E03" w14:textId="326A3E4C" w:rsidR="00990028" w:rsidRPr="003E3E14" w:rsidRDefault="00451472" w:rsidP="00280C3D">
      <w:pPr>
        <w:jc w:val="center"/>
        <w:rPr>
          <w:rFonts w:ascii="Tahoma" w:hAnsi="Tahoma" w:cs="Tahoma"/>
          <w:b/>
          <w:bCs/>
          <w:sz w:val="20"/>
          <w:szCs w:val="20"/>
        </w:rPr>
      </w:pPr>
      <w:r>
        <w:rPr>
          <w:rFonts w:ascii="Tahoma" w:hAnsi="Tahoma" w:cs="Tahoma"/>
          <w:b/>
          <w:bCs/>
          <w:sz w:val="28"/>
          <w:szCs w:val="28"/>
        </w:rPr>
        <w:t>OSF</w:t>
      </w:r>
      <w:r w:rsidRPr="00451472">
        <w:rPr>
          <w:rFonts w:ascii="Tahoma" w:hAnsi="Tahoma" w:cs="Tahoma"/>
          <w:b/>
          <w:bCs/>
          <w:sz w:val="28"/>
          <w:szCs w:val="28"/>
        </w:rPr>
        <w:t xml:space="preserve"> Richard L. Owens Hospice Home </w:t>
      </w:r>
      <w:r>
        <w:rPr>
          <w:rFonts w:ascii="Tahoma" w:hAnsi="Tahoma" w:cs="Tahoma"/>
          <w:b/>
          <w:bCs/>
          <w:sz w:val="28"/>
          <w:szCs w:val="28"/>
        </w:rPr>
        <w:t>unveils</w:t>
      </w:r>
      <w:r w:rsidRPr="00451472">
        <w:rPr>
          <w:rFonts w:ascii="Tahoma" w:hAnsi="Tahoma" w:cs="Tahoma"/>
          <w:b/>
          <w:bCs/>
          <w:sz w:val="28"/>
          <w:szCs w:val="28"/>
        </w:rPr>
        <w:t xml:space="preserve"> beacon of light</w:t>
      </w:r>
    </w:p>
    <w:p w14:paraId="10FA34F0" w14:textId="77777777" w:rsidR="00280C3D" w:rsidRPr="003E3E14" w:rsidRDefault="00280C3D" w:rsidP="00E51EBE">
      <w:pPr>
        <w:rPr>
          <w:rFonts w:ascii="Tahoma" w:hAnsi="Tahoma" w:cs="Tahoma"/>
          <w:b/>
          <w:bCs/>
          <w:color w:val="FF0000"/>
          <w:sz w:val="20"/>
          <w:szCs w:val="20"/>
        </w:rPr>
      </w:pPr>
    </w:p>
    <w:p w14:paraId="329C5203" w14:textId="320314AF" w:rsidR="00990028" w:rsidRPr="003E3E14" w:rsidRDefault="00990028" w:rsidP="00E51EBE">
      <w:pPr>
        <w:rPr>
          <w:rFonts w:ascii="Tahoma" w:hAnsi="Tahoma" w:cs="Tahoma"/>
          <w:b/>
          <w:bCs/>
          <w:color w:val="FF0000"/>
          <w:sz w:val="20"/>
          <w:szCs w:val="20"/>
        </w:rPr>
      </w:pPr>
      <w:r w:rsidRPr="003E3E14">
        <w:rPr>
          <w:rFonts w:ascii="Tahoma" w:hAnsi="Tahoma" w:cs="Tahoma"/>
          <w:b/>
          <w:bCs/>
          <w:color w:val="FF0000"/>
          <w:sz w:val="20"/>
          <w:szCs w:val="20"/>
        </w:rPr>
        <w:t>FOR IMMEDIATE RELEASE</w:t>
      </w:r>
    </w:p>
    <w:p w14:paraId="111D216C" w14:textId="5248B67E" w:rsidR="007D5BD0" w:rsidRPr="003E3E14" w:rsidRDefault="00E51EBE" w:rsidP="00571DEA">
      <w:pPr>
        <w:rPr>
          <w:rFonts w:ascii="Tahoma" w:eastAsia="Times New Roman" w:hAnsi="Tahoma" w:cs="Tahoma"/>
          <w:b/>
          <w:bCs/>
          <w:color w:val="000000"/>
          <w:sz w:val="20"/>
          <w:szCs w:val="20"/>
        </w:rPr>
      </w:pPr>
      <w:r w:rsidRPr="00F0300B">
        <w:rPr>
          <w:rFonts w:ascii="Tahoma" w:hAnsi="Tahoma" w:cs="Tahoma"/>
          <w:sz w:val="18"/>
          <w:szCs w:val="18"/>
        </w:rPr>
        <w:t>Contact: Beau Ebenezer | Public Relations and Communications Coordinator |</w:t>
      </w:r>
      <w:r w:rsidRPr="00F0300B">
        <w:rPr>
          <w:rFonts w:ascii="Tahoma" w:hAnsi="Tahoma" w:cs="Tahoma"/>
          <w:b/>
          <w:bCs/>
          <w:color w:val="FF0000"/>
          <w:sz w:val="18"/>
          <w:szCs w:val="18"/>
        </w:rPr>
        <w:t xml:space="preserve"> </w:t>
      </w:r>
      <w:hyperlink r:id="rId8" w:history="1">
        <w:r w:rsidRPr="00F0300B">
          <w:rPr>
            <w:rStyle w:val="Hyperlink"/>
            <w:rFonts w:ascii="Tahoma" w:hAnsi="Tahoma" w:cs="Tahoma"/>
            <w:b/>
            <w:bCs/>
            <w:sz w:val="18"/>
            <w:szCs w:val="18"/>
          </w:rPr>
          <w:t>Beau.R.Ebenezer@osfhealthcare.org</w:t>
        </w:r>
      </w:hyperlink>
      <w:r w:rsidR="003E3E14" w:rsidRPr="00F0300B">
        <w:rPr>
          <w:rFonts w:ascii="Tahoma" w:hAnsi="Tahoma" w:cs="Tahoma"/>
          <w:sz w:val="18"/>
          <w:szCs w:val="18"/>
        </w:rPr>
        <w:br/>
      </w:r>
    </w:p>
    <w:p w14:paraId="30792095" w14:textId="4943878A" w:rsidR="00782CD9" w:rsidRDefault="00325792" w:rsidP="00782CD9">
      <w:pPr>
        <w:rPr>
          <w:rFonts w:ascii="Tahoma" w:hAnsi="Tahoma" w:cs="Tahoma"/>
          <w:color w:val="000000"/>
          <w:sz w:val="20"/>
          <w:szCs w:val="20"/>
        </w:rPr>
      </w:pPr>
      <w:r w:rsidRPr="003E3E14">
        <w:rPr>
          <w:rFonts w:ascii="Tahoma" w:eastAsia="Times New Roman" w:hAnsi="Tahoma" w:cs="Tahoma"/>
          <w:b/>
          <w:bCs/>
          <w:color w:val="000000"/>
          <w:sz w:val="20"/>
          <w:szCs w:val="20"/>
        </w:rPr>
        <w:t>(</w:t>
      </w:r>
      <w:r w:rsidR="00EF32EA">
        <w:rPr>
          <w:rFonts w:ascii="Tahoma" w:eastAsia="Times New Roman" w:hAnsi="Tahoma" w:cs="Tahoma"/>
          <w:b/>
          <w:bCs/>
          <w:color w:val="000000"/>
          <w:sz w:val="20"/>
          <w:szCs w:val="20"/>
        </w:rPr>
        <w:t xml:space="preserve">October </w:t>
      </w:r>
      <w:r w:rsidR="005F6D3B">
        <w:rPr>
          <w:rFonts w:ascii="Tahoma" w:eastAsia="Times New Roman" w:hAnsi="Tahoma" w:cs="Tahoma"/>
          <w:b/>
          <w:bCs/>
          <w:color w:val="000000"/>
          <w:sz w:val="20"/>
          <w:szCs w:val="20"/>
        </w:rPr>
        <w:t>23</w:t>
      </w:r>
      <w:r w:rsidR="00240209" w:rsidRPr="003E3E14">
        <w:rPr>
          <w:rFonts w:ascii="Tahoma" w:eastAsia="Times New Roman" w:hAnsi="Tahoma" w:cs="Tahoma"/>
          <w:b/>
          <w:bCs/>
          <w:color w:val="000000"/>
          <w:sz w:val="20"/>
          <w:szCs w:val="20"/>
        </w:rPr>
        <w:t xml:space="preserve">, </w:t>
      </w:r>
      <w:proofErr w:type="gramStart"/>
      <w:r w:rsidR="00C20470" w:rsidRPr="003E3E14">
        <w:rPr>
          <w:rFonts w:ascii="Tahoma" w:eastAsia="Times New Roman" w:hAnsi="Tahoma" w:cs="Tahoma"/>
          <w:b/>
          <w:bCs/>
          <w:color w:val="000000"/>
          <w:sz w:val="20"/>
          <w:szCs w:val="20"/>
        </w:rPr>
        <w:t>2025</w:t>
      </w:r>
      <w:proofErr w:type="gramEnd"/>
      <w:r w:rsidRPr="003E3E14">
        <w:rPr>
          <w:rFonts w:ascii="Tahoma" w:eastAsia="Times New Roman" w:hAnsi="Tahoma" w:cs="Tahoma"/>
          <w:b/>
          <w:bCs/>
          <w:color w:val="000000"/>
          <w:sz w:val="20"/>
          <w:szCs w:val="20"/>
        </w:rPr>
        <w:t xml:space="preserve"> | Peoria, Illinois)</w:t>
      </w:r>
      <w:r w:rsidR="00990028" w:rsidRPr="003E3E14">
        <w:rPr>
          <w:rFonts w:ascii="Tahoma" w:hAnsi="Tahoma" w:cs="Tahoma"/>
          <w:b/>
          <w:bCs/>
          <w:color w:val="000000"/>
          <w:sz w:val="20"/>
          <w:szCs w:val="20"/>
        </w:rPr>
        <w:t xml:space="preserve"> </w:t>
      </w:r>
      <w:r w:rsidR="003A1D53" w:rsidRPr="003E3E14">
        <w:rPr>
          <w:rFonts w:ascii="Tahoma" w:hAnsi="Tahoma" w:cs="Tahoma"/>
          <w:color w:val="000000"/>
          <w:sz w:val="20"/>
          <w:szCs w:val="20"/>
        </w:rPr>
        <w:t xml:space="preserve">– </w:t>
      </w:r>
      <w:r w:rsidR="00782CD9" w:rsidRPr="00782CD9">
        <w:rPr>
          <w:rFonts w:ascii="Tahoma" w:hAnsi="Tahoma" w:cs="Tahoma"/>
          <w:color w:val="000000"/>
          <w:sz w:val="20"/>
          <w:szCs w:val="20"/>
        </w:rPr>
        <w:t>A new beacon now shines above the OSF Richard L. Owens Hospice Home, honoring those who have received compassionate end-of-life care and those who have passed since the facility opened in 2013.</w:t>
      </w:r>
    </w:p>
    <w:p w14:paraId="3727CB16" w14:textId="64E5091F" w:rsidR="005F6D3B" w:rsidRPr="00782CD9" w:rsidRDefault="005F6D3B" w:rsidP="00782CD9">
      <w:pPr>
        <w:rPr>
          <w:rFonts w:ascii="Tahoma" w:hAnsi="Tahoma" w:cs="Tahoma"/>
          <w:color w:val="000000"/>
          <w:sz w:val="20"/>
          <w:szCs w:val="20"/>
        </w:rPr>
      </w:pPr>
    </w:p>
    <w:p w14:paraId="31E3C98C" w14:textId="3AAB0B56" w:rsidR="00782CD9" w:rsidRDefault="00782CD9" w:rsidP="00782CD9">
      <w:pPr>
        <w:rPr>
          <w:rFonts w:ascii="Tahoma" w:hAnsi="Tahoma" w:cs="Tahoma"/>
          <w:color w:val="000000"/>
          <w:sz w:val="20"/>
          <w:szCs w:val="20"/>
        </w:rPr>
      </w:pPr>
      <w:r w:rsidRPr="00782CD9">
        <w:rPr>
          <w:rFonts w:ascii="Tahoma" w:hAnsi="Tahoma" w:cs="Tahoma"/>
          <w:color w:val="000000"/>
          <w:sz w:val="20"/>
          <w:szCs w:val="20"/>
        </w:rPr>
        <w:t xml:space="preserve">On </w:t>
      </w:r>
      <w:r w:rsidR="005F6D3B">
        <w:rPr>
          <w:rFonts w:ascii="Tahoma" w:hAnsi="Tahoma" w:cs="Tahoma"/>
          <w:color w:val="000000"/>
          <w:sz w:val="20"/>
          <w:szCs w:val="20"/>
        </w:rPr>
        <w:t>Wednesday,</w:t>
      </w:r>
      <w:r w:rsidRPr="00782CD9">
        <w:rPr>
          <w:rFonts w:ascii="Tahoma" w:hAnsi="Tahoma" w:cs="Tahoma"/>
          <w:color w:val="000000"/>
          <w:sz w:val="20"/>
          <w:szCs w:val="20"/>
        </w:rPr>
        <w:t xml:space="preserve"> </w:t>
      </w:r>
      <w:r w:rsidR="005F6D3B">
        <w:rPr>
          <w:rFonts w:ascii="Tahoma" w:hAnsi="Tahoma" w:cs="Tahoma"/>
          <w:color w:val="000000"/>
          <w:sz w:val="20"/>
          <w:szCs w:val="20"/>
        </w:rPr>
        <w:t>October 22</w:t>
      </w:r>
      <w:r w:rsidRPr="00782CD9">
        <w:rPr>
          <w:rFonts w:ascii="Tahoma" w:hAnsi="Tahoma" w:cs="Tahoma"/>
          <w:color w:val="000000"/>
          <w:sz w:val="20"/>
          <w:szCs w:val="20"/>
        </w:rPr>
        <w:t>, OSF HealthCare leaders and community members gathered for the unveiling of the Hospice Beacon of Light. The single beam, visible from dusk until 2 a.m., symbolizes comfort, peace and remembrance for patients and families served by the hospice home.</w:t>
      </w:r>
    </w:p>
    <w:p w14:paraId="7DF4EAC4" w14:textId="77777777" w:rsidR="005F6D3B" w:rsidRPr="00782CD9" w:rsidRDefault="005F6D3B" w:rsidP="00782CD9">
      <w:pPr>
        <w:rPr>
          <w:rFonts w:ascii="Tahoma" w:hAnsi="Tahoma" w:cs="Tahoma"/>
          <w:color w:val="000000"/>
          <w:sz w:val="20"/>
          <w:szCs w:val="20"/>
        </w:rPr>
      </w:pPr>
    </w:p>
    <w:p w14:paraId="695B857A" w14:textId="7FE7931D" w:rsidR="00782CD9" w:rsidRPr="00782CD9" w:rsidRDefault="00782CD9" w:rsidP="00782CD9">
      <w:pPr>
        <w:rPr>
          <w:rFonts w:ascii="Tahoma" w:hAnsi="Tahoma" w:cs="Tahoma"/>
          <w:color w:val="000000"/>
          <w:sz w:val="20"/>
          <w:szCs w:val="20"/>
        </w:rPr>
      </w:pPr>
      <w:r w:rsidRPr="00782CD9">
        <w:rPr>
          <w:rFonts w:ascii="Tahoma" w:hAnsi="Tahoma" w:cs="Tahoma"/>
          <w:color w:val="000000"/>
          <w:sz w:val="20"/>
          <w:szCs w:val="20"/>
        </w:rPr>
        <w:t>The light was made possible through a generous donation from the wife of a former patient, who wanted to create a lasting tribute to the care her husband received.</w:t>
      </w:r>
      <w:r w:rsidR="005F6D3B">
        <w:rPr>
          <w:rFonts w:ascii="Tahoma" w:hAnsi="Tahoma" w:cs="Tahoma"/>
          <w:color w:val="000000"/>
          <w:sz w:val="20"/>
          <w:szCs w:val="20"/>
        </w:rPr>
        <w:t xml:space="preserve"> </w:t>
      </w:r>
      <w:r w:rsidRPr="00782CD9">
        <w:rPr>
          <w:rFonts w:ascii="Tahoma" w:hAnsi="Tahoma" w:cs="Tahoma"/>
          <w:color w:val="000000"/>
          <w:sz w:val="20"/>
          <w:szCs w:val="20"/>
        </w:rPr>
        <w:t>Since its opening, OSF Richard L. Owens Hospice Home has served thousands of patients and families across central Illinois, providing medical, emotional and spiritual support during life’s final journey.</w:t>
      </w:r>
    </w:p>
    <w:p w14:paraId="3A820EDA" w14:textId="77777777" w:rsidR="005F6D3B" w:rsidRDefault="005F6D3B" w:rsidP="00782CD9">
      <w:pPr>
        <w:rPr>
          <w:rFonts w:ascii="Tahoma" w:hAnsi="Tahoma" w:cs="Tahoma"/>
          <w:color w:val="000000"/>
          <w:sz w:val="20"/>
          <w:szCs w:val="20"/>
        </w:rPr>
      </w:pPr>
    </w:p>
    <w:p w14:paraId="771C9B65" w14:textId="2A809D35" w:rsidR="00782CD9" w:rsidRPr="00782CD9" w:rsidRDefault="00782CD9" w:rsidP="00782CD9">
      <w:pPr>
        <w:rPr>
          <w:rFonts w:ascii="Tahoma" w:hAnsi="Tahoma" w:cs="Tahoma"/>
          <w:color w:val="000000"/>
          <w:sz w:val="20"/>
          <w:szCs w:val="20"/>
        </w:rPr>
      </w:pPr>
      <w:r w:rsidRPr="00782CD9">
        <w:rPr>
          <w:rFonts w:ascii="Tahoma" w:hAnsi="Tahoma" w:cs="Tahoma"/>
          <w:color w:val="000000"/>
          <w:sz w:val="20"/>
          <w:szCs w:val="20"/>
        </w:rPr>
        <w:t>Photos and video from the event are available on the OSF HealthCare Newsroom</w:t>
      </w:r>
      <w:r w:rsidR="005F6D3B">
        <w:rPr>
          <w:rFonts w:ascii="Tahoma" w:hAnsi="Tahoma" w:cs="Tahoma"/>
          <w:color w:val="000000"/>
          <w:sz w:val="20"/>
          <w:szCs w:val="20"/>
        </w:rPr>
        <w:t>.</w:t>
      </w:r>
    </w:p>
    <w:p w14:paraId="7DF6983E" w14:textId="1F82581F" w:rsidR="003E3E14" w:rsidRPr="003E3E14" w:rsidRDefault="003E3E14" w:rsidP="00782CD9">
      <w:pPr>
        <w:rPr>
          <w:rFonts w:ascii="Tahoma" w:hAnsi="Tahoma" w:cs="Tahoma"/>
          <w:sz w:val="20"/>
          <w:szCs w:val="20"/>
        </w:rPr>
      </w:pPr>
    </w:p>
    <w:p w14:paraId="7796F6C3" w14:textId="77777777" w:rsidR="00917986" w:rsidRPr="003E3E14" w:rsidRDefault="00917986" w:rsidP="00917986">
      <w:pPr>
        <w:pStyle w:val="xmsonormal"/>
        <w:tabs>
          <w:tab w:val="left" w:pos="1710"/>
        </w:tabs>
        <w:rPr>
          <w:rFonts w:ascii="Tahoma" w:hAnsi="Tahoma" w:cs="Tahoma"/>
          <w:b/>
          <w:bCs/>
          <w:sz w:val="20"/>
          <w:szCs w:val="20"/>
        </w:rPr>
      </w:pPr>
    </w:p>
    <w:p w14:paraId="2D6C00CE" w14:textId="28C5A145" w:rsidR="003A1D53" w:rsidRPr="003E3E14" w:rsidRDefault="003A1D53" w:rsidP="008E13AB">
      <w:pPr>
        <w:jc w:val="center"/>
        <w:rPr>
          <w:rFonts w:ascii="Tahoma" w:hAnsi="Tahoma" w:cs="Tahoma"/>
          <w:color w:val="000000"/>
          <w:sz w:val="20"/>
          <w:szCs w:val="20"/>
        </w:rPr>
      </w:pPr>
      <w:r w:rsidRPr="003E3E14">
        <w:rPr>
          <w:rFonts w:ascii="Tahoma" w:hAnsi="Tahoma" w:cs="Tahoma"/>
          <w:color w:val="000000"/>
          <w:sz w:val="20"/>
          <w:szCs w:val="20"/>
        </w:rPr>
        <w:t>#</w:t>
      </w:r>
      <w:r w:rsidR="003E3E14" w:rsidRPr="003E3E14">
        <w:rPr>
          <w:rFonts w:ascii="Tahoma" w:hAnsi="Tahoma" w:cs="Tahoma"/>
          <w:color w:val="000000"/>
          <w:sz w:val="20"/>
          <w:szCs w:val="20"/>
        </w:rPr>
        <w:t xml:space="preserve"> </w:t>
      </w:r>
      <w:r w:rsidRPr="003E3E14">
        <w:rPr>
          <w:rFonts w:ascii="Tahoma" w:hAnsi="Tahoma" w:cs="Tahoma"/>
          <w:color w:val="000000"/>
          <w:sz w:val="20"/>
          <w:szCs w:val="20"/>
        </w:rPr>
        <w:t>#</w:t>
      </w:r>
      <w:r w:rsidR="003E3E14" w:rsidRPr="003E3E14">
        <w:rPr>
          <w:rFonts w:ascii="Tahoma" w:hAnsi="Tahoma" w:cs="Tahoma"/>
          <w:color w:val="000000"/>
          <w:sz w:val="20"/>
          <w:szCs w:val="20"/>
        </w:rPr>
        <w:t xml:space="preserve"> </w:t>
      </w:r>
      <w:r w:rsidRPr="003E3E14">
        <w:rPr>
          <w:rFonts w:ascii="Tahoma" w:hAnsi="Tahoma" w:cs="Tahoma"/>
          <w:color w:val="000000"/>
          <w:sz w:val="20"/>
          <w:szCs w:val="20"/>
        </w:rPr>
        <w:t>#</w:t>
      </w:r>
    </w:p>
    <w:p w14:paraId="17D2BB1A" w14:textId="77777777" w:rsidR="00990028" w:rsidRPr="003E3E14" w:rsidRDefault="00990028" w:rsidP="003A1D53">
      <w:pPr>
        <w:rPr>
          <w:rFonts w:ascii="Tahoma" w:hAnsi="Tahoma" w:cs="Tahoma"/>
          <w:b/>
          <w:bCs/>
          <w:sz w:val="20"/>
          <w:szCs w:val="20"/>
        </w:rPr>
      </w:pPr>
    </w:p>
    <w:p w14:paraId="6B7FC913" w14:textId="77777777" w:rsidR="003E3E14" w:rsidRDefault="003E3E14" w:rsidP="003A1D53">
      <w:pPr>
        <w:rPr>
          <w:rFonts w:ascii="Tahoma" w:hAnsi="Tahoma" w:cs="Tahoma"/>
          <w:b/>
          <w:bCs/>
          <w:sz w:val="18"/>
          <w:szCs w:val="18"/>
        </w:rPr>
      </w:pPr>
    </w:p>
    <w:p w14:paraId="0EFAB6F2" w14:textId="7B91CED3" w:rsidR="00006AC3" w:rsidRPr="00965C90" w:rsidRDefault="00965C90" w:rsidP="00965C90">
      <w:pPr>
        <w:pStyle w:val="NoSpacing"/>
        <w:rPr>
          <w:rFonts w:ascii="Tahoma" w:hAnsi="Tahoma" w:cs="Tahoma"/>
          <w:szCs w:val="22"/>
        </w:rPr>
      </w:pPr>
      <w:r w:rsidRPr="0051700B">
        <w:rPr>
          <w:rFonts w:ascii="Tahoma" w:hAnsi="Tahoma" w:cs="Tahoma"/>
          <w:b/>
          <w:bCs/>
          <w:szCs w:val="22"/>
        </w:rPr>
        <w:t>OSF HealthCare</w:t>
      </w:r>
      <w:r w:rsidRPr="0051700B">
        <w:rPr>
          <w:rFonts w:ascii="Tahoma" w:hAnsi="Tahoma" w:cs="Tahoma"/>
          <w:szCs w:val="22"/>
        </w:rPr>
        <w:t xml:space="preserve"> is an integrated health system founded by The Sisters of the Third Order of St. Francis. Headquartered in Peoria, Illinois, OSF has 17 hospitals – 11 acute care, five critical access and one continuing care – with 2,305 licensed beds throughout Illinois and Michigan. OSF employs over 27,000 Mission Partners across more than 170 locations. These include OSF HealthCare Children’s Hospital of Illinois, the third largest pediatric hospital in the state, and OSF </w:t>
      </w:r>
      <w:proofErr w:type="spellStart"/>
      <w:r w:rsidRPr="0051700B">
        <w:rPr>
          <w:rFonts w:ascii="Tahoma" w:hAnsi="Tahoma" w:cs="Tahoma"/>
          <w:szCs w:val="22"/>
        </w:rPr>
        <w:t>OnCall</w:t>
      </w:r>
      <w:proofErr w:type="spellEnd"/>
      <w:r w:rsidRPr="0051700B">
        <w:rPr>
          <w:rFonts w:ascii="Tahoma" w:hAnsi="Tahoma" w:cs="Tahoma"/>
          <w:szCs w:val="22"/>
        </w:rPr>
        <w:t xml:space="preserve">, its digital health operating entity that offers hospital-at-home care. Advances in health care transformation take place through OSF Innovation as well as OSF Ventures, which provides investment capital for promising health care innovation startups. In addition, OSF operates two </w:t>
      </w:r>
      <w:proofErr w:type="gramStart"/>
      <w:r w:rsidRPr="0051700B">
        <w:rPr>
          <w:rFonts w:ascii="Tahoma" w:hAnsi="Tahoma" w:cs="Tahoma"/>
          <w:szCs w:val="22"/>
        </w:rPr>
        <w:t>colleges of nursing</w:t>
      </w:r>
      <w:proofErr w:type="gramEnd"/>
      <w:r w:rsidRPr="0051700B">
        <w:rPr>
          <w:rFonts w:ascii="Tahoma" w:hAnsi="Tahoma" w:cs="Tahoma"/>
          <w:szCs w:val="22"/>
        </w:rPr>
        <w:t xml:space="preserve">; OSF Home Care Services, an extensive network of home health and hospice services; </w:t>
      </w:r>
      <w:proofErr w:type="spellStart"/>
      <w:r w:rsidRPr="0051700B">
        <w:rPr>
          <w:rFonts w:ascii="Tahoma" w:hAnsi="Tahoma" w:cs="Tahoma"/>
          <w:szCs w:val="22"/>
        </w:rPr>
        <w:t>Pointcore</w:t>
      </w:r>
      <w:proofErr w:type="spellEnd"/>
      <w:r w:rsidRPr="0051700B">
        <w:rPr>
          <w:rFonts w:ascii="Tahoma" w:hAnsi="Tahoma" w:cs="Tahoma"/>
          <w:szCs w:val="22"/>
        </w:rPr>
        <w:t xml:space="preserve">, Inc., which is composed of health care-related businesses; and OSF HealthCare Foundation, the philanthropic arm of the organization. OSF HealthCare has been recognized by Fortune as one of the most innovative companies in the country and by Forbes as one of America’s Best Employers for Healthcare Professionals. Learn more at </w:t>
      </w:r>
      <w:hyperlink r:id="rId9" w:history="1">
        <w:r w:rsidRPr="0051700B">
          <w:rPr>
            <w:rStyle w:val="Hyperlink"/>
            <w:rFonts w:ascii="Tahoma" w:hAnsi="Tahoma" w:cs="Tahoma"/>
            <w:szCs w:val="22"/>
          </w:rPr>
          <w:t>osfhealthcare.org</w:t>
        </w:r>
      </w:hyperlink>
      <w:r w:rsidRPr="0051700B">
        <w:rPr>
          <w:rFonts w:ascii="Tahoma" w:hAnsi="Tahoma" w:cs="Tahoma"/>
          <w:szCs w:val="22"/>
        </w:rPr>
        <w:t>.</w:t>
      </w:r>
    </w:p>
    <w:sectPr w:rsidR="00006AC3" w:rsidRPr="00965C90" w:rsidSect="003E3E14">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267E"/>
    <w:multiLevelType w:val="multilevel"/>
    <w:tmpl w:val="B8C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C5614D"/>
    <w:multiLevelType w:val="multilevel"/>
    <w:tmpl w:val="16EE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8299958">
    <w:abstractNumId w:val="1"/>
  </w:num>
  <w:num w:numId="2" w16cid:durableId="4477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C3"/>
    <w:rsid w:val="00006AC3"/>
    <w:rsid w:val="00011595"/>
    <w:rsid w:val="00044A7E"/>
    <w:rsid w:val="000521F4"/>
    <w:rsid w:val="000C3CC4"/>
    <w:rsid w:val="000E27AA"/>
    <w:rsid w:val="00104509"/>
    <w:rsid w:val="00135EB9"/>
    <w:rsid w:val="00137A77"/>
    <w:rsid w:val="00191036"/>
    <w:rsid w:val="00210D52"/>
    <w:rsid w:val="00240209"/>
    <w:rsid w:val="002417E5"/>
    <w:rsid w:val="00250C0F"/>
    <w:rsid w:val="00280C3D"/>
    <w:rsid w:val="00287CBE"/>
    <w:rsid w:val="002A65A7"/>
    <w:rsid w:val="002B03D9"/>
    <w:rsid w:val="002B4DEF"/>
    <w:rsid w:val="002C7498"/>
    <w:rsid w:val="00325792"/>
    <w:rsid w:val="003A0686"/>
    <w:rsid w:val="003A1D53"/>
    <w:rsid w:val="003B5138"/>
    <w:rsid w:val="003B5E63"/>
    <w:rsid w:val="003D17EE"/>
    <w:rsid w:val="003E1273"/>
    <w:rsid w:val="003E2F48"/>
    <w:rsid w:val="003E3E14"/>
    <w:rsid w:val="003E582E"/>
    <w:rsid w:val="00430650"/>
    <w:rsid w:val="00451472"/>
    <w:rsid w:val="004A3116"/>
    <w:rsid w:val="004C3584"/>
    <w:rsid w:val="004F25DF"/>
    <w:rsid w:val="00555FAD"/>
    <w:rsid w:val="00571DEA"/>
    <w:rsid w:val="00581B66"/>
    <w:rsid w:val="00592CE9"/>
    <w:rsid w:val="00596C6A"/>
    <w:rsid w:val="005A44ED"/>
    <w:rsid w:val="005C078B"/>
    <w:rsid w:val="005E045C"/>
    <w:rsid w:val="005F6D3B"/>
    <w:rsid w:val="0060408F"/>
    <w:rsid w:val="00606B5E"/>
    <w:rsid w:val="00717FBC"/>
    <w:rsid w:val="00721EAC"/>
    <w:rsid w:val="00732F9B"/>
    <w:rsid w:val="0074219F"/>
    <w:rsid w:val="00782CD9"/>
    <w:rsid w:val="00787F10"/>
    <w:rsid w:val="00796FAF"/>
    <w:rsid w:val="007D5BD0"/>
    <w:rsid w:val="007F707F"/>
    <w:rsid w:val="00840E91"/>
    <w:rsid w:val="00864F14"/>
    <w:rsid w:val="00884E7E"/>
    <w:rsid w:val="00890979"/>
    <w:rsid w:val="008C160D"/>
    <w:rsid w:val="008D56AF"/>
    <w:rsid w:val="008E13AB"/>
    <w:rsid w:val="009051F7"/>
    <w:rsid w:val="0090593F"/>
    <w:rsid w:val="00917986"/>
    <w:rsid w:val="009634FC"/>
    <w:rsid w:val="00965C90"/>
    <w:rsid w:val="00990028"/>
    <w:rsid w:val="009F2EBE"/>
    <w:rsid w:val="00A04253"/>
    <w:rsid w:val="00A57DCA"/>
    <w:rsid w:val="00AB3B32"/>
    <w:rsid w:val="00AE6C27"/>
    <w:rsid w:val="00B0053B"/>
    <w:rsid w:val="00B00C57"/>
    <w:rsid w:val="00B07FD8"/>
    <w:rsid w:val="00B348B7"/>
    <w:rsid w:val="00B52889"/>
    <w:rsid w:val="00B90AA7"/>
    <w:rsid w:val="00BA49A1"/>
    <w:rsid w:val="00C20470"/>
    <w:rsid w:val="00C81256"/>
    <w:rsid w:val="00CB7283"/>
    <w:rsid w:val="00CC40A9"/>
    <w:rsid w:val="00CF764A"/>
    <w:rsid w:val="00D03AED"/>
    <w:rsid w:val="00D63914"/>
    <w:rsid w:val="00D860C8"/>
    <w:rsid w:val="00DB3202"/>
    <w:rsid w:val="00DC00B6"/>
    <w:rsid w:val="00DC54B0"/>
    <w:rsid w:val="00DD1298"/>
    <w:rsid w:val="00E10E31"/>
    <w:rsid w:val="00E25D25"/>
    <w:rsid w:val="00E465CB"/>
    <w:rsid w:val="00E51EBE"/>
    <w:rsid w:val="00E66A7D"/>
    <w:rsid w:val="00EF32EA"/>
    <w:rsid w:val="00F0300B"/>
    <w:rsid w:val="00F05504"/>
    <w:rsid w:val="00F34F21"/>
    <w:rsid w:val="00F66E0B"/>
    <w:rsid w:val="00FD0954"/>
    <w:rsid w:val="00FE6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12055"/>
  <w15:chartTrackingRefBased/>
  <w15:docId w15:val="{691B3786-E24B-46D7-B87F-884F5FB1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006AC3"/>
    <w:rPr>
      <w:color w:val="007F9B" w:themeColor="hyperlink"/>
      <w:u w:val="single"/>
    </w:rPr>
  </w:style>
  <w:style w:type="character" w:styleId="UnresolvedMention">
    <w:name w:val="Unresolved Mention"/>
    <w:basedOn w:val="DefaultParagraphFont"/>
    <w:uiPriority w:val="99"/>
    <w:semiHidden/>
    <w:unhideWhenUsed/>
    <w:rsid w:val="00006AC3"/>
    <w:rPr>
      <w:color w:val="605E5C"/>
      <w:shd w:val="clear" w:color="auto" w:fill="E1DFDD"/>
    </w:rPr>
  </w:style>
  <w:style w:type="paragraph" w:customStyle="1" w:styleId="xmsonormal">
    <w:name w:val="x_msonormal"/>
    <w:basedOn w:val="Normal"/>
    <w:rsid w:val="00006AC3"/>
    <w:rPr>
      <w:rFonts w:ascii="Aptos" w:hAnsi="Aptos" w:cs="Aptos"/>
      <w:szCs w:val="22"/>
    </w:rPr>
  </w:style>
  <w:style w:type="character" w:styleId="FollowedHyperlink">
    <w:name w:val="FollowedHyperlink"/>
    <w:basedOn w:val="DefaultParagraphFont"/>
    <w:uiPriority w:val="99"/>
    <w:semiHidden/>
    <w:unhideWhenUsed/>
    <w:rsid w:val="00006AC3"/>
    <w:rPr>
      <w:color w:val="4E8209" w:themeColor="followedHyperlink"/>
      <w:u w:val="single"/>
    </w:rPr>
  </w:style>
  <w:style w:type="paragraph" w:styleId="NormalWeb">
    <w:name w:val="Normal (Web)"/>
    <w:basedOn w:val="Normal"/>
    <w:uiPriority w:val="99"/>
    <w:semiHidden/>
    <w:unhideWhenUsed/>
    <w:rsid w:val="002B03D9"/>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499">
      <w:bodyDiv w:val="1"/>
      <w:marLeft w:val="0"/>
      <w:marRight w:val="0"/>
      <w:marTop w:val="0"/>
      <w:marBottom w:val="0"/>
      <w:divBdr>
        <w:top w:val="none" w:sz="0" w:space="0" w:color="auto"/>
        <w:left w:val="none" w:sz="0" w:space="0" w:color="auto"/>
        <w:bottom w:val="none" w:sz="0" w:space="0" w:color="auto"/>
        <w:right w:val="none" w:sz="0" w:space="0" w:color="auto"/>
      </w:divBdr>
    </w:div>
    <w:div w:id="17121174">
      <w:bodyDiv w:val="1"/>
      <w:marLeft w:val="0"/>
      <w:marRight w:val="0"/>
      <w:marTop w:val="0"/>
      <w:marBottom w:val="0"/>
      <w:divBdr>
        <w:top w:val="none" w:sz="0" w:space="0" w:color="auto"/>
        <w:left w:val="none" w:sz="0" w:space="0" w:color="auto"/>
        <w:bottom w:val="none" w:sz="0" w:space="0" w:color="auto"/>
        <w:right w:val="none" w:sz="0" w:space="0" w:color="auto"/>
      </w:divBdr>
    </w:div>
    <w:div w:id="423766655">
      <w:bodyDiv w:val="1"/>
      <w:marLeft w:val="0"/>
      <w:marRight w:val="0"/>
      <w:marTop w:val="0"/>
      <w:marBottom w:val="0"/>
      <w:divBdr>
        <w:top w:val="none" w:sz="0" w:space="0" w:color="auto"/>
        <w:left w:val="none" w:sz="0" w:space="0" w:color="auto"/>
        <w:bottom w:val="none" w:sz="0" w:space="0" w:color="auto"/>
        <w:right w:val="none" w:sz="0" w:space="0" w:color="auto"/>
      </w:divBdr>
    </w:div>
    <w:div w:id="446699579">
      <w:bodyDiv w:val="1"/>
      <w:marLeft w:val="0"/>
      <w:marRight w:val="0"/>
      <w:marTop w:val="0"/>
      <w:marBottom w:val="0"/>
      <w:divBdr>
        <w:top w:val="none" w:sz="0" w:space="0" w:color="auto"/>
        <w:left w:val="none" w:sz="0" w:space="0" w:color="auto"/>
        <w:bottom w:val="none" w:sz="0" w:space="0" w:color="auto"/>
        <w:right w:val="none" w:sz="0" w:space="0" w:color="auto"/>
      </w:divBdr>
    </w:div>
    <w:div w:id="450369832">
      <w:bodyDiv w:val="1"/>
      <w:marLeft w:val="0"/>
      <w:marRight w:val="0"/>
      <w:marTop w:val="0"/>
      <w:marBottom w:val="0"/>
      <w:divBdr>
        <w:top w:val="none" w:sz="0" w:space="0" w:color="auto"/>
        <w:left w:val="none" w:sz="0" w:space="0" w:color="auto"/>
        <w:bottom w:val="none" w:sz="0" w:space="0" w:color="auto"/>
        <w:right w:val="none" w:sz="0" w:space="0" w:color="auto"/>
      </w:divBdr>
    </w:div>
    <w:div w:id="503908775">
      <w:bodyDiv w:val="1"/>
      <w:marLeft w:val="0"/>
      <w:marRight w:val="0"/>
      <w:marTop w:val="0"/>
      <w:marBottom w:val="0"/>
      <w:divBdr>
        <w:top w:val="none" w:sz="0" w:space="0" w:color="auto"/>
        <w:left w:val="none" w:sz="0" w:space="0" w:color="auto"/>
        <w:bottom w:val="none" w:sz="0" w:space="0" w:color="auto"/>
        <w:right w:val="none" w:sz="0" w:space="0" w:color="auto"/>
      </w:divBdr>
    </w:div>
    <w:div w:id="699865148">
      <w:bodyDiv w:val="1"/>
      <w:marLeft w:val="0"/>
      <w:marRight w:val="0"/>
      <w:marTop w:val="0"/>
      <w:marBottom w:val="0"/>
      <w:divBdr>
        <w:top w:val="none" w:sz="0" w:space="0" w:color="auto"/>
        <w:left w:val="none" w:sz="0" w:space="0" w:color="auto"/>
        <w:bottom w:val="none" w:sz="0" w:space="0" w:color="auto"/>
        <w:right w:val="none" w:sz="0" w:space="0" w:color="auto"/>
      </w:divBdr>
    </w:div>
    <w:div w:id="803307298">
      <w:bodyDiv w:val="1"/>
      <w:marLeft w:val="0"/>
      <w:marRight w:val="0"/>
      <w:marTop w:val="0"/>
      <w:marBottom w:val="0"/>
      <w:divBdr>
        <w:top w:val="none" w:sz="0" w:space="0" w:color="auto"/>
        <w:left w:val="none" w:sz="0" w:space="0" w:color="auto"/>
        <w:bottom w:val="none" w:sz="0" w:space="0" w:color="auto"/>
        <w:right w:val="none" w:sz="0" w:space="0" w:color="auto"/>
      </w:divBdr>
    </w:div>
    <w:div w:id="820657925">
      <w:bodyDiv w:val="1"/>
      <w:marLeft w:val="0"/>
      <w:marRight w:val="0"/>
      <w:marTop w:val="0"/>
      <w:marBottom w:val="0"/>
      <w:divBdr>
        <w:top w:val="none" w:sz="0" w:space="0" w:color="auto"/>
        <w:left w:val="none" w:sz="0" w:space="0" w:color="auto"/>
        <w:bottom w:val="none" w:sz="0" w:space="0" w:color="auto"/>
        <w:right w:val="none" w:sz="0" w:space="0" w:color="auto"/>
      </w:divBdr>
    </w:div>
    <w:div w:id="905644796">
      <w:bodyDiv w:val="1"/>
      <w:marLeft w:val="0"/>
      <w:marRight w:val="0"/>
      <w:marTop w:val="0"/>
      <w:marBottom w:val="0"/>
      <w:divBdr>
        <w:top w:val="none" w:sz="0" w:space="0" w:color="auto"/>
        <w:left w:val="none" w:sz="0" w:space="0" w:color="auto"/>
        <w:bottom w:val="none" w:sz="0" w:space="0" w:color="auto"/>
        <w:right w:val="none" w:sz="0" w:space="0" w:color="auto"/>
      </w:divBdr>
    </w:div>
    <w:div w:id="908539492">
      <w:bodyDiv w:val="1"/>
      <w:marLeft w:val="0"/>
      <w:marRight w:val="0"/>
      <w:marTop w:val="0"/>
      <w:marBottom w:val="0"/>
      <w:divBdr>
        <w:top w:val="none" w:sz="0" w:space="0" w:color="auto"/>
        <w:left w:val="none" w:sz="0" w:space="0" w:color="auto"/>
        <w:bottom w:val="none" w:sz="0" w:space="0" w:color="auto"/>
        <w:right w:val="none" w:sz="0" w:space="0" w:color="auto"/>
      </w:divBdr>
    </w:div>
    <w:div w:id="980160373">
      <w:bodyDiv w:val="1"/>
      <w:marLeft w:val="0"/>
      <w:marRight w:val="0"/>
      <w:marTop w:val="0"/>
      <w:marBottom w:val="0"/>
      <w:divBdr>
        <w:top w:val="none" w:sz="0" w:space="0" w:color="auto"/>
        <w:left w:val="none" w:sz="0" w:space="0" w:color="auto"/>
        <w:bottom w:val="none" w:sz="0" w:space="0" w:color="auto"/>
        <w:right w:val="none" w:sz="0" w:space="0" w:color="auto"/>
      </w:divBdr>
    </w:div>
    <w:div w:id="1434940895">
      <w:bodyDiv w:val="1"/>
      <w:marLeft w:val="0"/>
      <w:marRight w:val="0"/>
      <w:marTop w:val="0"/>
      <w:marBottom w:val="0"/>
      <w:divBdr>
        <w:top w:val="none" w:sz="0" w:space="0" w:color="auto"/>
        <w:left w:val="none" w:sz="0" w:space="0" w:color="auto"/>
        <w:bottom w:val="none" w:sz="0" w:space="0" w:color="auto"/>
        <w:right w:val="none" w:sz="0" w:space="0" w:color="auto"/>
      </w:divBdr>
      <w:divsChild>
        <w:div w:id="1710955677">
          <w:marLeft w:val="0"/>
          <w:marRight w:val="0"/>
          <w:marTop w:val="0"/>
          <w:marBottom w:val="0"/>
          <w:divBdr>
            <w:top w:val="none" w:sz="0" w:space="0" w:color="auto"/>
            <w:left w:val="none" w:sz="0" w:space="0" w:color="auto"/>
            <w:bottom w:val="none" w:sz="0" w:space="0" w:color="auto"/>
            <w:right w:val="none" w:sz="0" w:space="0" w:color="auto"/>
          </w:divBdr>
          <w:divsChild>
            <w:div w:id="621422744">
              <w:marLeft w:val="0"/>
              <w:marRight w:val="0"/>
              <w:marTop w:val="0"/>
              <w:marBottom w:val="0"/>
              <w:divBdr>
                <w:top w:val="none" w:sz="0" w:space="0" w:color="auto"/>
                <w:left w:val="none" w:sz="0" w:space="0" w:color="auto"/>
                <w:bottom w:val="none" w:sz="0" w:space="0" w:color="auto"/>
                <w:right w:val="none" w:sz="0" w:space="0" w:color="auto"/>
              </w:divBdr>
              <w:divsChild>
                <w:div w:id="696004282">
                  <w:marLeft w:val="0"/>
                  <w:marRight w:val="0"/>
                  <w:marTop w:val="0"/>
                  <w:marBottom w:val="0"/>
                  <w:divBdr>
                    <w:top w:val="none" w:sz="0" w:space="0" w:color="auto"/>
                    <w:left w:val="none" w:sz="0" w:space="0" w:color="auto"/>
                    <w:bottom w:val="none" w:sz="0" w:space="0" w:color="auto"/>
                    <w:right w:val="none" w:sz="0" w:space="0" w:color="auto"/>
                  </w:divBdr>
                  <w:divsChild>
                    <w:div w:id="1936014064">
                      <w:marLeft w:val="0"/>
                      <w:marRight w:val="0"/>
                      <w:marTop w:val="0"/>
                      <w:marBottom w:val="0"/>
                      <w:divBdr>
                        <w:top w:val="none" w:sz="0" w:space="0" w:color="auto"/>
                        <w:left w:val="none" w:sz="0" w:space="0" w:color="auto"/>
                        <w:bottom w:val="none" w:sz="0" w:space="0" w:color="auto"/>
                        <w:right w:val="none" w:sz="0" w:space="0" w:color="auto"/>
                      </w:divBdr>
                      <w:divsChild>
                        <w:div w:id="1546406933">
                          <w:marLeft w:val="0"/>
                          <w:marRight w:val="0"/>
                          <w:marTop w:val="0"/>
                          <w:marBottom w:val="0"/>
                          <w:divBdr>
                            <w:top w:val="none" w:sz="0" w:space="0" w:color="auto"/>
                            <w:left w:val="none" w:sz="0" w:space="0" w:color="auto"/>
                            <w:bottom w:val="none" w:sz="0" w:space="0" w:color="auto"/>
                            <w:right w:val="none" w:sz="0" w:space="0" w:color="auto"/>
                          </w:divBdr>
                          <w:divsChild>
                            <w:div w:id="128341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126444">
      <w:bodyDiv w:val="1"/>
      <w:marLeft w:val="0"/>
      <w:marRight w:val="0"/>
      <w:marTop w:val="0"/>
      <w:marBottom w:val="0"/>
      <w:divBdr>
        <w:top w:val="none" w:sz="0" w:space="0" w:color="auto"/>
        <w:left w:val="none" w:sz="0" w:space="0" w:color="auto"/>
        <w:bottom w:val="none" w:sz="0" w:space="0" w:color="auto"/>
        <w:right w:val="none" w:sz="0" w:space="0" w:color="auto"/>
      </w:divBdr>
    </w:div>
    <w:div w:id="1698891165">
      <w:bodyDiv w:val="1"/>
      <w:marLeft w:val="0"/>
      <w:marRight w:val="0"/>
      <w:marTop w:val="0"/>
      <w:marBottom w:val="0"/>
      <w:divBdr>
        <w:top w:val="none" w:sz="0" w:space="0" w:color="auto"/>
        <w:left w:val="none" w:sz="0" w:space="0" w:color="auto"/>
        <w:bottom w:val="none" w:sz="0" w:space="0" w:color="auto"/>
        <w:right w:val="none" w:sz="0" w:space="0" w:color="auto"/>
      </w:divBdr>
    </w:div>
    <w:div w:id="1726834124">
      <w:bodyDiv w:val="1"/>
      <w:marLeft w:val="0"/>
      <w:marRight w:val="0"/>
      <w:marTop w:val="0"/>
      <w:marBottom w:val="0"/>
      <w:divBdr>
        <w:top w:val="none" w:sz="0" w:space="0" w:color="auto"/>
        <w:left w:val="none" w:sz="0" w:space="0" w:color="auto"/>
        <w:bottom w:val="none" w:sz="0" w:space="0" w:color="auto"/>
        <w:right w:val="none" w:sz="0" w:space="0" w:color="auto"/>
      </w:divBdr>
    </w:div>
    <w:div w:id="1889797538">
      <w:bodyDiv w:val="1"/>
      <w:marLeft w:val="0"/>
      <w:marRight w:val="0"/>
      <w:marTop w:val="0"/>
      <w:marBottom w:val="0"/>
      <w:divBdr>
        <w:top w:val="none" w:sz="0" w:space="0" w:color="auto"/>
        <w:left w:val="none" w:sz="0" w:space="0" w:color="auto"/>
        <w:bottom w:val="none" w:sz="0" w:space="0" w:color="auto"/>
        <w:right w:val="none" w:sz="0" w:space="0" w:color="auto"/>
      </w:divBdr>
      <w:divsChild>
        <w:div w:id="2013339253">
          <w:marLeft w:val="0"/>
          <w:marRight w:val="0"/>
          <w:marTop w:val="0"/>
          <w:marBottom w:val="0"/>
          <w:divBdr>
            <w:top w:val="none" w:sz="0" w:space="0" w:color="auto"/>
            <w:left w:val="none" w:sz="0" w:space="0" w:color="auto"/>
            <w:bottom w:val="none" w:sz="0" w:space="0" w:color="auto"/>
            <w:right w:val="none" w:sz="0" w:space="0" w:color="auto"/>
          </w:divBdr>
          <w:divsChild>
            <w:div w:id="1333604635">
              <w:marLeft w:val="0"/>
              <w:marRight w:val="0"/>
              <w:marTop w:val="0"/>
              <w:marBottom w:val="0"/>
              <w:divBdr>
                <w:top w:val="none" w:sz="0" w:space="0" w:color="auto"/>
                <w:left w:val="none" w:sz="0" w:space="0" w:color="auto"/>
                <w:bottom w:val="none" w:sz="0" w:space="0" w:color="auto"/>
                <w:right w:val="none" w:sz="0" w:space="0" w:color="auto"/>
              </w:divBdr>
              <w:divsChild>
                <w:div w:id="1663926270">
                  <w:marLeft w:val="0"/>
                  <w:marRight w:val="0"/>
                  <w:marTop w:val="0"/>
                  <w:marBottom w:val="0"/>
                  <w:divBdr>
                    <w:top w:val="none" w:sz="0" w:space="0" w:color="auto"/>
                    <w:left w:val="none" w:sz="0" w:space="0" w:color="auto"/>
                    <w:bottom w:val="none" w:sz="0" w:space="0" w:color="auto"/>
                    <w:right w:val="none" w:sz="0" w:space="0" w:color="auto"/>
                  </w:divBdr>
                  <w:divsChild>
                    <w:div w:id="1035158158">
                      <w:marLeft w:val="0"/>
                      <w:marRight w:val="0"/>
                      <w:marTop w:val="0"/>
                      <w:marBottom w:val="0"/>
                      <w:divBdr>
                        <w:top w:val="none" w:sz="0" w:space="0" w:color="auto"/>
                        <w:left w:val="none" w:sz="0" w:space="0" w:color="auto"/>
                        <w:bottom w:val="none" w:sz="0" w:space="0" w:color="auto"/>
                        <w:right w:val="none" w:sz="0" w:space="0" w:color="auto"/>
                      </w:divBdr>
                      <w:divsChild>
                        <w:div w:id="410733101">
                          <w:marLeft w:val="0"/>
                          <w:marRight w:val="0"/>
                          <w:marTop w:val="0"/>
                          <w:marBottom w:val="0"/>
                          <w:divBdr>
                            <w:top w:val="none" w:sz="0" w:space="0" w:color="auto"/>
                            <w:left w:val="none" w:sz="0" w:space="0" w:color="auto"/>
                            <w:bottom w:val="none" w:sz="0" w:space="0" w:color="auto"/>
                            <w:right w:val="none" w:sz="0" w:space="0" w:color="auto"/>
                          </w:divBdr>
                          <w:divsChild>
                            <w:div w:id="868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613233">
      <w:bodyDiv w:val="1"/>
      <w:marLeft w:val="0"/>
      <w:marRight w:val="0"/>
      <w:marTop w:val="0"/>
      <w:marBottom w:val="0"/>
      <w:divBdr>
        <w:top w:val="none" w:sz="0" w:space="0" w:color="auto"/>
        <w:left w:val="none" w:sz="0" w:space="0" w:color="auto"/>
        <w:bottom w:val="none" w:sz="0" w:space="0" w:color="auto"/>
        <w:right w:val="none" w:sz="0" w:space="0" w:color="auto"/>
      </w:divBdr>
    </w:div>
    <w:div w:id="2069566162">
      <w:bodyDiv w:val="1"/>
      <w:marLeft w:val="0"/>
      <w:marRight w:val="0"/>
      <w:marTop w:val="0"/>
      <w:marBottom w:val="0"/>
      <w:divBdr>
        <w:top w:val="none" w:sz="0" w:space="0" w:color="auto"/>
        <w:left w:val="none" w:sz="0" w:space="0" w:color="auto"/>
        <w:bottom w:val="none" w:sz="0" w:space="0" w:color="auto"/>
        <w:right w:val="none" w:sz="0" w:space="0" w:color="auto"/>
      </w:divBdr>
    </w:div>
    <w:div w:id="212234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u.R.Ebenezer@osfhealthcare.org" TargetMode="Externa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osfhealthcare.org/blog/osf-taking-steps-to-reduce-opioid-use-and-depend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benezer23\AppData\Local\Temp\Templafy\WordVsto\qc04wyey.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qc04wyey</Template>
  <TotalTime>8</TotalTime>
  <Pages>1</Pages>
  <Words>360</Words>
  <Characters>2012</Characters>
  <Application>Microsoft Office Word</Application>
  <DocSecurity>0</DocSecurity>
  <Lines>39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Ebenezer, Beau R.</dc:creator>
  <cp:keywords/>
  <dc:description/>
  <cp:lastModifiedBy>Ebenezer, Beau R.</cp:lastModifiedBy>
  <cp:revision>4</cp:revision>
  <cp:lastPrinted>2025-10-15T18:12:00Z</cp:lastPrinted>
  <dcterms:created xsi:type="dcterms:W3CDTF">2025-10-21T18:48:00Z</dcterms:created>
  <dcterms:modified xsi:type="dcterms:W3CDTF">2025-10-21T18:54:00Z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797677382000967729</vt:lpwstr>
  </property>
  <property fmtid="{D5CDD505-2E9C-101B-9397-08002B2CF9AE}" pid="5" name="TemplafyFromBlank">
    <vt:bool>true</vt:bool>
  </property>
</Properties>
</file>