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8AA61" w14:textId="77777777" w:rsidR="000930C0" w:rsidRDefault="000930C0" w:rsidP="000930C0">
      <w:pPr>
        <w:rPr>
          <w:rFonts w:ascii="Cambria" w:hAnsi="Cambria"/>
          <w:b/>
          <w:bCs/>
          <w:sz w:val="32"/>
          <w:szCs w:val="32"/>
        </w:rPr>
      </w:pPr>
      <w:r w:rsidRPr="00323987">
        <w:rPr>
          <w:rFonts w:ascii="Cambria" w:hAnsi="Cambria"/>
          <w:b/>
          <w:bCs/>
          <w:sz w:val="32"/>
          <w:szCs w:val="32"/>
        </w:rPr>
        <w:t>Navigating the highs and lows of travel sports</w:t>
      </w:r>
      <w:r>
        <w:rPr>
          <w:rFonts w:ascii="Cambria" w:hAnsi="Cambria"/>
          <w:b/>
          <w:bCs/>
          <w:sz w:val="32"/>
          <w:szCs w:val="32"/>
        </w:rPr>
        <w:t xml:space="preserve"> (Broadcast) </w:t>
      </w:r>
    </w:p>
    <w:p w14:paraId="45A9FA07" w14:textId="30D34EC4" w:rsidR="000930C0" w:rsidRDefault="000930C0" w:rsidP="000930C0">
      <w:pPr>
        <w:rPr>
          <w:rFonts w:ascii="Cambria" w:hAnsi="Cambria"/>
          <w:b/>
          <w:bCs/>
        </w:rPr>
      </w:pPr>
      <w:r w:rsidRPr="000930C0">
        <w:rPr>
          <w:rFonts w:ascii="Cambria" w:hAnsi="Cambria"/>
          <w:b/>
          <w:bCs/>
        </w:rPr>
        <w:t xml:space="preserve">INTRO: </w:t>
      </w:r>
    </w:p>
    <w:p w14:paraId="42D5B326" w14:textId="48BA11BF" w:rsidR="000930C0" w:rsidRPr="000930C0" w:rsidRDefault="000930C0" w:rsidP="000930C0">
      <w:pPr>
        <w:rPr>
          <w:rFonts w:ascii="Cambria" w:hAnsi="Cambria"/>
        </w:rPr>
      </w:pPr>
      <w:r w:rsidRPr="000930C0">
        <w:rPr>
          <w:rFonts w:ascii="Cambria" w:hAnsi="Cambria"/>
        </w:rPr>
        <w:t xml:space="preserve">TENS OF MILLIONS OF KIDS IN THE UNITED STATES PARTICIPATE IN ORGANIZED SPORTS. ROUGHLY ONE IN FIVE OF THEM ARE ON A TRAVEL SPORTS TEAM. </w:t>
      </w:r>
    </w:p>
    <w:p w14:paraId="474B218E" w14:textId="23839342" w:rsidR="000930C0" w:rsidRPr="000930C0" w:rsidRDefault="000930C0" w:rsidP="000930C0">
      <w:pPr>
        <w:rPr>
          <w:rFonts w:ascii="Cambria" w:hAnsi="Cambria"/>
        </w:rPr>
      </w:pPr>
      <w:r w:rsidRPr="000930C0">
        <w:rPr>
          <w:rFonts w:ascii="Cambria" w:hAnsi="Cambria"/>
        </w:rPr>
        <w:t xml:space="preserve">IN ILLINOIS – THE ASPEN INSTITUTE’S PROJECT PLAY REPORTS 62-PERCENT OF KIDS AGES 6 TO 17 PLAY ON A TEAM… OR TAKE SPORTS LESSONS. </w:t>
      </w:r>
    </w:p>
    <w:p w14:paraId="02A33683" w14:textId="0C96BD62" w:rsidR="000930C0" w:rsidRPr="000930C0" w:rsidRDefault="000930C0" w:rsidP="000930C0">
      <w:pPr>
        <w:rPr>
          <w:rFonts w:ascii="Cambria" w:hAnsi="Cambria"/>
          <w:b/>
          <w:bCs/>
        </w:rPr>
      </w:pPr>
      <w:r w:rsidRPr="000930C0">
        <w:rPr>
          <w:rFonts w:ascii="Cambria" w:hAnsi="Cambria"/>
          <w:b/>
          <w:bCs/>
        </w:rPr>
        <w:t xml:space="preserve">TAKE VO </w:t>
      </w:r>
    </w:p>
    <w:p w14:paraId="65B59278" w14:textId="650C8739" w:rsidR="000930C0" w:rsidRPr="000930C0" w:rsidRDefault="000930C0" w:rsidP="000930C0">
      <w:pPr>
        <w:rPr>
          <w:rFonts w:ascii="Cambria" w:hAnsi="Cambria"/>
        </w:rPr>
      </w:pPr>
      <w:r w:rsidRPr="000930C0">
        <w:rPr>
          <w:rFonts w:ascii="Cambria" w:hAnsi="Cambria"/>
        </w:rPr>
        <w:t xml:space="preserve">THE U.S. DEPARTMENT OF HEALTH AND HUMAN SERVICES LAUNCHED AN INITIATIVE CALLED “HEALTHY PEOPLE 2030,” WHERE ONE OF THE OBJECTIVES IS TO HAVE 63-POINT-TWO PERCENT OF KIDS AGES 6 TO 17 PARTICIPATING IN SPORTS. AS OF THE MOST RECENT DATA REPORTED IN 2022 TO 2023… THE STATUS OF THIS INITIATIVE IS REPORTED AS “GETTING WORSE” AND SITS AT 54-POINT-6 PERCENT. </w:t>
      </w:r>
    </w:p>
    <w:p w14:paraId="7B31A07E" w14:textId="7D8D854D" w:rsidR="000930C0" w:rsidRPr="000930C0" w:rsidRDefault="000930C0" w:rsidP="000930C0">
      <w:pPr>
        <w:rPr>
          <w:rFonts w:ascii="Cambria" w:hAnsi="Cambria"/>
        </w:rPr>
      </w:pPr>
      <w:r w:rsidRPr="000930C0">
        <w:rPr>
          <w:rFonts w:ascii="Cambria" w:hAnsi="Cambria"/>
        </w:rPr>
        <w:t xml:space="preserve">A MAJOR GOAL OF THESE INITIATIVES IS TO PROMOTE PHYSICAL ACTIVITY IN KIDS. BUT HOW DO TRAVEL SPORTS – AND SPORTS IN GENERAL – HAVE AN IMPACT ON KIDS’ MENTAL HEALTH? DR. JESSICA HIGGS… A PRIMARY CARE PHYSICIAN WITH OSF HEALTHCARE… SHARES THE PROS AND CONS. </w:t>
      </w:r>
    </w:p>
    <w:p w14:paraId="01C1032D" w14:textId="1DAD2146" w:rsidR="000930C0" w:rsidRPr="000930C0" w:rsidRDefault="000930C0" w:rsidP="000930C0">
      <w:pPr>
        <w:spacing w:after="0" w:line="240" w:lineRule="auto"/>
        <w:textAlignment w:val="baseline"/>
        <w:rPr>
          <w:rFonts w:ascii="Cambria" w:eastAsia="Times New Roman" w:hAnsi="Cambria" w:cs="Times New Roman"/>
          <w:b/>
          <w:bCs/>
          <w:color w:val="000000"/>
          <w:kern w:val="0"/>
          <w:sz w:val="22"/>
          <w:szCs w:val="22"/>
          <w14:ligatures w14:val="none"/>
        </w:rPr>
      </w:pPr>
      <w:r w:rsidRPr="000930C0">
        <w:rPr>
          <w:rFonts w:ascii="Cambria" w:eastAsia="Times New Roman" w:hAnsi="Cambria" w:cs="Times New Roman"/>
          <w:b/>
          <w:bCs/>
          <w:color w:val="000000"/>
          <w:kern w:val="0"/>
          <w:sz w:val="22"/>
          <w:szCs w:val="22"/>
          <w14:ligatures w14:val="none"/>
        </w:rPr>
        <w:t>TAKE SOT | DR. JESSICA HIGGS | PRIMARY CARE PHYSICIAN | OSF HEALTHCARE</w:t>
      </w:r>
    </w:p>
    <w:p w14:paraId="64A3994E" w14:textId="77777777"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p>
    <w:p w14:paraId="733D3BDF" w14:textId="77777777" w:rsidR="000930C0" w:rsidRPr="00323987"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r w:rsidRPr="00323987">
        <w:rPr>
          <w:rFonts w:ascii="Cambria" w:eastAsia="Times New Roman" w:hAnsi="Cambria" w:cs="Times New Roman"/>
          <w:color w:val="000000"/>
          <w:kern w:val="0"/>
          <w:sz w:val="22"/>
          <w:szCs w:val="22"/>
          <w14:ligatures w14:val="none"/>
        </w:rPr>
        <w:t>"If a student is not performing the way they should, or they're not getting as much playing time and this is their identity, that can really have a detrimental effect if they suddenly think they're not very good at their one thing," Dr. Higgs says. </w:t>
      </w:r>
    </w:p>
    <w:p w14:paraId="0F2ED87E" w14:textId="77777777"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p>
    <w:p w14:paraId="433816CA" w14:textId="764C0CF2" w:rsidR="000930C0" w:rsidRPr="000930C0" w:rsidRDefault="000930C0" w:rsidP="000930C0">
      <w:pPr>
        <w:spacing w:after="0" w:line="240" w:lineRule="auto"/>
        <w:textAlignment w:val="baseline"/>
        <w:rPr>
          <w:rFonts w:ascii="Cambria" w:eastAsia="Times New Roman" w:hAnsi="Cambria" w:cs="Times New Roman"/>
          <w:b/>
          <w:bCs/>
          <w:color w:val="000000"/>
          <w:kern w:val="0"/>
          <w:sz w:val="22"/>
          <w:szCs w:val="22"/>
          <w14:ligatures w14:val="none"/>
        </w:rPr>
      </w:pPr>
      <w:r w:rsidRPr="000930C0">
        <w:rPr>
          <w:rFonts w:ascii="Cambria" w:eastAsia="Times New Roman" w:hAnsi="Cambria" w:cs="Times New Roman"/>
          <w:b/>
          <w:bCs/>
          <w:color w:val="000000"/>
          <w:kern w:val="0"/>
          <w:sz w:val="22"/>
          <w:szCs w:val="22"/>
          <w14:ligatures w14:val="none"/>
        </w:rPr>
        <w:t>VO TAG</w:t>
      </w:r>
    </w:p>
    <w:p w14:paraId="42DD7BE5" w14:textId="5A2BDDE5"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p>
    <w:p w14:paraId="0C90EF91" w14:textId="235DD9F0"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THESE CHALLENGES CAN CAUSE LOW SELF-ESTEEM… AMONG OTHER THINGS. KIDS CAN EXPERIENCE ISOLATION… ESPECIALLY WHEN THEY’RE ON THE ROAD SO MUCH… AND PLAYING ON A TRAVEL TEAM THAT DOESN’T HAVE ANYBODY ON IT FROM THEIR SCHOOL. IT’S NOT ALL NEGATIVE… THOUGH. DR. HIGGS SAYS TRAVEL SPORTS HAVE PLENTY OF MENTAL HEALTH BENEFITS. IT’S A CHANCE TO SHARE ADDITIONAL TIME WITH YOUR TEAMMATES AND FAMILY… AND YOU CAN LEARN HELPFUL LIFE LESSONS ABOUT TEAMWORK… CAMARADIE… AND SELF RESILIENCE WHEN THINGS DON’T GO YOUR WAY. </w:t>
      </w:r>
    </w:p>
    <w:p w14:paraId="4421D842" w14:textId="77777777"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p>
    <w:p w14:paraId="5866C3AA" w14:textId="24A45F21" w:rsidR="000930C0" w:rsidRPr="000930C0" w:rsidRDefault="000930C0" w:rsidP="000930C0">
      <w:pPr>
        <w:spacing w:after="0" w:line="240" w:lineRule="auto"/>
        <w:textAlignment w:val="baseline"/>
        <w:rPr>
          <w:rFonts w:ascii="Cambria" w:eastAsia="Times New Roman" w:hAnsi="Cambria" w:cs="Times New Roman"/>
          <w:b/>
          <w:bCs/>
          <w:color w:val="000000"/>
          <w:kern w:val="0"/>
          <w:sz w:val="22"/>
          <w:szCs w:val="22"/>
          <w14:ligatures w14:val="none"/>
        </w:rPr>
      </w:pPr>
      <w:r w:rsidRPr="000930C0">
        <w:rPr>
          <w:rFonts w:ascii="Cambria" w:eastAsia="Times New Roman" w:hAnsi="Cambria" w:cs="Times New Roman"/>
          <w:b/>
          <w:bCs/>
          <w:color w:val="000000"/>
          <w:kern w:val="0"/>
          <w:sz w:val="22"/>
          <w:szCs w:val="22"/>
          <w14:ligatures w14:val="none"/>
        </w:rPr>
        <w:t xml:space="preserve">ADDITIONAL INFO: </w:t>
      </w:r>
    </w:p>
    <w:p w14:paraId="133F207A" w14:textId="77777777"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p>
    <w:p w14:paraId="796D2A98" w14:textId="77777777"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The National College Athletic Association (NCAA) </w:t>
      </w:r>
      <w:hyperlink r:id="rId4" w:history="1">
        <w:r w:rsidRPr="00EA70E1">
          <w:rPr>
            <w:rStyle w:val="Hyperlink"/>
            <w:rFonts w:ascii="Cambria" w:eastAsia="Times New Roman" w:hAnsi="Cambria" w:cs="Times New Roman"/>
            <w:kern w:val="0"/>
            <w:sz w:val="22"/>
            <w:szCs w:val="22"/>
            <w14:ligatures w14:val="none"/>
          </w:rPr>
          <w:t>published a survey</w:t>
        </w:r>
      </w:hyperlink>
      <w:r>
        <w:rPr>
          <w:rFonts w:ascii="Cambria" w:eastAsia="Times New Roman" w:hAnsi="Cambria" w:cs="Times New Roman"/>
          <w:color w:val="000000"/>
          <w:kern w:val="0"/>
          <w:sz w:val="22"/>
          <w:szCs w:val="22"/>
          <w14:ligatures w14:val="none"/>
        </w:rPr>
        <w:t xml:space="preserve"> in 2022 regarding college athletes and their mental health, stating that 65% of women’s sports participants and 58% of men’s sports participants agreed or strongly agreed that their teammates took each other’s mental health concerns seriously. Additionally, 56% of both men’s and women’s athletes reported they knew how to help a teammate who was going through a mental health issue. </w:t>
      </w:r>
    </w:p>
    <w:p w14:paraId="6C080140" w14:textId="77777777"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p>
    <w:p w14:paraId="0A24F428" w14:textId="77777777" w:rsidR="000930C0" w:rsidRPr="00323987"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According to the </w:t>
      </w:r>
      <w:hyperlink r:id="rId5" w:history="1">
        <w:r w:rsidRPr="00EA70E1">
          <w:rPr>
            <w:rStyle w:val="Hyperlink"/>
            <w:rFonts w:ascii="Cambria" w:eastAsia="Times New Roman" w:hAnsi="Cambria" w:cs="Times New Roman"/>
            <w:kern w:val="0"/>
            <w:sz w:val="22"/>
            <w:szCs w:val="22"/>
            <w14:ligatures w14:val="none"/>
          </w:rPr>
          <w:t>American College of Sports Medicine (ACSM)</w:t>
        </w:r>
      </w:hyperlink>
      <w:r>
        <w:rPr>
          <w:rFonts w:ascii="Cambria" w:eastAsia="Times New Roman" w:hAnsi="Cambria" w:cs="Times New Roman"/>
          <w:color w:val="000000"/>
          <w:kern w:val="0"/>
          <w:sz w:val="22"/>
          <w:szCs w:val="22"/>
          <w14:ligatures w14:val="none"/>
        </w:rPr>
        <w:t xml:space="preserve">, approximately 30% of women and 25% of men who are student-athletes report having anxiety, and only 10% of all college athletes with known mental health challenges seek care from a professional. </w:t>
      </w:r>
    </w:p>
    <w:p w14:paraId="46B75868" w14:textId="77777777" w:rsidR="000930C0" w:rsidRPr="00323987"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p>
    <w:p w14:paraId="02C75844" w14:textId="77777777"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Parents: don’t make your children carry the burden alone. Dr. Higgs recommends frequent check-ins to see how they’re enjoying the sports they’re playing. If they speak up that they need to take a break, give them that opportunity. </w:t>
      </w:r>
    </w:p>
    <w:p w14:paraId="3491CAF2" w14:textId="77777777" w:rsidR="000930C0"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p>
    <w:p w14:paraId="58238021" w14:textId="77777777" w:rsidR="000930C0" w:rsidRPr="00323987" w:rsidRDefault="000930C0" w:rsidP="000930C0">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lastRenderedPageBreak/>
        <w:t xml:space="preserve">Taking a few weeks, or even a few months, can help your child evaluate whether they truly enjoy the sport, and if they want to continue playing it. Your child should also be empowered to discuss any mental health concerns during their annual sports physical with their primary care provider. </w:t>
      </w:r>
    </w:p>
    <w:p w14:paraId="64F75724" w14:textId="77777777" w:rsidR="000930C0" w:rsidRPr="00323987" w:rsidRDefault="000930C0" w:rsidP="000930C0">
      <w:pPr>
        <w:rPr>
          <w:rFonts w:ascii="Cambria" w:hAnsi="Cambria"/>
          <w:sz w:val="22"/>
          <w:szCs w:val="22"/>
        </w:rPr>
      </w:pPr>
    </w:p>
    <w:p w14:paraId="74D2632C" w14:textId="77777777" w:rsidR="009741D8" w:rsidRDefault="009741D8"/>
    <w:sectPr w:rsidR="009741D8" w:rsidSect="000930C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0C0"/>
    <w:rsid w:val="000930C0"/>
    <w:rsid w:val="009741D8"/>
    <w:rsid w:val="00C10535"/>
    <w:rsid w:val="00E07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2BF303"/>
  <w15:chartTrackingRefBased/>
  <w15:docId w15:val="{6636EE8E-B838-FB44-8A94-FDC51C0C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0C0"/>
  </w:style>
  <w:style w:type="paragraph" w:styleId="Heading1">
    <w:name w:val="heading 1"/>
    <w:basedOn w:val="Normal"/>
    <w:next w:val="Normal"/>
    <w:link w:val="Heading1Char"/>
    <w:uiPriority w:val="9"/>
    <w:qFormat/>
    <w:rsid w:val="000930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0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0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0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0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0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0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0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0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0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0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0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0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0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0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0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0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0C0"/>
    <w:rPr>
      <w:rFonts w:eastAsiaTheme="majorEastAsia" w:cstheme="majorBidi"/>
      <w:color w:val="272727" w:themeColor="text1" w:themeTint="D8"/>
    </w:rPr>
  </w:style>
  <w:style w:type="paragraph" w:styleId="Title">
    <w:name w:val="Title"/>
    <w:basedOn w:val="Normal"/>
    <w:next w:val="Normal"/>
    <w:link w:val="TitleChar"/>
    <w:uiPriority w:val="10"/>
    <w:qFormat/>
    <w:rsid w:val="000930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0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0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0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0C0"/>
    <w:pPr>
      <w:spacing w:before="160"/>
      <w:jc w:val="center"/>
    </w:pPr>
    <w:rPr>
      <w:i/>
      <w:iCs/>
      <w:color w:val="404040" w:themeColor="text1" w:themeTint="BF"/>
    </w:rPr>
  </w:style>
  <w:style w:type="character" w:customStyle="1" w:styleId="QuoteChar">
    <w:name w:val="Quote Char"/>
    <w:basedOn w:val="DefaultParagraphFont"/>
    <w:link w:val="Quote"/>
    <w:uiPriority w:val="29"/>
    <w:rsid w:val="000930C0"/>
    <w:rPr>
      <w:i/>
      <w:iCs/>
      <w:color w:val="404040" w:themeColor="text1" w:themeTint="BF"/>
    </w:rPr>
  </w:style>
  <w:style w:type="paragraph" w:styleId="ListParagraph">
    <w:name w:val="List Paragraph"/>
    <w:basedOn w:val="Normal"/>
    <w:uiPriority w:val="34"/>
    <w:qFormat/>
    <w:rsid w:val="000930C0"/>
    <w:pPr>
      <w:ind w:left="720"/>
      <w:contextualSpacing/>
    </w:pPr>
  </w:style>
  <w:style w:type="character" w:styleId="IntenseEmphasis">
    <w:name w:val="Intense Emphasis"/>
    <w:basedOn w:val="DefaultParagraphFont"/>
    <w:uiPriority w:val="21"/>
    <w:qFormat/>
    <w:rsid w:val="000930C0"/>
    <w:rPr>
      <w:i/>
      <w:iCs/>
      <w:color w:val="0F4761" w:themeColor="accent1" w:themeShade="BF"/>
    </w:rPr>
  </w:style>
  <w:style w:type="paragraph" w:styleId="IntenseQuote">
    <w:name w:val="Intense Quote"/>
    <w:basedOn w:val="Normal"/>
    <w:next w:val="Normal"/>
    <w:link w:val="IntenseQuoteChar"/>
    <w:uiPriority w:val="30"/>
    <w:qFormat/>
    <w:rsid w:val="000930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0C0"/>
    <w:rPr>
      <w:i/>
      <w:iCs/>
      <w:color w:val="0F4761" w:themeColor="accent1" w:themeShade="BF"/>
    </w:rPr>
  </w:style>
  <w:style w:type="character" w:styleId="IntenseReference">
    <w:name w:val="Intense Reference"/>
    <w:basedOn w:val="DefaultParagraphFont"/>
    <w:uiPriority w:val="32"/>
    <w:qFormat/>
    <w:rsid w:val="000930C0"/>
    <w:rPr>
      <w:b/>
      <w:bCs/>
      <w:smallCaps/>
      <w:color w:val="0F4761" w:themeColor="accent1" w:themeShade="BF"/>
      <w:spacing w:val="5"/>
    </w:rPr>
  </w:style>
  <w:style w:type="character" w:styleId="Hyperlink">
    <w:name w:val="Hyperlink"/>
    <w:basedOn w:val="DefaultParagraphFont"/>
    <w:uiPriority w:val="99"/>
    <w:unhideWhenUsed/>
    <w:rsid w:val="000930C0"/>
    <w:rPr>
      <w:color w:val="0000FF"/>
      <w:u w:val="single"/>
    </w:rPr>
  </w:style>
  <w:style w:type="character" w:styleId="FollowedHyperlink">
    <w:name w:val="FollowedHyperlink"/>
    <w:basedOn w:val="DefaultParagraphFont"/>
    <w:uiPriority w:val="99"/>
    <w:semiHidden/>
    <w:unhideWhenUsed/>
    <w:rsid w:val="000930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csm.org/statement-on-mental-health-challenges-for-athletes/" TargetMode="External"/><Relationship Id="rId4" Type="http://schemas.openxmlformats.org/officeDocument/2006/relationships/hyperlink" Target="https://www.ncaa.org/news/2022/5/24/media-center-mental-health-issues-remain-on-minds-of-student-athlet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487</Words>
  <Characters>2777</Characters>
  <Application>Microsoft Office Word</Application>
  <DocSecurity>0</DocSecurity>
  <Lines>23</Lines>
  <Paragraphs>6</Paragraphs>
  <ScaleCrop>false</ScaleCrop>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2026-05-23T18:24:00Z</dcterms:created>
  <dcterms:modified xsi:type="dcterms:W3CDTF">2026-05-23T18:30:00Z</dcterms:modified>
</cp:coreProperties>
</file>