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9334A6" w14:textId="77777777" w:rsidR="005C041E" w:rsidRPr="005C041E" w:rsidRDefault="005C041E" w:rsidP="005C041E">
      <w:pPr>
        <w:pStyle w:val="NormalWeb"/>
        <w:rPr>
          <w:rFonts w:ascii="Tahoma" w:hAnsi="Tahoma" w:cs="Tahoma"/>
          <w:b/>
          <w:bCs/>
        </w:rPr>
      </w:pPr>
      <w:r w:rsidRPr="005C041E">
        <w:rPr>
          <w:rFonts w:ascii="Tahoma" w:hAnsi="Tahoma" w:cs="Tahoma"/>
          <w:b/>
          <w:bCs/>
        </w:rPr>
        <w:t xml:space="preserve">Soundbite script – Is diet soda bad for you </w:t>
      </w:r>
    </w:p>
    <w:p w14:paraId="1CA45A36" w14:textId="77777777" w:rsidR="005C041E" w:rsidRPr="006C58C3" w:rsidRDefault="005C041E" w:rsidP="005C041E">
      <w:pPr>
        <w:ind w:right="288"/>
        <w:rPr>
          <w:rFonts w:ascii="Tahoma" w:eastAsia="Times New Roman" w:hAnsi="Tahoma" w:cs="Tahoma"/>
          <w:b/>
          <w:bCs/>
          <w:sz w:val="20"/>
          <w:szCs w:val="20"/>
        </w:rPr>
      </w:pPr>
      <w:r w:rsidRPr="006C58C3">
        <w:rPr>
          <w:rFonts w:ascii="Tahoma" w:eastAsia="Times New Roman" w:hAnsi="Tahoma" w:cs="Tahoma"/>
          <w:b/>
          <w:bCs/>
          <w:sz w:val="20"/>
          <w:szCs w:val="20"/>
        </w:rPr>
        <w:t xml:space="preserve">Erin Wojewodzki, </w:t>
      </w:r>
      <w:r>
        <w:rPr>
          <w:rFonts w:ascii="Tahoma" w:eastAsia="Times New Roman" w:hAnsi="Tahoma" w:cs="Tahoma"/>
          <w:b/>
          <w:bCs/>
          <w:sz w:val="20"/>
          <w:szCs w:val="20"/>
        </w:rPr>
        <w:t>(Voya-</w:t>
      </w:r>
      <w:proofErr w:type="spellStart"/>
      <w:r>
        <w:rPr>
          <w:rFonts w:ascii="Tahoma" w:eastAsia="Times New Roman" w:hAnsi="Tahoma" w:cs="Tahoma"/>
          <w:b/>
          <w:bCs/>
          <w:sz w:val="20"/>
          <w:szCs w:val="20"/>
        </w:rPr>
        <w:t>vood</w:t>
      </w:r>
      <w:proofErr w:type="spellEnd"/>
      <w:r>
        <w:rPr>
          <w:rFonts w:ascii="Tahoma" w:eastAsia="Times New Roman" w:hAnsi="Tahoma" w:cs="Tahoma"/>
          <w:b/>
          <w:bCs/>
          <w:sz w:val="20"/>
          <w:szCs w:val="20"/>
        </w:rPr>
        <w:t xml:space="preserve">-ski) </w:t>
      </w:r>
      <w:r w:rsidRPr="006C58C3">
        <w:rPr>
          <w:rFonts w:ascii="Tahoma" w:eastAsia="Times New Roman" w:hAnsi="Tahoma" w:cs="Tahoma"/>
          <w:b/>
          <w:bCs/>
          <w:sz w:val="20"/>
          <w:szCs w:val="20"/>
        </w:rPr>
        <w:t xml:space="preserve">APRN, nurse practitioner, OSF HealthCare </w:t>
      </w:r>
    </w:p>
    <w:p w14:paraId="77B0AE47" w14:textId="63F1934D" w:rsidR="005C041E" w:rsidRPr="00A3011E" w:rsidRDefault="005C041E" w:rsidP="005C041E">
      <w:pPr>
        <w:pStyle w:val="NormalWeb"/>
        <w:rPr>
          <w:rFonts w:ascii="Tahoma" w:hAnsi="Tahoma" w:cs="Tahoma"/>
          <w:color w:val="EE0000"/>
          <w:sz w:val="20"/>
          <w:szCs w:val="20"/>
        </w:rPr>
      </w:pPr>
      <w:r w:rsidRPr="00A3011E">
        <w:rPr>
          <w:rFonts w:ascii="Tahoma" w:hAnsi="Tahoma" w:cs="Tahoma"/>
          <w:color w:val="EE0000"/>
          <w:sz w:val="20"/>
          <w:szCs w:val="20"/>
        </w:rPr>
        <w:t>“I thought it was rather interesting, because when I did research on it, and looking into more medical articles and reliable sources, it actually found that it was inconclusive whether or not diet soda increased the risk</w:t>
      </w:r>
      <w:r w:rsidRPr="00A3011E">
        <w:rPr>
          <w:rFonts w:ascii="Tahoma" w:hAnsi="Tahoma" w:cs="Tahoma"/>
          <w:color w:val="EE0000"/>
          <w:sz w:val="20"/>
          <w:szCs w:val="20"/>
        </w:rPr>
        <w:t>.” (:16)</w:t>
      </w:r>
    </w:p>
    <w:p w14:paraId="0CF0CDDD" w14:textId="77777777" w:rsidR="005C041E" w:rsidRPr="006C58C3" w:rsidRDefault="005C041E" w:rsidP="005C041E">
      <w:pPr>
        <w:ind w:right="288"/>
        <w:rPr>
          <w:rFonts w:ascii="Tahoma" w:eastAsia="Times New Roman" w:hAnsi="Tahoma" w:cs="Tahoma"/>
          <w:b/>
          <w:bCs/>
          <w:sz w:val="20"/>
          <w:szCs w:val="20"/>
        </w:rPr>
      </w:pPr>
      <w:r w:rsidRPr="006C58C3">
        <w:rPr>
          <w:rFonts w:ascii="Tahoma" w:eastAsia="Times New Roman" w:hAnsi="Tahoma" w:cs="Tahoma"/>
          <w:b/>
          <w:bCs/>
          <w:sz w:val="20"/>
          <w:szCs w:val="20"/>
        </w:rPr>
        <w:t xml:space="preserve">Erin Wojewodzki, </w:t>
      </w:r>
      <w:r>
        <w:rPr>
          <w:rFonts w:ascii="Tahoma" w:eastAsia="Times New Roman" w:hAnsi="Tahoma" w:cs="Tahoma"/>
          <w:b/>
          <w:bCs/>
          <w:sz w:val="20"/>
          <w:szCs w:val="20"/>
        </w:rPr>
        <w:t>(Voya-</w:t>
      </w:r>
      <w:proofErr w:type="spellStart"/>
      <w:r>
        <w:rPr>
          <w:rFonts w:ascii="Tahoma" w:eastAsia="Times New Roman" w:hAnsi="Tahoma" w:cs="Tahoma"/>
          <w:b/>
          <w:bCs/>
          <w:sz w:val="20"/>
          <w:szCs w:val="20"/>
        </w:rPr>
        <w:t>vood</w:t>
      </w:r>
      <w:proofErr w:type="spellEnd"/>
      <w:r>
        <w:rPr>
          <w:rFonts w:ascii="Tahoma" w:eastAsia="Times New Roman" w:hAnsi="Tahoma" w:cs="Tahoma"/>
          <w:b/>
          <w:bCs/>
          <w:sz w:val="20"/>
          <w:szCs w:val="20"/>
        </w:rPr>
        <w:t xml:space="preserve">-ski) </w:t>
      </w:r>
      <w:r w:rsidRPr="006C58C3">
        <w:rPr>
          <w:rFonts w:ascii="Tahoma" w:eastAsia="Times New Roman" w:hAnsi="Tahoma" w:cs="Tahoma"/>
          <w:b/>
          <w:bCs/>
          <w:sz w:val="20"/>
          <w:szCs w:val="20"/>
        </w:rPr>
        <w:t xml:space="preserve">APRN, nurse practitioner, OSF HealthCare </w:t>
      </w:r>
    </w:p>
    <w:p w14:paraId="12A3BBF0" w14:textId="77D6F5A9" w:rsidR="005C041E" w:rsidRPr="00A3011E" w:rsidRDefault="005C041E" w:rsidP="005C041E">
      <w:pPr>
        <w:pStyle w:val="NormalWeb"/>
        <w:rPr>
          <w:rFonts w:ascii="Tahoma" w:hAnsi="Tahoma" w:cs="Tahoma"/>
          <w:color w:val="EE0000"/>
          <w:sz w:val="20"/>
          <w:szCs w:val="20"/>
        </w:rPr>
      </w:pPr>
      <w:r w:rsidRPr="00A3011E">
        <w:rPr>
          <w:rFonts w:ascii="Tahoma" w:hAnsi="Tahoma" w:cs="Tahoma"/>
          <w:color w:val="EE0000"/>
          <w:sz w:val="20"/>
          <w:szCs w:val="20"/>
        </w:rPr>
        <w:t xml:space="preserve">“We </w:t>
      </w:r>
      <w:proofErr w:type="gramStart"/>
      <w:r w:rsidRPr="00A3011E">
        <w:rPr>
          <w:rFonts w:ascii="Tahoma" w:hAnsi="Tahoma" w:cs="Tahoma"/>
          <w:color w:val="EE0000"/>
          <w:sz w:val="20"/>
          <w:szCs w:val="20"/>
        </w:rPr>
        <w:t>have to</w:t>
      </w:r>
      <w:proofErr w:type="gramEnd"/>
      <w:r w:rsidRPr="00A3011E">
        <w:rPr>
          <w:rFonts w:ascii="Tahoma" w:hAnsi="Tahoma" w:cs="Tahoma"/>
          <w:color w:val="EE0000"/>
          <w:sz w:val="20"/>
          <w:szCs w:val="20"/>
        </w:rPr>
        <w:t xml:space="preserve"> look at the </w:t>
      </w:r>
      <w:proofErr w:type="gramStart"/>
      <w:r w:rsidRPr="00A3011E">
        <w:rPr>
          <w:rFonts w:ascii="Tahoma" w:hAnsi="Tahoma" w:cs="Tahoma"/>
          <w:color w:val="EE0000"/>
          <w:sz w:val="20"/>
          <w:szCs w:val="20"/>
        </w:rPr>
        <w:t>patient as a whole</w:t>
      </w:r>
      <w:proofErr w:type="gramEnd"/>
      <w:r w:rsidRPr="00A3011E">
        <w:rPr>
          <w:rFonts w:ascii="Tahoma" w:hAnsi="Tahoma" w:cs="Tahoma"/>
          <w:color w:val="EE0000"/>
          <w:sz w:val="20"/>
          <w:szCs w:val="20"/>
        </w:rPr>
        <w:t xml:space="preserve">. </w:t>
      </w:r>
      <w:r w:rsidRPr="00A3011E">
        <w:rPr>
          <w:rFonts w:ascii="Tahoma" w:hAnsi="Tahoma" w:cs="Tahoma"/>
          <w:color w:val="EE0000"/>
          <w:sz w:val="20"/>
          <w:szCs w:val="20"/>
        </w:rPr>
        <w:t>If you're essentially healthy but you like to drink 10 diet cokes a day, let's work together.”</w:t>
      </w:r>
      <w:r w:rsidR="00A3011E" w:rsidRPr="00A3011E">
        <w:rPr>
          <w:rFonts w:ascii="Tahoma" w:hAnsi="Tahoma" w:cs="Tahoma"/>
          <w:color w:val="EE0000"/>
          <w:sz w:val="20"/>
          <w:szCs w:val="20"/>
        </w:rPr>
        <w:t xml:space="preserve"> </w:t>
      </w:r>
      <w:proofErr w:type="gramStart"/>
      <w:r w:rsidRPr="00A3011E">
        <w:rPr>
          <w:rFonts w:ascii="Tahoma" w:hAnsi="Tahoma" w:cs="Tahoma"/>
          <w:color w:val="EE0000"/>
          <w:sz w:val="20"/>
          <w:szCs w:val="20"/>
        </w:rPr>
        <w:t>(</w:t>
      </w:r>
      <w:proofErr w:type="gramEnd"/>
      <w:r w:rsidRPr="00A3011E">
        <w:rPr>
          <w:rFonts w:ascii="Tahoma" w:hAnsi="Tahoma" w:cs="Tahoma"/>
          <w:color w:val="EE0000"/>
          <w:sz w:val="20"/>
          <w:szCs w:val="20"/>
        </w:rPr>
        <w:t xml:space="preserve">:09) </w:t>
      </w:r>
    </w:p>
    <w:p w14:paraId="4F0C4CAB" w14:textId="77777777" w:rsidR="005C041E" w:rsidRPr="005C041E" w:rsidRDefault="005C041E" w:rsidP="005C041E">
      <w:pPr>
        <w:pStyle w:val="NormalWeb"/>
        <w:rPr>
          <w:rFonts w:ascii="Tahoma" w:hAnsi="Tahoma" w:cs="Tahoma"/>
          <w:b/>
          <w:bCs/>
          <w:sz w:val="20"/>
          <w:szCs w:val="20"/>
        </w:rPr>
      </w:pPr>
      <w:r w:rsidRPr="005C041E">
        <w:rPr>
          <w:rFonts w:ascii="Tahoma" w:hAnsi="Tahoma" w:cs="Tahoma"/>
          <w:b/>
          <w:bCs/>
          <w:sz w:val="20"/>
          <w:szCs w:val="20"/>
        </w:rPr>
        <w:t xml:space="preserve">Nicole O’Neill, dietitian, OSF HealthCare </w:t>
      </w:r>
    </w:p>
    <w:p w14:paraId="3D48B9ED" w14:textId="311352E1" w:rsidR="005C041E" w:rsidRPr="00A3011E" w:rsidRDefault="005C041E" w:rsidP="005C041E">
      <w:pPr>
        <w:pStyle w:val="NormalWeb"/>
        <w:rPr>
          <w:rFonts w:ascii="Tahoma" w:hAnsi="Tahoma" w:cs="Tahoma"/>
          <w:color w:val="EE0000"/>
          <w:sz w:val="20"/>
          <w:szCs w:val="20"/>
        </w:rPr>
      </w:pPr>
      <w:r w:rsidRPr="00A3011E">
        <w:rPr>
          <w:rFonts w:ascii="Tahoma" w:hAnsi="Tahoma" w:cs="Tahoma"/>
          <w:color w:val="EE0000"/>
          <w:sz w:val="20"/>
          <w:szCs w:val="20"/>
        </w:rPr>
        <w:t>“I personally like the idea of a diet soda for a good majority of my patient population</w:t>
      </w:r>
      <w:r w:rsidRPr="00A3011E">
        <w:rPr>
          <w:rFonts w:ascii="Tahoma" w:hAnsi="Tahoma" w:cs="Tahoma"/>
          <w:color w:val="EE0000"/>
          <w:sz w:val="20"/>
          <w:szCs w:val="20"/>
        </w:rPr>
        <w:t xml:space="preserve">. </w:t>
      </w:r>
      <w:r w:rsidRPr="00A3011E">
        <w:rPr>
          <w:rFonts w:ascii="Tahoma" w:hAnsi="Tahoma" w:cs="Tahoma"/>
          <w:color w:val="EE0000"/>
          <w:sz w:val="20"/>
          <w:szCs w:val="20"/>
        </w:rPr>
        <w:t>So, if you can take a high-calorie regular soda and replace it with a non-calorie diet soda, it gives you a calorie deficit that leads to weight loss. One or two, I'm OK with that.”</w:t>
      </w:r>
      <w:r w:rsidR="00A3011E" w:rsidRPr="00A3011E">
        <w:rPr>
          <w:rFonts w:ascii="Tahoma" w:hAnsi="Tahoma" w:cs="Tahoma"/>
          <w:color w:val="EE0000"/>
          <w:sz w:val="20"/>
          <w:szCs w:val="20"/>
        </w:rPr>
        <w:t xml:space="preserve"> (:28)</w:t>
      </w:r>
    </w:p>
    <w:p w14:paraId="29EB140B" w14:textId="0D6CBFEF" w:rsidR="005C041E" w:rsidRPr="005C041E" w:rsidRDefault="005C041E" w:rsidP="005C041E">
      <w:pPr>
        <w:ind w:right="288"/>
        <w:rPr>
          <w:rFonts w:ascii="Tahoma" w:eastAsia="Times New Roman" w:hAnsi="Tahoma" w:cs="Tahoma"/>
          <w:b/>
          <w:bCs/>
          <w:sz w:val="20"/>
          <w:szCs w:val="20"/>
        </w:rPr>
      </w:pPr>
      <w:r w:rsidRPr="006C58C3">
        <w:rPr>
          <w:rFonts w:ascii="Tahoma" w:eastAsia="Times New Roman" w:hAnsi="Tahoma" w:cs="Tahoma"/>
          <w:b/>
          <w:bCs/>
          <w:sz w:val="20"/>
          <w:szCs w:val="20"/>
        </w:rPr>
        <w:t xml:space="preserve">Erin Wojewodzki, </w:t>
      </w:r>
      <w:r>
        <w:rPr>
          <w:rFonts w:ascii="Tahoma" w:eastAsia="Times New Roman" w:hAnsi="Tahoma" w:cs="Tahoma"/>
          <w:b/>
          <w:bCs/>
          <w:sz w:val="20"/>
          <w:szCs w:val="20"/>
        </w:rPr>
        <w:t>(Voya-</w:t>
      </w:r>
      <w:proofErr w:type="spellStart"/>
      <w:r>
        <w:rPr>
          <w:rFonts w:ascii="Tahoma" w:eastAsia="Times New Roman" w:hAnsi="Tahoma" w:cs="Tahoma"/>
          <w:b/>
          <w:bCs/>
          <w:sz w:val="20"/>
          <w:szCs w:val="20"/>
        </w:rPr>
        <w:t>vood</w:t>
      </w:r>
      <w:proofErr w:type="spellEnd"/>
      <w:r>
        <w:rPr>
          <w:rFonts w:ascii="Tahoma" w:eastAsia="Times New Roman" w:hAnsi="Tahoma" w:cs="Tahoma"/>
          <w:b/>
          <w:bCs/>
          <w:sz w:val="20"/>
          <w:szCs w:val="20"/>
        </w:rPr>
        <w:t xml:space="preserve">-ski) </w:t>
      </w:r>
      <w:r w:rsidRPr="006C58C3">
        <w:rPr>
          <w:rFonts w:ascii="Tahoma" w:eastAsia="Times New Roman" w:hAnsi="Tahoma" w:cs="Tahoma"/>
          <w:b/>
          <w:bCs/>
          <w:sz w:val="20"/>
          <w:szCs w:val="20"/>
        </w:rPr>
        <w:t xml:space="preserve">APRN, nurse practitioner, OSF HealthCare </w:t>
      </w:r>
    </w:p>
    <w:p w14:paraId="2A118D9E" w14:textId="2AD6E6FA" w:rsidR="005C041E" w:rsidRPr="00A3011E" w:rsidRDefault="005C041E" w:rsidP="005C041E">
      <w:pPr>
        <w:pStyle w:val="NormalWeb"/>
        <w:rPr>
          <w:rFonts w:ascii="Tahoma" w:hAnsi="Tahoma" w:cs="Tahoma"/>
          <w:color w:val="EE0000"/>
          <w:sz w:val="20"/>
          <w:szCs w:val="20"/>
        </w:rPr>
      </w:pPr>
      <w:r w:rsidRPr="00A3011E">
        <w:rPr>
          <w:rFonts w:ascii="Tahoma" w:hAnsi="Tahoma" w:cs="Tahoma"/>
          <w:color w:val="EE0000"/>
          <w:sz w:val="20"/>
          <w:szCs w:val="20"/>
        </w:rPr>
        <w:t>“Diet does play a big role</w:t>
      </w:r>
      <w:r w:rsidRPr="00A3011E">
        <w:rPr>
          <w:rFonts w:ascii="Tahoma" w:hAnsi="Tahoma" w:cs="Tahoma"/>
          <w:color w:val="EE0000"/>
          <w:sz w:val="20"/>
          <w:szCs w:val="20"/>
        </w:rPr>
        <w:t xml:space="preserve">. </w:t>
      </w:r>
      <w:r w:rsidRPr="00A3011E">
        <w:rPr>
          <w:rFonts w:ascii="Tahoma" w:hAnsi="Tahoma" w:cs="Tahoma"/>
          <w:color w:val="EE0000"/>
          <w:sz w:val="20"/>
          <w:szCs w:val="20"/>
        </w:rPr>
        <w:t>Are we eating healthy? Are we eating out a lot? Are we eating fast food? Are we eating a lot of sugar, a lot of unhealthy food? We need to be taking care of our body and eating healthy and exercising as well.”</w:t>
      </w:r>
      <w:r w:rsidR="00A3011E" w:rsidRPr="00A3011E">
        <w:rPr>
          <w:rFonts w:ascii="Tahoma" w:hAnsi="Tahoma" w:cs="Tahoma"/>
          <w:color w:val="EE0000"/>
          <w:sz w:val="20"/>
          <w:szCs w:val="20"/>
        </w:rPr>
        <w:t xml:space="preserve"> (:18)</w:t>
      </w:r>
    </w:p>
    <w:p w14:paraId="02FD4EED" w14:textId="77777777" w:rsidR="005C041E" w:rsidRPr="005C041E" w:rsidRDefault="005C041E" w:rsidP="005C041E">
      <w:pPr>
        <w:pStyle w:val="NormalWeb"/>
        <w:rPr>
          <w:rFonts w:ascii="Tahoma" w:hAnsi="Tahoma" w:cs="Tahoma"/>
          <w:b/>
          <w:bCs/>
          <w:sz w:val="20"/>
          <w:szCs w:val="20"/>
        </w:rPr>
      </w:pPr>
      <w:r w:rsidRPr="005C041E">
        <w:rPr>
          <w:rFonts w:ascii="Tahoma" w:hAnsi="Tahoma" w:cs="Tahoma"/>
          <w:b/>
          <w:bCs/>
          <w:sz w:val="20"/>
          <w:szCs w:val="20"/>
        </w:rPr>
        <w:t xml:space="preserve">Nicole O’Neill, dietitian, OSF HealthCare </w:t>
      </w:r>
    </w:p>
    <w:p w14:paraId="54F65C0A" w14:textId="23AC9D07" w:rsidR="005C041E" w:rsidRPr="00A3011E" w:rsidRDefault="005C041E" w:rsidP="005C041E">
      <w:pPr>
        <w:pStyle w:val="NormalWeb"/>
        <w:rPr>
          <w:rFonts w:ascii="Tahoma" w:hAnsi="Tahoma" w:cs="Tahoma"/>
          <w:color w:val="EE0000"/>
          <w:sz w:val="20"/>
          <w:szCs w:val="20"/>
        </w:rPr>
      </w:pPr>
      <w:r w:rsidRPr="00A3011E">
        <w:rPr>
          <w:rFonts w:ascii="Tahoma" w:hAnsi="Tahoma" w:cs="Tahoma"/>
          <w:color w:val="EE0000"/>
          <w:sz w:val="20"/>
          <w:szCs w:val="20"/>
        </w:rPr>
        <w:t>“Most people want a diet soda with something like peanut M&amp;Ms, pizza, a cheeseburger</w:t>
      </w:r>
      <w:r w:rsidRPr="00A3011E">
        <w:rPr>
          <w:rFonts w:ascii="Tahoma" w:hAnsi="Tahoma" w:cs="Tahoma"/>
          <w:color w:val="EE0000"/>
          <w:sz w:val="20"/>
          <w:szCs w:val="20"/>
        </w:rPr>
        <w:t xml:space="preserve">. </w:t>
      </w:r>
      <w:r w:rsidRPr="00A3011E">
        <w:rPr>
          <w:rFonts w:ascii="Tahoma" w:hAnsi="Tahoma" w:cs="Tahoma"/>
          <w:color w:val="EE0000"/>
          <w:sz w:val="20"/>
          <w:szCs w:val="20"/>
        </w:rPr>
        <w:t>If you're drinking a diet soda and it's just a drink, it's not a big deal. But if every time you have a diet soda, you want a bag of chips, I would say we need to talk about alternatives.”</w:t>
      </w:r>
      <w:r w:rsidR="00A3011E" w:rsidRPr="00A3011E">
        <w:rPr>
          <w:rFonts w:ascii="Tahoma" w:hAnsi="Tahoma" w:cs="Tahoma"/>
          <w:color w:val="EE0000"/>
          <w:sz w:val="20"/>
          <w:szCs w:val="20"/>
        </w:rPr>
        <w:t xml:space="preserve"> (:20)</w:t>
      </w:r>
    </w:p>
    <w:p w14:paraId="307FDB21" w14:textId="77777777" w:rsidR="005C041E" w:rsidRPr="005C041E" w:rsidRDefault="005C041E" w:rsidP="005C041E">
      <w:pPr>
        <w:pStyle w:val="NormalWeb"/>
        <w:rPr>
          <w:rFonts w:ascii="Tahoma" w:hAnsi="Tahoma" w:cs="Tahoma"/>
          <w:b/>
          <w:bCs/>
          <w:sz w:val="20"/>
          <w:szCs w:val="20"/>
        </w:rPr>
      </w:pPr>
      <w:r w:rsidRPr="005C041E">
        <w:rPr>
          <w:rFonts w:ascii="Tahoma" w:hAnsi="Tahoma" w:cs="Tahoma"/>
          <w:b/>
          <w:bCs/>
          <w:sz w:val="20"/>
          <w:szCs w:val="20"/>
        </w:rPr>
        <w:t xml:space="preserve">Nicole O’Neill, dietitian, OSF HealthCare </w:t>
      </w:r>
    </w:p>
    <w:p w14:paraId="4ED9829E" w14:textId="51E92255" w:rsidR="005C041E" w:rsidRPr="00A3011E" w:rsidRDefault="005C041E" w:rsidP="005C041E">
      <w:pPr>
        <w:pStyle w:val="NormalWeb"/>
        <w:rPr>
          <w:rFonts w:ascii="Tahoma" w:hAnsi="Tahoma" w:cs="Tahoma"/>
          <w:color w:val="EE0000"/>
          <w:sz w:val="20"/>
          <w:szCs w:val="20"/>
        </w:rPr>
      </w:pPr>
      <w:r w:rsidRPr="00A3011E">
        <w:rPr>
          <w:rFonts w:ascii="Tahoma" w:hAnsi="Tahoma" w:cs="Tahoma"/>
          <w:color w:val="EE0000"/>
          <w:sz w:val="20"/>
          <w:szCs w:val="20"/>
        </w:rPr>
        <w:t xml:space="preserve">“We </w:t>
      </w:r>
      <w:proofErr w:type="gramStart"/>
      <w:r w:rsidRPr="00A3011E">
        <w:rPr>
          <w:rFonts w:ascii="Tahoma" w:hAnsi="Tahoma" w:cs="Tahoma"/>
          <w:color w:val="EE0000"/>
          <w:sz w:val="20"/>
          <w:szCs w:val="20"/>
        </w:rPr>
        <w:t>have to</w:t>
      </w:r>
      <w:proofErr w:type="gramEnd"/>
      <w:r w:rsidRPr="00A3011E">
        <w:rPr>
          <w:rFonts w:ascii="Tahoma" w:hAnsi="Tahoma" w:cs="Tahoma"/>
          <w:color w:val="EE0000"/>
          <w:sz w:val="20"/>
          <w:szCs w:val="20"/>
        </w:rPr>
        <w:t xml:space="preserve"> find alternatives, though, and it really is person specific</w:t>
      </w:r>
      <w:r w:rsidRPr="00A3011E">
        <w:rPr>
          <w:rFonts w:ascii="Tahoma" w:hAnsi="Tahoma" w:cs="Tahoma"/>
          <w:color w:val="EE0000"/>
          <w:sz w:val="20"/>
          <w:szCs w:val="20"/>
        </w:rPr>
        <w:t xml:space="preserve">. </w:t>
      </w:r>
      <w:r w:rsidRPr="00A3011E">
        <w:rPr>
          <w:rFonts w:ascii="Tahoma" w:hAnsi="Tahoma" w:cs="Tahoma"/>
          <w:color w:val="EE0000"/>
          <w:sz w:val="20"/>
          <w:szCs w:val="20"/>
        </w:rPr>
        <w:t>If you hate water, we were going to try some water flavoring. If you hate water flavorings, because it's also got some artificial sweetener in it, maybe we talk about fruit infusions or herbs or something, just to give your water flavor.”</w:t>
      </w:r>
      <w:r w:rsidR="00A3011E" w:rsidRPr="00A3011E">
        <w:rPr>
          <w:rFonts w:ascii="Tahoma" w:hAnsi="Tahoma" w:cs="Tahoma"/>
          <w:color w:val="EE0000"/>
          <w:sz w:val="20"/>
          <w:szCs w:val="20"/>
        </w:rPr>
        <w:t xml:space="preserve"> (:22)</w:t>
      </w:r>
    </w:p>
    <w:p w14:paraId="35FCDDBE" w14:textId="77777777" w:rsidR="00BB32B9" w:rsidRDefault="00BB32B9"/>
    <w:sectPr w:rsidR="00BB32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041E"/>
    <w:rsid w:val="001E64C2"/>
    <w:rsid w:val="005C041E"/>
    <w:rsid w:val="006300F4"/>
    <w:rsid w:val="00876AF3"/>
    <w:rsid w:val="00A3011E"/>
    <w:rsid w:val="00BB32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976864"/>
  <w15:chartTrackingRefBased/>
  <w15:docId w15:val="{43E24707-03B1-42EA-B438-03418587F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04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04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04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04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04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04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04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04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04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04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04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04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04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04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04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04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04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041E"/>
    <w:rPr>
      <w:rFonts w:eastAsiaTheme="majorEastAsia" w:cstheme="majorBidi"/>
      <w:color w:val="272727" w:themeColor="text1" w:themeTint="D8"/>
    </w:rPr>
  </w:style>
  <w:style w:type="paragraph" w:styleId="Title">
    <w:name w:val="Title"/>
    <w:basedOn w:val="Normal"/>
    <w:next w:val="Normal"/>
    <w:link w:val="TitleChar"/>
    <w:uiPriority w:val="10"/>
    <w:qFormat/>
    <w:rsid w:val="005C04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04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04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04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041E"/>
    <w:pPr>
      <w:spacing w:before="160"/>
      <w:jc w:val="center"/>
    </w:pPr>
    <w:rPr>
      <w:i/>
      <w:iCs/>
      <w:color w:val="404040" w:themeColor="text1" w:themeTint="BF"/>
    </w:rPr>
  </w:style>
  <w:style w:type="character" w:customStyle="1" w:styleId="QuoteChar">
    <w:name w:val="Quote Char"/>
    <w:basedOn w:val="DefaultParagraphFont"/>
    <w:link w:val="Quote"/>
    <w:uiPriority w:val="29"/>
    <w:rsid w:val="005C041E"/>
    <w:rPr>
      <w:i/>
      <w:iCs/>
      <w:color w:val="404040" w:themeColor="text1" w:themeTint="BF"/>
    </w:rPr>
  </w:style>
  <w:style w:type="paragraph" w:styleId="ListParagraph">
    <w:name w:val="List Paragraph"/>
    <w:basedOn w:val="Normal"/>
    <w:uiPriority w:val="34"/>
    <w:qFormat/>
    <w:rsid w:val="005C041E"/>
    <w:pPr>
      <w:ind w:left="720"/>
      <w:contextualSpacing/>
    </w:pPr>
  </w:style>
  <w:style w:type="character" w:styleId="IntenseEmphasis">
    <w:name w:val="Intense Emphasis"/>
    <w:basedOn w:val="DefaultParagraphFont"/>
    <w:uiPriority w:val="21"/>
    <w:qFormat/>
    <w:rsid w:val="005C041E"/>
    <w:rPr>
      <w:i/>
      <w:iCs/>
      <w:color w:val="0F4761" w:themeColor="accent1" w:themeShade="BF"/>
    </w:rPr>
  </w:style>
  <w:style w:type="paragraph" w:styleId="IntenseQuote">
    <w:name w:val="Intense Quote"/>
    <w:basedOn w:val="Normal"/>
    <w:next w:val="Normal"/>
    <w:link w:val="IntenseQuoteChar"/>
    <w:uiPriority w:val="30"/>
    <w:qFormat/>
    <w:rsid w:val="005C04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041E"/>
    <w:rPr>
      <w:i/>
      <w:iCs/>
      <w:color w:val="0F4761" w:themeColor="accent1" w:themeShade="BF"/>
    </w:rPr>
  </w:style>
  <w:style w:type="character" w:styleId="IntenseReference">
    <w:name w:val="Intense Reference"/>
    <w:basedOn w:val="DefaultParagraphFont"/>
    <w:uiPriority w:val="32"/>
    <w:qFormat/>
    <w:rsid w:val="005C041E"/>
    <w:rPr>
      <w:b/>
      <w:bCs/>
      <w:smallCaps/>
      <w:color w:val="0F4761" w:themeColor="accent1" w:themeShade="BF"/>
      <w:spacing w:val="5"/>
    </w:rPr>
  </w:style>
  <w:style w:type="paragraph" w:styleId="NormalWeb">
    <w:name w:val="Normal (Web)"/>
    <w:basedOn w:val="Normal"/>
    <w:uiPriority w:val="99"/>
    <w:semiHidden/>
    <w:unhideWhenUsed/>
    <w:rsid w:val="005C041E"/>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Hyperlink">
    <w:name w:val="Hyperlink"/>
    <w:basedOn w:val="DefaultParagraphFont"/>
    <w:uiPriority w:val="99"/>
    <w:semiHidden/>
    <w:unhideWhenUsed/>
    <w:rsid w:val="005C041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TotalTime>
  <Pages>1</Pages>
  <Words>282</Words>
  <Characters>1613</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OSF HealthCare</Company>
  <LinksUpToDate>false</LinksUpToDate>
  <CharactersWithSpaces>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Arco, Paul A.</dc:creator>
  <cp:keywords/>
  <dc:description/>
  <cp:lastModifiedBy>Arco, Paul A.</cp:lastModifiedBy>
  <cp:revision>1</cp:revision>
  <cp:lastPrinted>2026-07-15T14:53:00Z</cp:lastPrinted>
  <dcterms:created xsi:type="dcterms:W3CDTF">2026-07-15T14:25:00Z</dcterms:created>
  <dcterms:modified xsi:type="dcterms:W3CDTF">2026-07-15T14:53:00Z</dcterms:modified>
</cp:coreProperties>
</file>