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C382" w14:textId="77777777" w:rsidR="00323DEB" w:rsidRDefault="00323DEB" w:rsidP="00323DEB">
      <w:pPr>
        <w:pStyle w:val="paragraph0"/>
        <w:shd w:val="clear" w:color="auto" w:fill="FFFFFF"/>
        <w:spacing w:before="0" w:beforeAutospacing="0" w:after="0" w:afterAutospacing="0"/>
        <w:jc w:val="center"/>
        <w:textAlignment w:val="baseline"/>
        <w:rPr>
          <w:rFonts w:ascii="Segoe UI" w:hAnsi="Segoe UI" w:cs="Segoe UI"/>
          <w:sz w:val="18"/>
          <w:szCs w:val="18"/>
        </w:rPr>
      </w:pPr>
      <w:r>
        <w:rPr>
          <w:rFonts w:ascii="Cambria" w:eastAsiaTheme="minorHAnsi" w:hAnsi="Cambria" w:cstheme="minorBidi"/>
          <w:noProof/>
          <w:sz w:val="22"/>
        </w:rPr>
        <w:drawing>
          <wp:inline distT="0" distB="0" distL="0" distR="0" wp14:anchorId="3865EB99" wp14:editId="2F7C9224">
            <wp:extent cx="3429000" cy="628403"/>
            <wp:effectExtent l="0" t="0" r="0" b="635"/>
            <wp:docPr id="1" name="Picture 1" descr="C:\Users\MASheehan23\AppData\Local\Microsoft\Windows\INetCache\Content.MSO\6178F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eehan23\AppData\Local\Microsoft\Windows\INetCache\Content.MSO\6178F48D.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4954" cy="677142"/>
                    </a:xfrm>
                    <a:prstGeom prst="rect">
                      <a:avLst/>
                    </a:prstGeom>
                    <a:noFill/>
                    <a:ln>
                      <a:noFill/>
                    </a:ln>
                  </pic:spPr>
                </pic:pic>
              </a:graphicData>
            </a:graphic>
          </wp:inline>
        </w:drawing>
      </w:r>
      <w:r>
        <w:rPr>
          <w:rStyle w:val="eop"/>
          <w:rFonts w:ascii="Tahoma" w:hAnsi="Tahoma" w:cs="Tahoma"/>
          <w:color w:val="2D2F35"/>
        </w:rPr>
        <w:t> </w:t>
      </w:r>
    </w:p>
    <w:p w14:paraId="1016E8DA" w14:textId="1C8C87E7" w:rsidR="00323DEB" w:rsidRPr="00715607" w:rsidRDefault="00323DEB" w:rsidP="00715607">
      <w:pPr>
        <w:pStyle w:val="paragraph0"/>
        <w:spacing w:before="0" w:beforeAutospacing="0" w:after="0" w:afterAutospacing="0"/>
        <w:jc w:val="center"/>
        <w:textAlignment w:val="baseline"/>
        <w:rPr>
          <w:rFonts w:ascii="Segoe UI" w:hAnsi="Segoe UI" w:cs="Segoe UI"/>
          <w:sz w:val="28"/>
          <w:szCs w:val="28"/>
        </w:rPr>
      </w:pPr>
      <w:r w:rsidRPr="00FA0A97">
        <w:rPr>
          <w:rStyle w:val="normaltextrun"/>
          <w:rFonts w:ascii="Tahoma" w:hAnsi="Tahoma" w:cs="Tahoma"/>
          <w:b/>
          <w:bCs/>
          <w:sz w:val="28"/>
          <w:szCs w:val="28"/>
        </w:rPr>
        <w:t>OSF HealthCare</w:t>
      </w:r>
      <w:r>
        <w:rPr>
          <w:rStyle w:val="normaltextrun"/>
          <w:rFonts w:ascii="Tahoma" w:hAnsi="Tahoma" w:cs="Tahoma"/>
          <w:b/>
          <w:bCs/>
          <w:sz w:val="28"/>
          <w:szCs w:val="28"/>
        </w:rPr>
        <w:t>, Mothers’ Milk Bank of the Western Great Lakes open</w:t>
      </w:r>
      <w:r w:rsidR="007146B4">
        <w:rPr>
          <w:rStyle w:val="normaltextrun"/>
          <w:rFonts w:ascii="Tahoma" w:hAnsi="Tahoma" w:cs="Tahoma"/>
          <w:b/>
          <w:bCs/>
          <w:sz w:val="28"/>
          <w:szCs w:val="28"/>
        </w:rPr>
        <w:t>s 24/7 donor human milk</w:t>
      </w:r>
      <w:r>
        <w:rPr>
          <w:rStyle w:val="normaltextrun"/>
          <w:rFonts w:ascii="Tahoma" w:hAnsi="Tahoma" w:cs="Tahoma"/>
          <w:b/>
          <w:bCs/>
          <w:sz w:val="28"/>
          <w:szCs w:val="28"/>
        </w:rPr>
        <w:t xml:space="preserve"> dispensary</w:t>
      </w:r>
      <w:r w:rsidRPr="00FA0A97">
        <w:rPr>
          <w:rFonts w:ascii="Tahoma" w:hAnsi="Tahoma" w:cs="Tahoma"/>
          <w:sz w:val="28"/>
          <w:szCs w:val="28"/>
        </w:rPr>
        <w:br/>
      </w:r>
      <w:r w:rsidRPr="00FA0A97">
        <w:rPr>
          <w:rStyle w:val="eop"/>
          <w:rFonts w:ascii="Tahoma" w:hAnsi="Tahoma" w:cs="Tahoma"/>
          <w:color w:val="FF0000"/>
          <w:sz w:val="28"/>
          <w:szCs w:val="28"/>
        </w:rPr>
        <w:t> </w:t>
      </w:r>
    </w:p>
    <w:p w14:paraId="59EFB7E7" w14:textId="602C0A36" w:rsidR="00323DEB" w:rsidRPr="006C1ABE" w:rsidRDefault="00323DEB" w:rsidP="00323DEB">
      <w:pPr>
        <w:pStyle w:val="paragraph0"/>
        <w:spacing w:before="0" w:beforeAutospacing="0" w:after="0" w:afterAutospacing="0"/>
        <w:textAlignment w:val="baseline"/>
        <w:rPr>
          <w:rStyle w:val="eop"/>
          <w:rFonts w:ascii="Tahoma" w:hAnsi="Tahoma" w:cs="Tahoma"/>
          <w:b/>
          <w:sz w:val="20"/>
          <w:szCs w:val="20"/>
        </w:rPr>
      </w:pPr>
      <w:r w:rsidRPr="00323DEB">
        <w:rPr>
          <w:rFonts w:ascii="Tahoma" w:hAnsi="Tahoma" w:cs="Tahoma"/>
          <w:b/>
          <w:color w:val="FF0000"/>
          <w:sz w:val="20"/>
          <w:szCs w:val="20"/>
        </w:rPr>
        <w:t xml:space="preserve">For Immediate Release: </w:t>
      </w:r>
      <w:r w:rsidRPr="006C1ABE">
        <w:rPr>
          <w:rFonts w:ascii="Tahoma" w:hAnsi="Tahoma" w:cs="Tahoma"/>
          <w:sz w:val="20"/>
          <w:szCs w:val="20"/>
        </w:rPr>
        <w:br/>
      </w:r>
      <w:r w:rsidRPr="006C1ABE">
        <w:rPr>
          <w:rStyle w:val="normaltextrun"/>
          <w:rFonts w:ascii="Tahoma" w:hAnsi="Tahoma" w:cs="Tahoma"/>
          <w:b/>
          <w:sz w:val="20"/>
          <w:szCs w:val="20"/>
        </w:rPr>
        <w:t>Contact</w:t>
      </w:r>
      <w:r w:rsidRPr="006C1ABE">
        <w:rPr>
          <w:rStyle w:val="normaltextrun"/>
          <w:rFonts w:ascii="Tahoma" w:hAnsi="Tahoma" w:cs="Tahoma"/>
          <w:sz w:val="20"/>
          <w:szCs w:val="20"/>
        </w:rPr>
        <w:t xml:space="preserve">: </w:t>
      </w:r>
      <w:hyperlink r:id="rId8" w:history="1">
        <w:r w:rsidRPr="006C1ABE">
          <w:rPr>
            <w:rStyle w:val="Hyperlink"/>
            <w:rFonts w:ascii="Tahoma" w:hAnsi="Tahoma" w:cs="Tahoma"/>
            <w:sz w:val="20"/>
            <w:szCs w:val="20"/>
          </w:rPr>
          <w:t>Matt</w:t>
        </w:r>
        <w:r w:rsidRPr="006C1ABE">
          <w:rPr>
            <w:rStyle w:val="Hyperlink"/>
            <w:rFonts w:ascii="Segoe UI" w:hAnsi="Segoe UI" w:cs="Segoe UI"/>
            <w:sz w:val="20"/>
            <w:szCs w:val="20"/>
          </w:rPr>
          <w:t xml:space="preserve"> </w:t>
        </w:r>
        <w:r w:rsidRPr="006C1ABE">
          <w:rPr>
            <w:rStyle w:val="Hyperlink"/>
            <w:rFonts w:ascii="Tahoma" w:hAnsi="Tahoma" w:cs="Tahoma"/>
            <w:sz w:val="20"/>
            <w:szCs w:val="20"/>
          </w:rPr>
          <w:t>Sheehan</w:t>
        </w:r>
      </w:hyperlink>
      <w:r>
        <w:rPr>
          <w:rStyle w:val="normaltextrun"/>
          <w:rFonts w:ascii="Tahoma" w:hAnsi="Tahoma" w:cs="Tahoma"/>
          <w:sz w:val="20"/>
          <w:szCs w:val="20"/>
        </w:rPr>
        <w:t xml:space="preserve"> | </w:t>
      </w:r>
      <w:r w:rsidRPr="006C1ABE">
        <w:rPr>
          <w:rStyle w:val="normaltextrun"/>
          <w:rFonts w:ascii="Tahoma" w:hAnsi="Tahoma" w:cs="Tahoma"/>
          <w:sz w:val="20"/>
          <w:szCs w:val="20"/>
        </w:rPr>
        <w:t>Media Relations Coordinator | (314) 402-8884</w:t>
      </w:r>
      <w:r w:rsidRPr="006C1ABE">
        <w:rPr>
          <w:rStyle w:val="eop"/>
          <w:rFonts w:ascii="Tahoma" w:hAnsi="Tahoma" w:cs="Tahoma"/>
          <w:sz w:val="20"/>
          <w:szCs w:val="20"/>
        </w:rPr>
        <w:t> </w:t>
      </w:r>
    </w:p>
    <w:p w14:paraId="5C6F0869" w14:textId="77777777" w:rsidR="00323DEB" w:rsidRDefault="00323DEB" w:rsidP="00323DEB">
      <w:pPr>
        <w:pStyle w:val="paragraph0"/>
        <w:spacing w:before="0" w:beforeAutospacing="0" w:after="0" w:afterAutospacing="0"/>
        <w:textAlignment w:val="baseline"/>
        <w:rPr>
          <w:rFonts w:ascii="Segoe UI" w:hAnsi="Segoe UI" w:cs="Segoe UI"/>
          <w:sz w:val="18"/>
          <w:szCs w:val="18"/>
        </w:rPr>
      </w:pPr>
      <w:r>
        <w:rPr>
          <w:rStyle w:val="eop"/>
          <w:rFonts w:cs="Segoe UI"/>
          <w:szCs w:val="28"/>
        </w:rPr>
        <w:t> </w:t>
      </w:r>
    </w:p>
    <w:p w14:paraId="01F80FAB" w14:textId="280A5571" w:rsidR="00323DEB" w:rsidRPr="00323DEB" w:rsidRDefault="00323DEB" w:rsidP="00323DEB">
      <w:pPr>
        <w:shd w:val="clear" w:color="auto" w:fill="FFFFFF"/>
        <w:textAlignment w:val="baseline"/>
        <w:rPr>
          <w:rStyle w:val="normaltextrun"/>
          <w:rFonts w:ascii="Tahoma" w:hAnsi="Tahoma" w:cs="Tahoma"/>
          <w:color w:val="2D2F35"/>
          <w:szCs w:val="22"/>
        </w:rPr>
      </w:pPr>
      <w:r w:rsidRPr="00323DEB">
        <w:rPr>
          <w:rStyle w:val="normaltextrun"/>
          <w:rFonts w:ascii="Tahoma" w:hAnsi="Tahoma" w:cs="Tahoma"/>
          <w:color w:val="2D2F35"/>
          <w:szCs w:val="22"/>
        </w:rPr>
        <w:t>(March 15, 2024 | PEORIA, Illinois)</w:t>
      </w:r>
      <w:r w:rsidRPr="00323DEB">
        <w:rPr>
          <w:rStyle w:val="normaltextrun"/>
          <w:rFonts w:ascii="Tahoma" w:hAnsi="Tahoma" w:cs="Tahoma"/>
          <w:b/>
          <w:bCs/>
          <w:color w:val="2D2F35"/>
          <w:szCs w:val="22"/>
        </w:rPr>
        <w:t xml:space="preserve"> – </w:t>
      </w:r>
      <w:r w:rsidRPr="00323DEB">
        <w:rPr>
          <w:rStyle w:val="normaltextrun"/>
          <w:rFonts w:ascii="Tahoma" w:hAnsi="Tahoma" w:cs="Tahoma"/>
          <w:color w:val="2D2F35"/>
          <w:szCs w:val="22"/>
        </w:rPr>
        <w:t xml:space="preserve">OSF HealthCare and </w:t>
      </w:r>
      <w:hyperlink r:id="rId9" w:history="1">
        <w:r w:rsidRPr="0024110E">
          <w:rPr>
            <w:rStyle w:val="Hyperlink"/>
            <w:rFonts w:ascii="Tahoma" w:hAnsi="Tahoma" w:cs="Tahoma"/>
            <w:szCs w:val="22"/>
          </w:rPr>
          <w:t>Mothers’ Milk Bank of the Western Great Lakes (WGL)</w:t>
        </w:r>
      </w:hyperlink>
      <w:r w:rsidRPr="00323DEB">
        <w:rPr>
          <w:rStyle w:val="normaltextrun"/>
          <w:rFonts w:ascii="Tahoma" w:hAnsi="Tahoma" w:cs="Tahoma"/>
          <w:color w:val="2D2F35"/>
          <w:szCs w:val="22"/>
        </w:rPr>
        <w:t xml:space="preserve"> have opened an easily accessible donor milk </w:t>
      </w:r>
      <w:r w:rsidR="00F469CB">
        <w:rPr>
          <w:rStyle w:val="normaltextrun"/>
          <w:rFonts w:ascii="Tahoma" w:hAnsi="Tahoma" w:cs="Tahoma"/>
          <w:color w:val="2D2F35"/>
          <w:szCs w:val="22"/>
        </w:rPr>
        <w:t>dispensary</w:t>
      </w:r>
      <w:r w:rsidRPr="00323DEB">
        <w:rPr>
          <w:rStyle w:val="normaltextrun"/>
          <w:rFonts w:ascii="Tahoma" w:hAnsi="Tahoma" w:cs="Tahoma"/>
          <w:color w:val="2D2F35"/>
          <w:szCs w:val="22"/>
        </w:rPr>
        <w:t xml:space="preserve"> at OSF </w:t>
      </w:r>
      <w:r w:rsidR="00027794">
        <w:rPr>
          <w:rStyle w:val="normaltextrun"/>
          <w:rFonts w:ascii="Tahoma" w:hAnsi="Tahoma" w:cs="Tahoma"/>
          <w:color w:val="2D2F35"/>
          <w:szCs w:val="22"/>
        </w:rPr>
        <w:t xml:space="preserve">HealthCare </w:t>
      </w:r>
      <w:r w:rsidRPr="00323DEB">
        <w:rPr>
          <w:rStyle w:val="normaltextrun"/>
          <w:rFonts w:ascii="Tahoma" w:hAnsi="Tahoma" w:cs="Tahoma"/>
          <w:color w:val="2D2F35"/>
          <w:szCs w:val="22"/>
        </w:rPr>
        <w:t xml:space="preserve">Saint Francis Medical Center in Peoria, Illinois. </w:t>
      </w:r>
    </w:p>
    <w:p w14:paraId="12B40B64" w14:textId="77777777" w:rsidR="00323DEB" w:rsidRPr="00323DEB" w:rsidRDefault="00323DEB" w:rsidP="00323DEB">
      <w:pPr>
        <w:shd w:val="clear" w:color="auto" w:fill="FFFFFF"/>
        <w:textAlignment w:val="baseline"/>
        <w:rPr>
          <w:rStyle w:val="normaltextrun"/>
          <w:rFonts w:ascii="Tahoma" w:hAnsi="Tahoma" w:cs="Tahoma"/>
          <w:color w:val="2D2F35"/>
          <w:szCs w:val="22"/>
        </w:rPr>
      </w:pPr>
    </w:p>
    <w:p w14:paraId="63958524" w14:textId="1EA3A96C" w:rsidR="00323DEB" w:rsidRPr="00323DEB" w:rsidRDefault="00323DEB" w:rsidP="00323DEB">
      <w:pPr>
        <w:shd w:val="clear" w:color="auto" w:fill="FFFFFF"/>
        <w:textAlignment w:val="baseline"/>
        <w:rPr>
          <w:rStyle w:val="normaltextrun"/>
          <w:rFonts w:ascii="Tahoma" w:hAnsi="Tahoma" w:cs="Tahoma"/>
          <w:color w:val="2D2F35"/>
          <w:szCs w:val="22"/>
        </w:rPr>
      </w:pPr>
      <w:r w:rsidRPr="00323DEB">
        <w:rPr>
          <w:rStyle w:val="normaltextrun"/>
          <w:rFonts w:ascii="Tahoma" w:hAnsi="Tahoma" w:cs="Tahoma"/>
          <w:color w:val="2D2F35"/>
          <w:szCs w:val="22"/>
        </w:rPr>
        <w:t xml:space="preserve">“The milk dispensary is a great option as a short-term bridge while families work to determine the best long-term feeding plan. Most often, a mom is working to build her milk supply and is able to use the donor milk from the dispensary while she consults her lactation team,” says Susan Urbanski, program manager at Mothers’ Milk Bank WGL. </w:t>
      </w:r>
    </w:p>
    <w:p w14:paraId="29BAAAD5" w14:textId="77777777" w:rsidR="00323DEB" w:rsidRPr="00323DEB" w:rsidRDefault="00323DEB" w:rsidP="00323DEB">
      <w:pPr>
        <w:shd w:val="clear" w:color="auto" w:fill="FFFFFF"/>
        <w:textAlignment w:val="baseline"/>
        <w:rPr>
          <w:rStyle w:val="normaltextrun"/>
          <w:rFonts w:ascii="Tahoma" w:hAnsi="Tahoma" w:cs="Tahoma"/>
          <w:color w:val="2D2F35"/>
          <w:szCs w:val="22"/>
        </w:rPr>
      </w:pPr>
    </w:p>
    <w:p w14:paraId="1B500D1C" w14:textId="72B68FD4" w:rsidR="00715607" w:rsidRDefault="00323DEB" w:rsidP="00323DEB">
      <w:pPr>
        <w:shd w:val="clear" w:color="auto" w:fill="FFFFFF"/>
        <w:textAlignment w:val="baseline"/>
        <w:rPr>
          <w:rStyle w:val="normaltextrun"/>
          <w:rFonts w:ascii="Tahoma" w:hAnsi="Tahoma" w:cs="Tahoma"/>
          <w:color w:val="2D2F35"/>
          <w:szCs w:val="22"/>
        </w:rPr>
      </w:pPr>
      <w:r w:rsidRPr="00323DEB">
        <w:rPr>
          <w:rStyle w:val="normaltextrun"/>
          <w:rFonts w:ascii="Tahoma" w:hAnsi="Tahoma" w:cs="Tahoma"/>
          <w:color w:val="2D2F35"/>
          <w:szCs w:val="22"/>
        </w:rPr>
        <w:t>The milk offered is safe, pasteurized breast milk collected from healthy, lactating women in Illinois and Wisconsin. Each donor undergoes a thorough screening process, including clearance</w:t>
      </w:r>
      <w:r w:rsidR="001C392B">
        <w:rPr>
          <w:rStyle w:val="normaltextrun"/>
          <w:rFonts w:ascii="Tahoma" w:hAnsi="Tahoma" w:cs="Tahoma"/>
          <w:color w:val="2D2F35"/>
          <w:szCs w:val="22"/>
        </w:rPr>
        <w:t xml:space="preserve"> by a physician</w:t>
      </w:r>
      <w:r w:rsidRPr="00323DEB">
        <w:rPr>
          <w:rStyle w:val="normaltextrun"/>
          <w:rFonts w:ascii="Tahoma" w:hAnsi="Tahoma" w:cs="Tahoma"/>
          <w:color w:val="2D2F35"/>
          <w:szCs w:val="22"/>
        </w:rPr>
        <w:t xml:space="preserve">. The milk is also tested multiple times before distribution. </w:t>
      </w:r>
    </w:p>
    <w:p w14:paraId="21229A36" w14:textId="1D71DE1A" w:rsidR="00715607" w:rsidRPr="00715607" w:rsidRDefault="00715607" w:rsidP="00715607">
      <w:pPr>
        <w:pStyle w:val="NormalWeb"/>
        <w:rPr>
          <w:rFonts w:ascii="Tahoma" w:hAnsi="Tahoma" w:cs="Tahoma"/>
          <w:color w:val="000000"/>
          <w:sz w:val="22"/>
          <w:szCs w:val="22"/>
        </w:rPr>
      </w:pPr>
      <w:r w:rsidRPr="00715607">
        <w:rPr>
          <w:rFonts w:ascii="Tahoma" w:hAnsi="Tahoma" w:cs="Tahoma"/>
          <w:color w:val="000000"/>
          <w:sz w:val="22"/>
          <w:szCs w:val="22"/>
        </w:rPr>
        <w:t xml:space="preserve">According to </w:t>
      </w:r>
      <w:r>
        <w:rPr>
          <w:rFonts w:ascii="Tahoma" w:hAnsi="Tahoma" w:cs="Tahoma"/>
          <w:color w:val="000000"/>
          <w:sz w:val="22"/>
          <w:szCs w:val="22"/>
        </w:rPr>
        <w:t>the American Academy of Pediatrics (AAP),</w:t>
      </w:r>
      <w:r w:rsidRPr="00715607">
        <w:rPr>
          <w:rFonts w:ascii="Tahoma" w:hAnsi="Tahoma" w:cs="Tahoma"/>
          <w:color w:val="000000"/>
          <w:sz w:val="22"/>
          <w:szCs w:val="22"/>
        </w:rPr>
        <w:t xml:space="preserve"> children who are breastfed experience improved dental health and neurodevelopmental outcomes. They also have decreased risk of diarrhea, respiratory tract infection, SIDS, asthma, Celiac disease, Type 1 and </w:t>
      </w:r>
      <w:r w:rsidR="00EA6F8F">
        <w:rPr>
          <w:rFonts w:ascii="Tahoma" w:hAnsi="Tahoma" w:cs="Tahoma"/>
          <w:color w:val="000000"/>
          <w:sz w:val="22"/>
          <w:szCs w:val="22"/>
        </w:rPr>
        <w:t>T</w:t>
      </w:r>
      <w:r w:rsidRPr="00715607">
        <w:rPr>
          <w:rFonts w:ascii="Tahoma" w:hAnsi="Tahoma" w:cs="Tahoma"/>
          <w:color w:val="000000"/>
          <w:sz w:val="22"/>
          <w:szCs w:val="22"/>
        </w:rPr>
        <w:t>ype 2 diabetes, being overweight and obesity.</w:t>
      </w:r>
    </w:p>
    <w:p w14:paraId="4394E6E5" w14:textId="503D1303" w:rsidR="00323DEB" w:rsidRPr="00715607" w:rsidRDefault="00715607" w:rsidP="00715607">
      <w:pPr>
        <w:pStyle w:val="NormalWeb"/>
        <w:rPr>
          <w:rStyle w:val="normaltextrun"/>
          <w:rFonts w:ascii="Tahoma" w:hAnsi="Tahoma" w:cs="Tahoma"/>
          <w:color w:val="000000"/>
          <w:sz w:val="22"/>
          <w:szCs w:val="22"/>
        </w:rPr>
      </w:pPr>
      <w:r w:rsidRPr="00715607">
        <w:rPr>
          <w:rFonts w:ascii="Tahoma" w:hAnsi="Tahoma" w:cs="Tahoma"/>
          <w:color w:val="000000"/>
          <w:sz w:val="22"/>
          <w:szCs w:val="22"/>
        </w:rPr>
        <w:t xml:space="preserve">There are also maternal health benefits to breastfeeding such as decreased risk of excessive menstrual blood loss, breast, ovarian, endometrial and thyroid cancers, hypertension, Type 2 diabetes, and </w:t>
      </w:r>
      <w:r w:rsidR="00B72C63">
        <w:rPr>
          <w:rFonts w:ascii="Tahoma" w:hAnsi="Tahoma" w:cs="Tahoma"/>
          <w:color w:val="000000"/>
          <w:sz w:val="22"/>
          <w:szCs w:val="22"/>
        </w:rPr>
        <w:t>r</w:t>
      </w:r>
      <w:r w:rsidRPr="00715607">
        <w:rPr>
          <w:rFonts w:ascii="Tahoma" w:hAnsi="Tahoma" w:cs="Tahoma"/>
          <w:color w:val="000000"/>
          <w:sz w:val="22"/>
          <w:szCs w:val="22"/>
        </w:rPr>
        <w:t>heumatoid arthritis.</w:t>
      </w:r>
    </w:p>
    <w:p w14:paraId="11F328F9" w14:textId="6D85AD59" w:rsidR="00323DEB" w:rsidRPr="00323DEB" w:rsidRDefault="00323DEB" w:rsidP="00323DEB">
      <w:pPr>
        <w:shd w:val="clear" w:color="auto" w:fill="FFFFFF"/>
        <w:textAlignment w:val="baseline"/>
        <w:rPr>
          <w:rStyle w:val="normaltextrun"/>
          <w:rFonts w:ascii="Tahoma" w:hAnsi="Tahoma" w:cs="Tahoma"/>
          <w:color w:val="2D2F35"/>
          <w:szCs w:val="22"/>
        </w:rPr>
      </w:pPr>
      <w:r w:rsidRPr="00323DEB">
        <w:rPr>
          <w:rStyle w:val="normaltextrun"/>
          <w:rFonts w:ascii="Tahoma" w:hAnsi="Tahoma" w:cs="Tahoma"/>
          <w:color w:val="2D2F35"/>
          <w:szCs w:val="22"/>
        </w:rPr>
        <w:t xml:space="preserve">Kelsie Schlueter, a registered nurse and lactation consultant at OSF Saint Francis, says this milk dispensary will help many local families. </w:t>
      </w:r>
    </w:p>
    <w:p w14:paraId="6F761DAD" w14:textId="77777777" w:rsidR="00323DEB" w:rsidRPr="00323DEB" w:rsidRDefault="00323DEB" w:rsidP="00323DEB">
      <w:pPr>
        <w:shd w:val="clear" w:color="auto" w:fill="FFFFFF"/>
        <w:textAlignment w:val="baseline"/>
        <w:rPr>
          <w:rStyle w:val="normaltextrun"/>
          <w:rFonts w:ascii="Tahoma" w:hAnsi="Tahoma" w:cs="Tahoma"/>
          <w:color w:val="2D2F35"/>
          <w:szCs w:val="22"/>
        </w:rPr>
      </w:pPr>
    </w:p>
    <w:p w14:paraId="1542539E" w14:textId="7DBB6AC2" w:rsidR="00323DEB" w:rsidRDefault="00323DEB" w:rsidP="00323DEB">
      <w:pPr>
        <w:shd w:val="clear" w:color="auto" w:fill="FFFFFF"/>
        <w:textAlignment w:val="baseline"/>
        <w:rPr>
          <w:rStyle w:val="normaltextrun"/>
          <w:rFonts w:ascii="Tahoma" w:hAnsi="Tahoma" w:cs="Tahoma"/>
          <w:color w:val="2D2F35"/>
          <w:szCs w:val="22"/>
        </w:rPr>
      </w:pPr>
      <w:r w:rsidRPr="00323DEB">
        <w:rPr>
          <w:rStyle w:val="normaltextrun"/>
          <w:rFonts w:ascii="Tahoma" w:hAnsi="Tahoma" w:cs="Tahoma"/>
          <w:color w:val="2D2F35"/>
          <w:szCs w:val="22"/>
        </w:rPr>
        <w:t xml:space="preserve">“Having the option of donor milk helps many families meet their </w:t>
      </w:r>
      <w:r w:rsidR="00902AFA">
        <w:rPr>
          <w:rStyle w:val="normaltextrun"/>
          <w:rFonts w:ascii="Tahoma" w:hAnsi="Tahoma" w:cs="Tahoma"/>
          <w:color w:val="2D2F35"/>
          <w:szCs w:val="22"/>
        </w:rPr>
        <w:t>breast milk</w:t>
      </w:r>
      <w:r w:rsidRPr="00323DEB">
        <w:rPr>
          <w:rStyle w:val="normaltextrun"/>
          <w:rFonts w:ascii="Tahoma" w:hAnsi="Tahoma" w:cs="Tahoma"/>
          <w:color w:val="2D2F35"/>
          <w:szCs w:val="22"/>
        </w:rPr>
        <w:t xml:space="preserve"> feeding goals. Many moms struggle </w:t>
      </w:r>
      <w:r w:rsidR="00956BF6">
        <w:rPr>
          <w:rStyle w:val="normaltextrun"/>
          <w:rFonts w:ascii="Tahoma" w:hAnsi="Tahoma" w:cs="Tahoma"/>
          <w:color w:val="2D2F35"/>
          <w:szCs w:val="22"/>
        </w:rPr>
        <w:t xml:space="preserve">initially </w:t>
      </w:r>
      <w:r w:rsidRPr="00323DEB">
        <w:rPr>
          <w:rStyle w:val="normaltextrun"/>
          <w:rFonts w:ascii="Tahoma" w:hAnsi="Tahoma" w:cs="Tahoma"/>
          <w:color w:val="2D2F35"/>
          <w:szCs w:val="22"/>
        </w:rPr>
        <w:t>to establish a good breastfeeding relationship, and it can take time for mom and baby to both learn this new skill,” Schlueter says. “Having good lactation support is critical for these families, and outpatient donor milk is an important piece of that puzzle when supplementation is needed.”</w:t>
      </w:r>
    </w:p>
    <w:p w14:paraId="7B65658B" w14:textId="77777777" w:rsidR="00B452CB" w:rsidRDefault="00B452CB" w:rsidP="00323DEB">
      <w:pPr>
        <w:shd w:val="clear" w:color="auto" w:fill="FFFFFF"/>
        <w:textAlignment w:val="baseline"/>
        <w:rPr>
          <w:rStyle w:val="normaltextrun"/>
          <w:rFonts w:ascii="Tahoma" w:hAnsi="Tahoma" w:cs="Tahoma"/>
          <w:color w:val="2D2F35"/>
          <w:szCs w:val="22"/>
        </w:rPr>
      </w:pPr>
    </w:p>
    <w:p w14:paraId="64CBD947" w14:textId="499AF029" w:rsidR="00DF67F8" w:rsidRPr="0010225D" w:rsidRDefault="0010225D" w:rsidP="00323DEB">
      <w:pPr>
        <w:shd w:val="clear" w:color="auto" w:fill="FFFFFF"/>
        <w:textAlignment w:val="baseline"/>
        <w:rPr>
          <w:rFonts w:ascii="Tahoma" w:hAnsi="Tahoma" w:cs="Tahoma"/>
          <w:color w:val="000000"/>
          <w:szCs w:val="22"/>
        </w:rPr>
      </w:pPr>
      <w:r w:rsidRPr="0010225D">
        <w:rPr>
          <w:rFonts w:ascii="Tahoma" w:hAnsi="Tahoma" w:cs="Tahoma"/>
          <w:color w:val="000000"/>
          <w:szCs w:val="22"/>
        </w:rPr>
        <w:t>In addition to an in-house breastmilk dispensary at the hospital</w:t>
      </w:r>
      <w:r w:rsidR="003627BB">
        <w:rPr>
          <w:rFonts w:ascii="Tahoma" w:hAnsi="Tahoma" w:cs="Tahoma"/>
          <w:color w:val="000000"/>
          <w:szCs w:val="22"/>
        </w:rPr>
        <w:t xml:space="preserve"> located in OB triage</w:t>
      </w:r>
      <w:r w:rsidRPr="0010225D">
        <w:rPr>
          <w:rFonts w:ascii="Tahoma" w:hAnsi="Tahoma" w:cs="Tahoma"/>
          <w:color w:val="000000"/>
          <w:szCs w:val="22"/>
        </w:rPr>
        <w:t>, families can pick up from the Breastfeeding Resource Center at 5114 North Glen Park Place</w:t>
      </w:r>
      <w:r w:rsidR="00B72C63">
        <w:rPr>
          <w:rFonts w:ascii="Tahoma" w:hAnsi="Tahoma" w:cs="Tahoma"/>
          <w:color w:val="000000"/>
          <w:szCs w:val="22"/>
        </w:rPr>
        <w:t>, Ste.</w:t>
      </w:r>
      <w:r w:rsidRPr="0010225D">
        <w:rPr>
          <w:rFonts w:ascii="Tahoma" w:hAnsi="Tahoma" w:cs="Tahoma"/>
          <w:color w:val="000000"/>
          <w:szCs w:val="22"/>
        </w:rPr>
        <w:t xml:space="preserve"> 1143, in Peoria, Monday through Friday, 9:00 </w:t>
      </w:r>
      <w:r w:rsidR="00D046CA">
        <w:rPr>
          <w:rFonts w:ascii="Tahoma" w:hAnsi="Tahoma" w:cs="Tahoma"/>
          <w:color w:val="000000"/>
          <w:szCs w:val="22"/>
        </w:rPr>
        <w:t>a.m.</w:t>
      </w:r>
      <w:r w:rsidRPr="0010225D">
        <w:rPr>
          <w:rFonts w:ascii="Tahoma" w:hAnsi="Tahoma" w:cs="Tahoma"/>
          <w:color w:val="000000"/>
          <w:szCs w:val="22"/>
        </w:rPr>
        <w:t xml:space="preserve"> until 5:30 </w:t>
      </w:r>
      <w:r w:rsidR="002A7390">
        <w:rPr>
          <w:rFonts w:ascii="Tahoma" w:hAnsi="Tahoma" w:cs="Tahoma"/>
          <w:color w:val="000000"/>
          <w:szCs w:val="22"/>
        </w:rPr>
        <w:t>p.m</w:t>
      </w:r>
      <w:r w:rsidRPr="0010225D">
        <w:rPr>
          <w:rFonts w:ascii="Tahoma" w:hAnsi="Tahoma" w:cs="Tahoma"/>
          <w:color w:val="000000"/>
          <w:szCs w:val="22"/>
        </w:rPr>
        <w:t>.</w:t>
      </w:r>
    </w:p>
    <w:p w14:paraId="60A471E2" w14:textId="77777777" w:rsidR="0010225D" w:rsidRDefault="0010225D" w:rsidP="00323DEB">
      <w:pPr>
        <w:shd w:val="clear" w:color="auto" w:fill="FFFFFF"/>
        <w:textAlignment w:val="baseline"/>
        <w:rPr>
          <w:rStyle w:val="normaltextrun"/>
          <w:rFonts w:ascii="Tahoma" w:hAnsi="Tahoma" w:cs="Tahoma"/>
          <w:color w:val="2D2F35"/>
          <w:szCs w:val="22"/>
        </w:rPr>
      </w:pPr>
    </w:p>
    <w:p w14:paraId="7E466B6D" w14:textId="49070A6C" w:rsidR="00DF67F8" w:rsidRPr="00DF67F8" w:rsidRDefault="00DF67F8" w:rsidP="00323DEB">
      <w:pPr>
        <w:shd w:val="clear" w:color="auto" w:fill="FFFFFF"/>
        <w:textAlignment w:val="baseline"/>
        <w:rPr>
          <w:rStyle w:val="normaltextrun"/>
          <w:rFonts w:ascii="Tahoma" w:hAnsi="Tahoma" w:cs="Tahoma"/>
          <w:b/>
          <w:bCs/>
          <w:color w:val="2D2F35"/>
          <w:szCs w:val="22"/>
        </w:rPr>
      </w:pPr>
      <w:r w:rsidRPr="00DF67F8">
        <w:rPr>
          <w:rStyle w:val="normaltextrun"/>
          <w:rFonts w:ascii="Tahoma" w:hAnsi="Tahoma" w:cs="Tahoma"/>
          <w:b/>
          <w:bCs/>
          <w:color w:val="2D2F35"/>
          <w:szCs w:val="22"/>
        </w:rPr>
        <w:t>About OSF HealthCare</w:t>
      </w:r>
    </w:p>
    <w:p w14:paraId="42FD4806" w14:textId="77777777" w:rsidR="00DF67F8" w:rsidRDefault="00DF67F8" w:rsidP="00323DEB">
      <w:pPr>
        <w:shd w:val="clear" w:color="auto" w:fill="FFFFFF"/>
        <w:textAlignment w:val="baseline"/>
        <w:rPr>
          <w:rStyle w:val="normaltextrun"/>
          <w:rFonts w:ascii="Tahoma" w:hAnsi="Tahoma" w:cs="Tahoma"/>
          <w:color w:val="2D2F35"/>
          <w:szCs w:val="22"/>
        </w:rPr>
      </w:pPr>
    </w:p>
    <w:p w14:paraId="46D72D68" w14:textId="70FE8A92" w:rsidR="00DF67F8" w:rsidRDefault="00DF67F8" w:rsidP="00323DEB">
      <w:pPr>
        <w:shd w:val="clear" w:color="auto" w:fill="FFFFFF"/>
        <w:textAlignment w:val="baseline"/>
        <w:rPr>
          <w:rStyle w:val="normaltextrun"/>
          <w:rFonts w:ascii="Tahoma" w:hAnsi="Tahoma" w:cs="Tahoma"/>
          <w:color w:val="2D2F35"/>
          <w:szCs w:val="22"/>
        </w:rPr>
      </w:pPr>
      <w:r>
        <w:rPr>
          <w:rFonts w:ascii="Tahoma" w:hAnsi="Tahoma" w:cs="Tahoma"/>
          <w:b/>
          <w:bCs/>
          <w:color w:val="242424"/>
          <w:sz w:val="20"/>
          <w:szCs w:val="20"/>
          <w:bdr w:val="none" w:sz="0" w:space="0" w:color="auto" w:frame="1"/>
          <w:shd w:val="clear" w:color="auto" w:fill="FFFFFF"/>
        </w:rPr>
        <w:t>OSF HealthCare</w:t>
      </w:r>
      <w:r>
        <w:rPr>
          <w:rFonts w:ascii="Tahoma" w:hAnsi="Tahoma" w:cs="Tahoma"/>
          <w:color w:val="242424"/>
          <w:sz w:val="20"/>
          <w:szCs w:val="20"/>
          <w:bdr w:val="none" w:sz="0" w:space="0" w:color="auto" w:frame="1"/>
          <w:shd w:val="clear" w:color="auto" w:fill="FFFFFF"/>
        </w:rPr>
        <w:t> 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Pr>
          <w:rFonts w:ascii="Tahoma" w:hAnsi="Tahoma" w:cs="Tahoma"/>
          <w:i/>
          <w:iCs/>
          <w:color w:val="242424"/>
          <w:sz w:val="20"/>
          <w:szCs w:val="20"/>
          <w:bdr w:val="none" w:sz="0" w:space="0" w:color="auto" w:frame="1"/>
          <w:shd w:val="clear" w:color="auto" w:fill="FFFFFF"/>
        </w:rPr>
        <w:t>Fortune </w:t>
      </w:r>
      <w:r>
        <w:rPr>
          <w:rFonts w:ascii="Tahoma" w:hAnsi="Tahoma" w:cs="Tahoma"/>
          <w:color w:val="242424"/>
          <w:sz w:val="20"/>
          <w:szCs w:val="20"/>
          <w:bdr w:val="none" w:sz="0" w:space="0" w:color="auto" w:frame="1"/>
          <w:shd w:val="clear" w:color="auto" w:fill="FFFFFF"/>
        </w:rPr>
        <w:t>as one of the most innovative companies in the country. More at </w:t>
      </w:r>
      <w:hyperlink r:id="rId10" w:tgtFrame="_blank" w:history="1">
        <w:r>
          <w:rPr>
            <w:rStyle w:val="Hyperlink"/>
            <w:rFonts w:ascii="Tahoma" w:hAnsi="Tahoma" w:cs="Tahoma"/>
            <w:sz w:val="20"/>
            <w:szCs w:val="20"/>
            <w:bdr w:val="none" w:sz="0" w:space="0" w:color="auto" w:frame="1"/>
            <w:shd w:val="clear" w:color="auto" w:fill="FFFFFF"/>
          </w:rPr>
          <w:t>osfhealthcare.org/</w:t>
        </w:r>
      </w:hyperlink>
      <w:r>
        <w:rPr>
          <w:rFonts w:ascii="Tahoma" w:hAnsi="Tahoma" w:cs="Tahoma"/>
          <w:color w:val="242424"/>
          <w:sz w:val="20"/>
          <w:szCs w:val="20"/>
          <w:bdr w:val="none" w:sz="0" w:space="0" w:color="auto" w:frame="1"/>
          <w:shd w:val="clear" w:color="auto" w:fill="FFFFFF"/>
        </w:rPr>
        <w:t>. </w:t>
      </w:r>
    </w:p>
    <w:p w14:paraId="57F7C6C9" w14:textId="77777777" w:rsidR="00DF67F8" w:rsidRDefault="00DF67F8" w:rsidP="00323DEB">
      <w:pPr>
        <w:shd w:val="clear" w:color="auto" w:fill="FFFFFF"/>
        <w:textAlignment w:val="baseline"/>
        <w:rPr>
          <w:rStyle w:val="normaltextrun"/>
          <w:rFonts w:ascii="Tahoma" w:hAnsi="Tahoma" w:cs="Tahoma"/>
          <w:color w:val="2D2F35"/>
          <w:szCs w:val="22"/>
        </w:rPr>
      </w:pPr>
    </w:p>
    <w:p w14:paraId="16C1F006" w14:textId="7926312B" w:rsidR="00DF67F8" w:rsidRPr="00DF67F8" w:rsidRDefault="00DF67F8" w:rsidP="00323DEB">
      <w:pPr>
        <w:shd w:val="clear" w:color="auto" w:fill="FFFFFF"/>
        <w:textAlignment w:val="baseline"/>
        <w:rPr>
          <w:rStyle w:val="normaltextrun"/>
          <w:rFonts w:ascii="Tahoma" w:hAnsi="Tahoma" w:cs="Tahoma"/>
          <w:b/>
          <w:bCs/>
          <w:color w:val="2D2F35"/>
          <w:szCs w:val="22"/>
        </w:rPr>
      </w:pPr>
      <w:r w:rsidRPr="00DF67F8">
        <w:rPr>
          <w:rStyle w:val="normaltextrun"/>
          <w:rFonts w:ascii="Tahoma" w:hAnsi="Tahoma" w:cs="Tahoma"/>
          <w:b/>
          <w:bCs/>
          <w:color w:val="2D2F35"/>
          <w:szCs w:val="22"/>
        </w:rPr>
        <w:lastRenderedPageBreak/>
        <w:t>About Mothers’ Milk Bank</w:t>
      </w:r>
    </w:p>
    <w:p w14:paraId="30BF3DEB" w14:textId="77777777" w:rsidR="00DF67F8" w:rsidRDefault="00DF67F8" w:rsidP="00323DEB">
      <w:pPr>
        <w:shd w:val="clear" w:color="auto" w:fill="FFFFFF"/>
        <w:textAlignment w:val="baseline"/>
        <w:rPr>
          <w:rStyle w:val="normaltextrun"/>
          <w:rFonts w:ascii="Tahoma" w:hAnsi="Tahoma" w:cs="Tahoma"/>
          <w:color w:val="2D2F35"/>
          <w:szCs w:val="22"/>
        </w:rPr>
      </w:pPr>
    </w:p>
    <w:p w14:paraId="17EA93A9" w14:textId="308B784D" w:rsidR="00DF67F8" w:rsidRPr="00DF67F8" w:rsidRDefault="00DF67F8" w:rsidP="00323DEB">
      <w:pPr>
        <w:shd w:val="clear" w:color="auto" w:fill="FFFFFF"/>
        <w:textAlignment w:val="baseline"/>
        <w:rPr>
          <w:rStyle w:val="normaltextrun"/>
          <w:rFonts w:ascii="Tahoma" w:hAnsi="Tahoma" w:cs="Tahoma"/>
          <w:color w:val="2D2F35"/>
          <w:sz w:val="20"/>
          <w:szCs w:val="20"/>
        </w:rPr>
      </w:pPr>
      <w:r w:rsidRPr="00DF67F8">
        <w:rPr>
          <w:rFonts w:ascii="Tahoma" w:hAnsi="Tahoma" w:cs="Tahoma"/>
          <w:b/>
          <w:bCs/>
          <w:color w:val="242424"/>
          <w:sz w:val="20"/>
          <w:szCs w:val="20"/>
          <w:shd w:val="clear" w:color="auto" w:fill="FFFFFF"/>
        </w:rPr>
        <w:t>Mothers’ Milk Bank of the Western Great Lakes</w:t>
      </w:r>
      <w:r w:rsidRPr="00DF67F8">
        <w:rPr>
          <w:rFonts w:ascii="Tahoma" w:hAnsi="Tahoma" w:cs="Tahoma"/>
          <w:color w:val="242424"/>
          <w:sz w:val="20"/>
          <w:szCs w:val="20"/>
          <w:shd w:val="clear" w:color="auto" w:fill="FFFFFF"/>
        </w:rPr>
        <w:t xml:space="preserve"> provides pasteurized donor human milk to premature and critically ill babies, supports moms who donate milk after loss, and distributes reduced cost or free donor milk to chronically ill middle and low income children. As a registered 501(c)(3) non-profit member of the Human Milk Banking Association of North America, we are proud to serve over 50 hospitals and hundreds of families throughout Wisconsin and Illinois.</w:t>
      </w:r>
    </w:p>
    <w:p w14:paraId="4366A364" w14:textId="77777777" w:rsidR="005E045C" w:rsidRDefault="005E045C" w:rsidP="00571DEA">
      <w:pPr>
        <w:rPr>
          <w:rStyle w:val="normaltextrun"/>
          <w:rFonts w:ascii="Tahoma" w:hAnsi="Tahoma" w:cs="Tahoma"/>
          <w:color w:val="2D2F35"/>
          <w:sz w:val="20"/>
          <w:szCs w:val="20"/>
        </w:rPr>
      </w:pPr>
    </w:p>
    <w:p w14:paraId="2B9FF118" w14:textId="6BDB393C" w:rsidR="00DF67F8" w:rsidRPr="003D17EE" w:rsidRDefault="00DF67F8" w:rsidP="00DF67F8">
      <w:pPr>
        <w:jc w:val="center"/>
      </w:pPr>
      <w:r>
        <w:rPr>
          <w:rStyle w:val="normaltextrun"/>
          <w:rFonts w:ascii="Tahoma" w:hAnsi="Tahoma" w:cs="Tahoma"/>
          <w:color w:val="2D2F35"/>
          <w:sz w:val="20"/>
          <w:szCs w:val="20"/>
        </w:rPr>
        <w:t>###</w:t>
      </w:r>
    </w:p>
    <w:sectPr w:rsidR="00DF67F8" w:rsidRPr="003D17EE" w:rsidSect="00323DEB">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122D6"/>
    <w:multiLevelType w:val="multilevel"/>
    <w:tmpl w:val="22B4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47675E"/>
    <w:multiLevelType w:val="multilevel"/>
    <w:tmpl w:val="A87C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6756473">
    <w:abstractNumId w:val="1"/>
  </w:num>
  <w:num w:numId="2" w16cid:durableId="156999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DEB"/>
    <w:rsid w:val="00027794"/>
    <w:rsid w:val="0010225D"/>
    <w:rsid w:val="00137A77"/>
    <w:rsid w:val="00191036"/>
    <w:rsid w:val="001C392B"/>
    <w:rsid w:val="0024110E"/>
    <w:rsid w:val="002417E5"/>
    <w:rsid w:val="002A7390"/>
    <w:rsid w:val="00323DEB"/>
    <w:rsid w:val="003627BB"/>
    <w:rsid w:val="003B5E63"/>
    <w:rsid w:val="003D17EE"/>
    <w:rsid w:val="004C3584"/>
    <w:rsid w:val="00571DEA"/>
    <w:rsid w:val="005A44ED"/>
    <w:rsid w:val="005E045C"/>
    <w:rsid w:val="007146B4"/>
    <w:rsid w:val="00715607"/>
    <w:rsid w:val="0074219F"/>
    <w:rsid w:val="00840E91"/>
    <w:rsid w:val="00902AFA"/>
    <w:rsid w:val="009051F7"/>
    <w:rsid w:val="00956BF6"/>
    <w:rsid w:val="00A166CA"/>
    <w:rsid w:val="00B452CB"/>
    <w:rsid w:val="00B72C63"/>
    <w:rsid w:val="00CB7283"/>
    <w:rsid w:val="00D046CA"/>
    <w:rsid w:val="00DB3202"/>
    <w:rsid w:val="00DB7D82"/>
    <w:rsid w:val="00DF67F8"/>
    <w:rsid w:val="00E10E31"/>
    <w:rsid w:val="00E25D25"/>
    <w:rsid w:val="00EA6F8F"/>
    <w:rsid w:val="00EC0FFA"/>
    <w:rsid w:val="00F4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FA9A9"/>
  <w15:chartTrackingRefBased/>
  <w15:docId w15:val="{727C22DA-A896-4243-835A-E862B21E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customStyle="1" w:styleId="mark6hvwax9cs">
    <w:name w:val="mark6hvwax9cs"/>
    <w:basedOn w:val="DefaultParagraphFont"/>
    <w:rsid w:val="00323DEB"/>
  </w:style>
  <w:style w:type="character" w:customStyle="1" w:styleId="mark7xiiiyihw">
    <w:name w:val="mark7xiiiyihw"/>
    <w:basedOn w:val="DefaultParagraphFont"/>
    <w:rsid w:val="00323DEB"/>
  </w:style>
  <w:style w:type="character" w:styleId="Hyperlink">
    <w:name w:val="Hyperlink"/>
    <w:basedOn w:val="DefaultParagraphFont"/>
    <w:uiPriority w:val="99"/>
    <w:unhideWhenUsed/>
    <w:rsid w:val="00323DEB"/>
    <w:rPr>
      <w:color w:val="0000FF"/>
      <w:u w:val="single"/>
    </w:rPr>
  </w:style>
  <w:style w:type="paragraph" w:customStyle="1" w:styleId="paragraph0">
    <w:name w:val="paragraph"/>
    <w:basedOn w:val="Normal"/>
    <w:rsid w:val="00323DEB"/>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rsid w:val="00323DEB"/>
  </w:style>
  <w:style w:type="character" w:customStyle="1" w:styleId="normaltextrun">
    <w:name w:val="normaltextrun"/>
    <w:basedOn w:val="DefaultParagraphFont"/>
    <w:rsid w:val="00323DEB"/>
  </w:style>
  <w:style w:type="paragraph" w:styleId="NormalWeb">
    <w:name w:val="Normal (Web)"/>
    <w:basedOn w:val="Normal"/>
    <w:uiPriority w:val="99"/>
    <w:unhideWhenUsed/>
    <w:rsid w:val="00EC0FFA"/>
    <w:pPr>
      <w:spacing w:before="100" w:beforeAutospacing="1" w:after="100" w:afterAutospacing="1"/>
    </w:pPr>
    <w:rPr>
      <w:rFonts w:ascii="Times New Roman" w:eastAsia="Times New Roman" w:hAnsi="Times New Roman" w:cs="Times New Roman"/>
      <w:sz w:val="24"/>
    </w:rPr>
  </w:style>
  <w:style w:type="character" w:styleId="UnresolvedMention">
    <w:name w:val="Unresolved Mention"/>
    <w:basedOn w:val="DefaultParagraphFont"/>
    <w:uiPriority w:val="99"/>
    <w:semiHidden/>
    <w:unhideWhenUsed/>
    <w:rsid w:val="00241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275838">
      <w:bodyDiv w:val="1"/>
      <w:marLeft w:val="0"/>
      <w:marRight w:val="0"/>
      <w:marTop w:val="0"/>
      <w:marBottom w:val="0"/>
      <w:divBdr>
        <w:top w:val="none" w:sz="0" w:space="0" w:color="auto"/>
        <w:left w:val="none" w:sz="0" w:space="0" w:color="auto"/>
        <w:bottom w:val="none" w:sz="0" w:space="0" w:color="auto"/>
        <w:right w:val="none" w:sz="0" w:space="0" w:color="auto"/>
      </w:divBdr>
      <w:divsChild>
        <w:div w:id="1452671875">
          <w:marLeft w:val="0"/>
          <w:marRight w:val="0"/>
          <w:marTop w:val="0"/>
          <w:marBottom w:val="0"/>
          <w:divBdr>
            <w:top w:val="none" w:sz="0" w:space="0" w:color="auto"/>
            <w:left w:val="none" w:sz="0" w:space="0" w:color="auto"/>
            <w:bottom w:val="none" w:sz="0" w:space="0" w:color="auto"/>
            <w:right w:val="none" w:sz="0" w:space="0" w:color="auto"/>
          </w:divBdr>
        </w:div>
        <w:div w:id="1178348789">
          <w:marLeft w:val="0"/>
          <w:marRight w:val="0"/>
          <w:marTop w:val="0"/>
          <w:marBottom w:val="0"/>
          <w:divBdr>
            <w:top w:val="none" w:sz="0" w:space="0" w:color="auto"/>
            <w:left w:val="none" w:sz="0" w:space="0" w:color="auto"/>
            <w:bottom w:val="none" w:sz="0" w:space="0" w:color="auto"/>
            <w:right w:val="none" w:sz="0" w:space="0" w:color="auto"/>
          </w:divBdr>
        </w:div>
        <w:div w:id="1399091385">
          <w:marLeft w:val="0"/>
          <w:marRight w:val="0"/>
          <w:marTop w:val="0"/>
          <w:marBottom w:val="0"/>
          <w:divBdr>
            <w:top w:val="none" w:sz="0" w:space="0" w:color="auto"/>
            <w:left w:val="none" w:sz="0" w:space="0" w:color="auto"/>
            <w:bottom w:val="none" w:sz="0" w:space="0" w:color="auto"/>
            <w:right w:val="none" w:sz="0" w:space="0" w:color="auto"/>
          </w:divBdr>
        </w:div>
        <w:div w:id="79986685">
          <w:marLeft w:val="0"/>
          <w:marRight w:val="0"/>
          <w:marTop w:val="0"/>
          <w:marBottom w:val="0"/>
          <w:divBdr>
            <w:top w:val="none" w:sz="0" w:space="0" w:color="auto"/>
            <w:left w:val="none" w:sz="0" w:space="0" w:color="auto"/>
            <w:bottom w:val="none" w:sz="0" w:space="0" w:color="auto"/>
            <w:right w:val="none" w:sz="0" w:space="0" w:color="auto"/>
          </w:divBdr>
        </w:div>
        <w:div w:id="1031565594">
          <w:marLeft w:val="0"/>
          <w:marRight w:val="0"/>
          <w:marTop w:val="0"/>
          <w:marBottom w:val="0"/>
          <w:divBdr>
            <w:top w:val="none" w:sz="0" w:space="0" w:color="auto"/>
            <w:left w:val="none" w:sz="0" w:space="0" w:color="auto"/>
            <w:bottom w:val="none" w:sz="0" w:space="0" w:color="auto"/>
            <w:right w:val="none" w:sz="0" w:space="0" w:color="auto"/>
          </w:divBdr>
        </w:div>
        <w:div w:id="177669212">
          <w:marLeft w:val="0"/>
          <w:marRight w:val="0"/>
          <w:marTop w:val="0"/>
          <w:marBottom w:val="0"/>
          <w:divBdr>
            <w:top w:val="none" w:sz="0" w:space="0" w:color="auto"/>
            <w:left w:val="none" w:sz="0" w:space="0" w:color="auto"/>
            <w:bottom w:val="none" w:sz="0" w:space="0" w:color="auto"/>
            <w:right w:val="none" w:sz="0" w:space="0" w:color="auto"/>
          </w:divBdr>
        </w:div>
        <w:div w:id="936602056">
          <w:marLeft w:val="0"/>
          <w:marRight w:val="0"/>
          <w:marTop w:val="0"/>
          <w:marBottom w:val="0"/>
          <w:divBdr>
            <w:top w:val="none" w:sz="0" w:space="0" w:color="auto"/>
            <w:left w:val="none" w:sz="0" w:space="0" w:color="auto"/>
            <w:bottom w:val="none" w:sz="0" w:space="0" w:color="auto"/>
            <w:right w:val="none" w:sz="0" w:space="0" w:color="auto"/>
          </w:divBdr>
        </w:div>
        <w:div w:id="1413818348">
          <w:marLeft w:val="0"/>
          <w:marRight w:val="0"/>
          <w:marTop w:val="0"/>
          <w:marBottom w:val="0"/>
          <w:divBdr>
            <w:top w:val="none" w:sz="0" w:space="0" w:color="auto"/>
            <w:left w:val="none" w:sz="0" w:space="0" w:color="auto"/>
            <w:bottom w:val="none" w:sz="0" w:space="0" w:color="auto"/>
            <w:right w:val="none" w:sz="0" w:space="0" w:color="auto"/>
          </w:divBdr>
        </w:div>
      </w:divsChild>
    </w:div>
    <w:div w:id="892621054">
      <w:bodyDiv w:val="1"/>
      <w:marLeft w:val="0"/>
      <w:marRight w:val="0"/>
      <w:marTop w:val="0"/>
      <w:marBottom w:val="0"/>
      <w:divBdr>
        <w:top w:val="none" w:sz="0" w:space="0" w:color="auto"/>
        <w:left w:val="none" w:sz="0" w:space="0" w:color="auto"/>
        <w:bottom w:val="none" w:sz="0" w:space="0" w:color="auto"/>
        <w:right w:val="none" w:sz="0" w:space="0" w:color="auto"/>
      </w:divBdr>
    </w:div>
    <w:div w:id="1275015263">
      <w:bodyDiv w:val="1"/>
      <w:marLeft w:val="0"/>
      <w:marRight w:val="0"/>
      <w:marTop w:val="0"/>
      <w:marBottom w:val="0"/>
      <w:divBdr>
        <w:top w:val="none" w:sz="0" w:space="0" w:color="auto"/>
        <w:left w:val="none" w:sz="0" w:space="0" w:color="auto"/>
        <w:bottom w:val="none" w:sz="0" w:space="0" w:color="auto"/>
        <w:right w:val="none" w:sz="0" w:space="0" w:color="auto"/>
      </w:divBdr>
      <w:divsChild>
        <w:div w:id="663439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a.sheehan@osfhealthcare.org"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osfhealthcare.org/" TargetMode="External"/><Relationship Id="rId4" Type="http://schemas.openxmlformats.org/officeDocument/2006/relationships/styles" Target="styles.xml"/><Relationship Id="rId9" Type="http://schemas.openxmlformats.org/officeDocument/2006/relationships/hyperlink" Target="https://www.milkbankwgl.org/for-milk-recipi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cj53fm1k.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cj53fm1k</Template>
  <TotalTime>1424</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18</cp:revision>
  <dcterms:created xsi:type="dcterms:W3CDTF">2024-03-11T13:18:00Z</dcterms:created>
  <dcterms:modified xsi:type="dcterms:W3CDTF">2024-03-15T14:29:00Z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