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D82F1" w14:textId="77777777" w:rsidR="00A52D23" w:rsidRDefault="00A52D23" w:rsidP="00A52D23">
      <w:pPr>
        <w:jc w:val="center"/>
      </w:pPr>
      <w:r>
        <w:rPr>
          <w:noProof/>
        </w:rPr>
        <w:drawing>
          <wp:inline distT="0" distB="0" distL="0" distR="0" wp14:anchorId="4EF9D0E4" wp14:editId="60CF9723">
            <wp:extent cx="2261097" cy="1282065"/>
            <wp:effectExtent l="0" t="0" r="6350" b="0"/>
            <wp:docPr id="122497747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77472" name="Picture 1" descr="A close-up of a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76878" cy="1291013"/>
                    </a:xfrm>
                    <a:prstGeom prst="rect">
                      <a:avLst/>
                    </a:prstGeom>
                  </pic:spPr>
                </pic:pic>
              </a:graphicData>
            </a:graphic>
          </wp:inline>
        </w:drawing>
      </w:r>
    </w:p>
    <w:p w14:paraId="7C251FDB" w14:textId="77777777" w:rsidR="00A52D23" w:rsidRDefault="00A52D23" w:rsidP="00A52D23">
      <w:pPr>
        <w:jc w:val="center"/>
      </w:pPr>
    </w:p>
    <w:p w14:paraId="37441044" w14:textId="55B09241" w:rsidR="00A52D23" w:rsidRDefault="00A52D23" w:rsidP="00A52D23">
      <w:pPr>
        <w:jc w:val="center"/>
        <w:rPr>
          <w:rFonts w:ascii="Tahoma" w:hAnsi="Tahoma" w:cs="Tahoma"/>
          <w:b/>
          <w:sz w:val="32"/>
          <w:szCs w:val="32"/>
        </w:rPr>
      </w:pPr>
      <w:r w:rsidRPr="001123CB">
        <w:rPr>
          <w:rFonts w:ascii="Tahoma" w:hAnsi="Tahoma" w:cs="Tahoma"/>
          <w:b/>
          <w:sz w:val="32"/>
          <w:szCs w:val="32"/>
        </w:rPr>
        <w:t>OSF</w:t>
      </w:r>
      <w:r>
        <w:rPr>
          <w:rFonts w:ascii="Tahoma" w:hAnsi="Tahoma" w:cs="Tahoma"/>
          <w:b/>
          <w:sz w:val="32"/>
          <w:szCs w:val="32"/>
        </w:rPr>
        <w:t xml:space="preserve"> HealthCare Innovator of the Year gives new hope to people facing amputations </w:t>
      </w:r>
    </w:p>
    <w:p w14:paraId="4930D659" w14:textId="77777777" w:rsidR="00A52D23" w:rsidRDefault="00A52D23" w:rsidP="00A52D23">
      <w:pPr>
        <w:rPr>
          <w:rFonts w:ascii="Tahoma" w:hAnsi="Tahoma" w:cs="Tahoma"/>
          <w:i/>
          <w:szCs w:val="22"/>
        </w:rPr>
      </w:pPr>
    </w:p>
    <w:p w14:paraId="719BDF68" w14:textId="77777777" w:rsidR="00A52D23" w:rsidRPr="00206A49" w:rsidRDefault="00A52D23" w:rsidP="00A52D23">
      <w:pPr>
        <w:jc w:val="center"/>
        <w:rPr>
          <w:rFonts w:ascii="Tahoma" w:hAnsi="Tahoma" w:cs="Tahoma"/>
          <w:b/>
          <w:i/>
          <w:szCs w:val="22"/>
        </w:rPr>
      </w:pPr>
    </w:p>
    <w:p w14:paraId="03D69923" w14:textId="77777777" w:rsidR="00A52D23" w:rsidRPr="00A018FE" w:rsidRDefault="00A52D23" w:rsidP="00A52D23">
      <w:pPr>
        <w:rPr>
          <w:rFonts w:ascii="Tahoma" w:hAnsi="Tahoma" w:cs="Tahoma"/>
          <w:b/>
          <w:sz w:val="20"/>
          <w:szCs w:val="20"/>
        </w:rPr>
      </w:pPr>
      <w:r w:rsidRPr="00A018FE">
        <w:rPr>
          <w:rFonts w:ascii="Tahoma" w:hAnsi="Tahoma" w:cs="Tahoma"/>
          <w:b/>
          <w:sz w:val="20"/>
          <w:szCs w:val="20"/>
        </w:rPr>
        <w:t>For Immediate Release</w:t>
      </w:r>
    </w:p>
    <w:p w14:paraId="5ABD8D09" w14:textId="77777777" w:rsidR="00A52D23" w:rsidRDefault="00A52D23" w:rsidP="00A52D23">
      <w:pPr>
        <w:rPr>
          <w:rFonts w:ascii="Tahoma" w:hAnsi="Tahoma" w:cs="Tahoma"/>
          <w:szCs w:val="22"/>
        </w:rPr>
      </w:pPr>
      <w:r w:rsidRPr="00E25246">
        <w:rPr>
          <w:rFonts w:ascii="Tahoma" w:hAnsi="Tahoma" w:cs="Tahoma"/>
          <w:szCs w:val="22"/>
        </w:rPr>
        <w:t xml:space="preserve">Contact: </w:t>
      </w:r>
      <w:hyperlink r:id="rId6" w:history="1">
        <w:r w:rsidRPr="001123CB">
          <w:rPr>
            <w:rStyle w:val="Hyperlink"/>
            <w:rFonts w:ascii="Tahoma" w:hAnsi="Tahoma" w:cs="Tahoma"/>
            <w:szCs w:val="22"/>
          </w:rPr>
          <w:t>Colleen Reynolds</w:t>
        </w:r>
      </w:hyperlink>
      <w:r>
        <w:rPr>
          <w:rFonts w:ascii="Tahoma" w:hAnsi="Tahoma" w:cs="Tahoma"/>
          <w:szCs w:val="22"/>
        </w:rPr>
        <w:t xml:space="preserve"> </w:t>
      </w:r>
      <w:r w:rsidRPr="00E25246">
        <w:rPr>
          <w:rFonts w:ascii="Tahoma" w:hAnsi="Tahoma" w:cs="Tahoma"/>
          <w:szCs w:val="22"/>
        </w:rPr>
        <w:t xml:space="preserve">| Media Relations Coordinator – OSF HealthCare | </w:t>
      </w:r>
      <w:r>
        <w:rPr>
          <w:rFonts w:ascii="Tahoma" w:hAnsi="Tahoma" w:cs="Tahoma"/>
          <w:szCs w:val="22"/>
        </w:rPr>
        <w:t>(309) 825-7255</w:t>
      </w:r>
    </w:p>
    <w:p w14:paraId="34D86A63" w14:textId="77777777" w:rsidR="00A52D23" w:rsidRDefault="00A52D23" w:rsidP="00A52D23">
      <w:pPr>
        <w:rPr>
          <w:rFonts w:ascii="Tahoma" w:hAnsi="Tahoma" w:cs="Tahoma"/>
          <w:szCs w:val="22"/>
        </w:rPr>
      </w:pPr>
    </w:p>
    <w:p w14:paraId="7BD09BB9" w14:textId="2AB4EE64" w:rsidR="003F1B52" w:rsidRDefault="00A52D23" w:rsidP="00A52D23">
      <w:pPr>
        <w:rPr>
          <w:rFonts w:ascii="Tahoma" w:hAnsi="Tahoma" w:cs="Tahoma"/>
          <w:szCs w:val="22"/>
        </w:rPr>
      </w:pPr>
      <w:r w:rsidRPr="00A018FE">
        <w:rPr>
          <w:rFonts w:ascii="Tahoma" w:hAnsi="Tahoma" w:cs="Tahoma"/>
          <w:szCs w:val="22"/>
        </w:rPr>
        <w:t xml:space="preserve">(April </w:t>
      </w:r>
      <w:r>
        <w:rPr>
          <w:rFonts w:ascii="Tahoma" w:hAnsi="Tahoma" w:cs="Tahoma"/>
          <w:szCs w:val="22"/>
        </w:rPr>
        <w:t>__</w:t>
      </w:r>
      <w:r w:rsidRPr="00A018FE">
        <w:rPr>
          <w:rFonts w:ascii="Tahoma" w:hAnsi="Tahoma" w:cs="Tahoma"/>
          <w:szCs w:val="22"/>
        </w:rPr>
        <w:t xml:space="preserve"> 202</w:t>
      </w:r>
      <w:r>
        <w:rPr>
          <w:rFonts w:ascii="Tahoma" w:hAnsi="Tahoma" w:cs="Tahoma"/>
          <w:szCs w:val="22"/>
        </w:rPr>
        <w:t>5</w:t>
      </w:r>
      <w:r w:rsidRPr="00A018FE">
        <w:rPr>
          <w:rFonts w:ascii="Tahoma" w:hAnsi="Tahoma" w:cs="Tahoma"/>
          <w:szCs w:val="22"/>
        </w:rPr>
        <w:t xml:space="preserve"> | PEORIA, Illinois) </w:t>
      </w:r>
      <w:r>
        <w:rPr>
          <w:rFonts w:ascii="Tahoma" w:hAnsi="Tahoma" w:cs="Tahoma"/>
          <w:szCs w:val="22"/>
        </w:rPr>
        <w:t xml:space="preserve">– </w:t>
      </w:r>
      <w:r w:rsidRPr="00A52D23">
        <w:rPr>
          <w:rFonts w:ascii="Tahoma" w:hAnsi="Tahoma" w:cs="Tahoma"/>
          <w:szCs w:val="22"/>
        </w:rPr>
        <w:t xml:space="preserve">Eric Martin, DO, chief of Vascular Surgery at OSF HealthCare Saint Francis Medical Center in Peoria, Illinois, </w:t>
      </w:r>
      <w:r w:rsidRPr="00A018FE">
        <w:rPr>
          <w:rFonts w:ascii="Tahoma" w:hAnsi="Tahoma" w:cs="Tahoma"/>
          <w:szCs w:val="22"/>
        </w:rPr>
        <w:t>has received the OSF HealthCare 202</w:t>
      </w:r>
      <w:r>
        <w:rPr>
          <w:rFonts w:ascii="Tahoma" w:hAnsi="Tahoma" w:cs="Tahoma"/>
          <w:szCs w:val="22"/>
        </w:rPr>
        <w:t>5</w:t>
      </w:r>
      <w:r w:rsidRPr="00A018FE">
        <w:rPr>
          <w:rFonts w:ascii="Tahoma" w:hAnsi="Tahoma" w:cs="Tahoma"/>
          <w:szCs w:val="22"/>
        </w:rPr>
        <w:t xml:space="preserve"> Innovator of the Year award. </w:t>
      </w:r>
    </w:p>
    <w:p w14:paraId="63C7282E" w14:textId="77777777" w:rsidR="003F1B52" w:rsidRDefault="003F1B52" w:rsidP="00A52D23">
      <w:pPr>
        <w:rPr>
          <w:rFonts w:ascii="Tahoma" w:hAnsi="Tahoma" w:cs="Tahoma"/>
          <w:szCs w:val="22"/>
        </w:rPr>
      </w:pPr>
    </w:p>
    <w:p w14:paraId="34E2B9A3" w14:textId="7A2A4EC9" w:rsidR="00A52D23" w:rsidRDefault="00EF6E4A" w:rsidP="00A52D23">
      <w:pPr>
        <w:rPr>
          <w:rFonts w:ascii="Tahoma" w:hAnsi="Tahoma" w:cs="Tahoma"/>
          <w:szCs w:val="22"/>
        </w:rPr>
      </w:pPr>
      <w:r>
        <w:rPr>
          <w:rFonts w:ascii="Tahoma" w:hAnsi="Tahoma" w:cs="Tahoma"/>
          <w:szCs w:val="22"/>
        </w:rPr>
        <w:t xml:space="preserve">Dr. Martin </w:t>
      </w:r>
      <w:hyperlink r:id="rId7" w:history="1">
        <w:r w:rsidRPr="00C96D12">
          <w:rPr>
            <w:rStyle w:val="Hyperlink"/>
            <w:rFonts w:ascii="Tahoma" w:hAnsi="Tahoma" w:cs="Tahoma"/>
            <w:szCs w:val="22"/>
          </w:rPr>
          <w:t xml:space="preserve">is preventing amputations using </w:t>
        </w:r>
        <w:r w:rsidR="00A52D23" w:rsidRPr="00C96D12">
          <w:rPr>
            <w:rStyle w:val="Hyperlink"/>
            <w:rFonts w:ascii="Tahoma" w:hAnsi="Tahoma" w:cs="Tahoma"/>
            <w:szCs w:val="22"/>
          </w:rPr>
          <w:t>regenerative reconstruction</w:t>
        </w:r>
      </w:hyperlink>
      <w:r w:rsidR="00CF4C60">
        <w:rPr>
          <w:rFonts w:ascii="Tahoma" w:hAnsi="Tahoma" w:cs="Tahoma"/>
          <w:szCs w:val="22"/>
        </w:rPr>
        <w:t xml:space="preserve">, a </w:t>
      </w:r>
      <w:r w:rsidR="00CF4C60" w:rsidRPr="00CF4C60">
        <w:rPr>
          <w:rFonts w:ascii="Tahoma" w:hAnsi="Tahoma" w:cs="Tahoma"/>
          <w:szCs w:val="22"/>
        </w:rPr>
        <w:t>groundbreaking approach that promotes healing and tissue regeneration through advanced ther</w:t>
      </w:r>
      <w:r w:rsidR="00CF4C60">
        <w:rPr>
          <w:rFonts w:ascii="Tahoma" w:hAnsi="Tahoma" w:cs="Tahoma"/>
          <w:szCs w:val="22"/>
        </w:rPr>
        <w:t>a</w:t>
      </w:r>
      <w:r w:rsidR="00CF4C60" w:rsidRPr="00CF4C60">
        <w:rPr>
          <w:rFonts w:ascii="Tahoma" w:hAnsi="Tahoma" w:cs="Tahoma"/>
          <w:szCs w:val="22"/>
        </w:rPr>
        <w:t xml:space="preserve">pies </w:t>
      </w:r>
      <w:r w:rsidR="00CF4C60">
        <w:rPr>
          <w:rFonts w:ascii="Tahoma" w:hAnsi="Tahoma" w:cs="Tahoma"/>
          <w:szCs w:val="22"/>
        </w:rPr>
        <w:t>including</w:t>
      </w:r>
      <w:r w:rsidR="00CF4C60" w:rsidRPr="00CF4C60">
        <w:rPr>
          <w:rFonts w:ascii="Tahoma" w:hAnsi="Tahoma" w:cs="Tahoma"/>
          <w:szCs w:val="22"/>
        </w:rPr>
        <w:t> products made up of animal tissue (xenografts) and human tissue (allografts). This includes fish skin, pig intestine, pig bladder, cow tendon and tissue from human umbilical cords that come from women who have planned, elective C-sections.</w:t>
      </w:r>
      <w:r w:rsidR="00CF4C60">
        <w:rPr>
          <w:rFonts w:ascii="Tahoma" w:hAnsi="Tahoma" w:cs="Tahoma"/>
          <w:szCs w:val="22"/>
        </w:rPr>
        <w:t xml:space="preserve"> </w:t>
      </w:r>
    </w:p>
    <w:p w14:paraId="3B55AF6A" w14:textId="77777777" w:rsidR="00EF6E4A" w:rsidRDefault="00EF6E4A" w:rsidP="00EF6E4A">
      <w:pPr>
        <w:rPr>
          <w:rFonts w:ascii="Tahoma" w:hAnsi="Tahoma" w:cs="Tahoma"/>
          <w:szCs w:val="22"/>
        </w:rPr>
      </w:pPr>
    </w:p>
    <w:p w14:paraId="2E4B3842" w14:textId="60634090" w:rsidR="00EF6E4A" w:rsidRPr="00A018FE" w:rsidRDefault="00EF6E4A" w:rsidP="00EF6E4A">
      <w:pPr>
        <w:rPr>
          <w:rFonts w:ascii="Tahoma" w:hAnsi="Tahoma" w:cs="Tahoma"/>
          <w:color w:val="000000"/>
          <w:szCs w:val="22"/>
        </w:rPr>
      </w:pPr>
      <w:r>
        <w:rPr>
          <w:rFonts w:ascii="Tahoma" w:hAnsi="Tahoma" w:cs="Tahoma"/>
          <w:szCs w:val="22"/>
        </w:rPr>
        <w:t xml:space="preserve">Dr. Martin </w:t>
      </w:r>
      <w:r w:rsidRPr="00A018FE">
        <w:rPr>
          <w:rFonts w:ascii="Tahoma" w:hAnsi="Tahoma" w:cs="Tahoma"/>
          <w:szCs w:val="22"/>
        </w:rPr>
        <w:t xml:space="preserve">received the award during an </w:t>
      </w:r>
      <w:r w:rsidR="00A97D97">
        <w:rPr>
          <w:rFonts w:ascii="Tahoma" w:hAnsi="Tahoma" w:cs="Tahoma"/>
          <w:szCs w:val="22"/>
        </w:rPr>
        <w:t xml:space="preserve">OSF </w:t>
      </w:r>
      <w:r>
        <w:rPr>
          <w:rFonts w:ascii="Tahoma" w:hAnsi="Tahoma" w:cs="Tahoma"/>
          <w:szCs w:val="22"/>
        </w:rPr>
        <w:t xml:space="preserve">Innovation Showcase </w:t>
      </w:r>
      <w:r w:rsidRPr="00A018FE">
        <w:rPr>
          <w:rFonts w:ascii="Tahoma" w:hAnsi="Tahoma" w:cs="Tahoma"/>
          <w:szCs w:val="22"/>
        </w:rPr>
        <w:t>at</w:t>
      </w:r>
      <w:r>
        <w:rPr>
          <w:rFonts w:ascii="Tahoma" w:hAnsi="Tahoma" w:cs="Tahoma"/>
          <w:szCs w:val="22"/>
        </w:rPr>
        <w:t xml:space="preserve"> </w:t>
      </w:r>
      <w:r w:rsidRPr="00A018FE">
        <w:rPr>
          <w:rFonts w:ascii="Tahoma" w:hAnsi="Tahoma" w:cs="Tahoma"/>
          <w:szCs w:val="22"/>
        </w:rPr>
        <w:t xml:space="preserve"> </w:t>
      </w:r>
      <w:hyperlink r:id="rId8" w:history="1">
        <w:r w:rsidRPr="00A018FE">
          <w:rPr>
            <w:rStyle w:val="Hyperlink"/>
            <w:rFonts w:ascii="Tahoma" w:hAnsi="Tahoma" w:cs="Tahoma"/>
            <w:szCs w:val="22"/>
          </w:rPr>
          <w:t>Jump Trading Simulation &amp; Education Center</w:t>
        </w:r>
      </w:hyperlink>
      <w:r w:rsidRPr="00A018FE">
        <w:rPr>
          <w:rStyle w:val="Hyperlink"/>
          <w:rFonts w:ascii="Tahoma" w:hAnsi="Tahoma" w:cs="Tahoma"/>
          <w:szCs w:val="22"/>
        </w:rPr>
        <w:t>.</w:t>
      </w:r>
    </w:p>
    <w:p w14:paraId="736FB27B" w14:textId="77777777" w:rsidR="00EF6E4A" w:rsidRDefault="00EF6E4A" w:rsidP="00A52D23">
      <w:pPr>
        <w:rPr>
          <w:rFonts w:ascii="Times New Roman" w:hAnsi="Times New Roman" w:cs="Times New Roman"/>
          <w:sz w:val="24"/>
        </w:rPr>
      </w:pPr>
    </w:p>
    <w:p w14:paraId="1F13B3E9" w14:textId="5AB0ADA0" w:rsidR="00A52D23" w:rsidRPr="00A018FE" w:rsidRDefault="00A52D23" w:rsidP="00A52D23">
      <w:pPr>
        <w:rPr>
          <w:rFonts w:ascii="Tahoma" w:hAnsi="Tahoma" w:cs="Tahoma"/>
          <w:szCs w:val="22"/>
        </w:rPr>
      </w:pPr>
      <w:r w:rsidRPr="00A018FE">
        <w:rPr>
          <w:rFonts w:ascii="Tahoma" w:hAnsi="Tahoma" w:cs="Tahoma"/>
          <w:szCs w:val="22"/>
        </w:rPr>
        <w:t xml:space="preserve">The Innovator of the Year </w:t>
      </w:r>
      <w:r w:rsidR="00010E38">
        <w:rPr>
          <w:rFonts w:ascii="Tahoma" w:hAnsi="Tahoma" w:cs="Tahoma"/>
          <w:szCs w:val="22"/>
        </w:rPr>
        <w:t>a</w:t>
      </w:r>
      <w:r w:rsidRPr="00A018FE">
        <w:rPr>
          <w:rFonts w:ascii="Tahoma" w:hAnsi="Tahoma" w:cs="Tahoma"/>
          <w:szCs w:val="22"/>
        </w:rPr>
        <w:t xml:space="preserve">ward is an annual honor that recognizes individuals who are advancing our </w:t>
      </w:r>
      <w:r>
        <w:rPr>
          <w:rFonts w:ascii="Tahoma" w:hAnsi="Tahoma" w:cs="Tahoma"/>
          <w:szCs w:val="22"/>
        </w:rPr>
        <w:t>v</w:t>
      </w:r>
      <w:r w:rsidRPr="00A018FE">
        <w:rPr>
          <w:rFonts w:ascii="Tahoma" w:hAnsi="Tahoma" w:cs="Tahoma"/>
          <w:szCs w:val="22"/>
        </w:rPr>
        <w:t>ision of transforming health care. These Mission Partners:</w:t>
      </w:r>
      <w:r w:rsidR="003F1B52">
        <w:rPr>
          <w:rFonts w:ascii="Tahoma" w:hAnsi="Tahoma" w:cs="Tahoma"/>
          <w:szCs w:val="22"/>
        </w:rPr>
        <w:br/>
      </w:r>
    </w:p>
    <w:p w14:paraId="51E9B514" w14:textId="77777777" w:rsidR="00A52D23" w:rsidRPr="00A018FE" w:rsidRDefault="00A52D23" w:rsidP="00A52D23">
      <w:pPr>
        <w:numPr>
          <w:ilvl w:val="0"/>
          <w:numId w:val="1"/>
        </w:numPr>
        <w:rPr>
          <w:rFonts w:ascii="Tahoma" w:hAnsi="Tahoma" w:cs="Tahoma"/>
          <w:szCs w:val="22"/>
        </w:rPr>
      </w:pPr>
      <w:r w:rsidRPr="00A018FE">
        <w:rPr>
          <w:rFonts w:ascii="Tahoma" w:hAnsi="Tahoma" w:cs="Tahoma"/>
          <w:szCs w:val="22"/>
        </w:rPr>
        <w:t>Spearhead transformative change aligned with the Mission and Vision of OSF</w:t>
      </w:r>
    </w:p>
    <w:p w14:paraId="0DD4AC64" w14:textId="77777777" w:rsidR="00A52D23" w:rsidRPr="00A018FE" w:rsidRDefault="00A52D23" w:rsidP="00A52D23">
      <w:pPr>
        <w:numPr>
          <w:ilvl w:val="0"/>
          <w:numId w:val="1"/>
        </w:numPr>
        <w:rPr>
          <w:rFonts w:ascii="Tahoma" w:hAnsi="Tahoma" w:cs="Tahoma"/>
          <w:szCs w:val="22"/>
        </w:rPr>
      </w:pPr>
      <w:r w:rsidRPr="00A018FE">
        <w:rPr>
          <w:rFonts w:ascii="Tahoma" w:hAnsi="Tahoma" w:cs="Tahoma"/>
          <w:szCs w:val="22"/>
        </w:rPr>
        <w:t>Bring forward new ideas</w:t>
      </w:r>
      <w:r>
        <w:rPr>
          <w:rFonts w:ascii="Tahoma" w:hAnsi="Tahoma" w:cs="Tahoma"/>
          <w:szCs w:val="22"/>
        </w:rPr>
        <w:t xml:space="preserve"> and invest time in exploring novel approaches</w:t>
      </w:r>
    </w:p>
    <w:p w14:paraId="32E62FED" w14:textId="77777777" w:rsidR="00A52D23" w:rsidRPr="00A018FE" w:rsidRDefault="00A52D23" w:rsidP="00A52D23">
      <w:pPr>
        <w:numPr>
          <w:ilvl w:val="0"/>
          <w:numId w:val="1"/>
        </w:numPr>
        <w:rPr>
          <w:rFonts w:ascii="Tahoma" w:hAnsi="Tahoma" w:cs="Tahoma"/>
          <w:szCs w:val="22"/>
        </w:rPr>
      </w:pPr>
      <w:r w:rsidRPr="00A018FE">
        <w:rPr>
          <w:rFonts w:ascii="Tahoma" w:hAnsi="Tahoma" w:cs="Tahoma"/>
          <w:szCs w:val="22"/>
        </w:rPr>
        <w:t>Demonstrate a proactive approach in fostering partnerships to revolutionize health care</w:t>
      </w:r>
    </w:p>
    <w:p w14:paraId="43C96865" w14:textId="294C2F43" w:rsidR="00A52D23" w:rsidRPr="00A018FE" w:rsidRDefault="00010E38" w:rsidP="00A52D23">
      <w:pPr>
        <w:numPr>
          <w:ilvl w:val="0"/>
          <w:numId w:val="1"/>
        </w:numPr>
        <w:rPr>
          <w:rFonts w:ascii="Tahoma" w:hAnsi="Tahoma" w:cs="Tahoma"/>
          <w:szCs w:val="22"/>
        </w:rPr>
      </w:pPr>
      <w:r>
        <w:rPr>
          <w:rFonts w:ascii="Tahoma" w:hAnsi="Tahoma" w:cs="Tahoma"/>
          <w:szCs w:val="22"/>
        </w:rPr>
        <w:t>S</w:t>
      </w:r>
      <w:r w:rsidR="00A52D23" w:rsidRPr="00A018FE">
        <w:rPr>
          <w:rFonts w:ascii="Tahoma" w:hAnsi="Tahoma" w:cs="Tahoma"/>
          <w:szCs w:val="22"/>
        </w:rPr>
        <w:t>olve complex challenges internally and within the broader community</w:t>
      </w:r>
    </w:p>
    <w:p w14:paraId="20B6C79B" w14:textId="77777777" w:rsidR="00A52D23" w:rsidRDefault="00A52D23" w:rsidP="00A52D23">
      <w:pPr>
        <w:rPr>
          <w:rFonts w:ascii="Tahoma" w:hAnsi="Tahoma" w:cs="Tahoma"/>
          <w:color w:val="000000"/>
          <w:szCs w:val="22"/>
        </w:rPr>
      </w:pPr>
    </w:p>
    <w:p w14:paraId="672C392C" w14:textId="2102D537" w:rsidR="00A52D23" w:rsidRPr="002F41CD" w:rsidRDefault="00A52D23" w:rsidP="00A52D23">
      <w:pPr>
        <w:rPr>
          <w:rFonts w:ascii="Tahoma" w:hAnsi="Tahoma" w:cs="Tahoma"/>
          <w:b/>
          <w:bCs/>
          <w:color w:val="000000"/>
          <w:szCs w:val="22"/>
        </w:rPr>
      </w:pPr>
      <w:r w:rsidRPr="002F41CD">
        <w:rPr>
          <w:rFonts w:ascii="Tahoma" w:hAnsi="Tahoma" w:cs="Tahoma"/>
          <w:b/>
          <w:bCs/>
          <w:szCs w:val="22"/>
        </w:rPr>
        <w:t>“</w:t>
      </w:r>
      <w:r w:rsidR="003F1B52" w:rsidRPr="002F41CD">
        <w:rPr>
          <w:rFonts w:ascii="Tahoma" w:hAnsi="Tahoma" w:cs="Tahoma"/>
          <w:b/>
          <w:bCs/>
          <w:szCs w:val="22"/>
        </w:rPr>
        <w:t xml:space="preserve">Dr. Martin last year provided the first-ever </w:t>
      </w:r>
      <w:r w:rsidR="00A97D97" w:rsidRPr="002F41CD">
        <w:rPr>
          <w:rFonts w:ascii="Tahoma" w:hAnsi="Tahoma" w:cs="Tahoma"/>
          <w:b/>
          <w:bCs/>
          <w:szCs w:val="22"/>
        </w:rPr>
        <w:t xml:space="preserve">surgical </w:t>
      </w:r>
      <w:r w:rsidR="00173576">
        <w:rPr>
          <w:rFonts w:ascii="Tahoma" w:hAnsi="Tahoma" w:cs="Tahoma"/>
          <w:b/>
          <w:bCs/>
          <w:szCs w:val="22"/>
        </w:rPr>
        <w:t>treatment</w:t>
      </w:r>
      <w:r w:rsidR="003F1B52" w:rsidRPr="002F41CD">
        <w:rPr>
          <w:rFonts w:ascii="Tahoma" w:hAnsi="Tahoma" w:cs="Tahoma"/>
          <w:b/>
          <w:bCs/>
          <w:szCs w:val="22"/>
        </w:rPr>
        <w:t xml:space="preserve"> a patient with a rare autoimmune disease called </w:t>
      </w:r>
      <w:hyperlink r:id="rId9" w:history="1">
        <w:r w:rsidR="003F1B52" w:rsidRPr="002F41CD">
          <w:rPr>
            <w:rStyle w:val="Hyperlink"/>
            <w:rFonts w:ascii="Tahoma" w:hAnsi="Tahoma" w:cs="Tahoma"/>
            <w:b/>
            <w:bCs/>
            <w:szCs w:val="22"/>
          </w:rPr>
          <w:t>pyoderma gangrenosum</w:t>
        </w:r>
      </w:hyperlink>
      <w:r w:rsidR="003F1B52" w:rsidRPr="002F41CD">
        <w:rPr>
          <w:rFonts w:ascii="Tahoma" w:hAnsi="Tahoma" w:cs="Tahoma"/>
          <w:b/>
          <w:bCs/>
          <w:szCs w:val="22"/>
        </w:rPr>
        <w:t xml:space="preserve">. He is saving limbs </w:t>
      </w:r>
      <w:r w:rsidR="003F1B52" w:rsidRPr="002F41CD">
        <w:rPr>
          <w:rFonts w:ascii="Tahoma" w:hAnsi="Tahoma" w:cs="Tahoma"/>
          <w:b/>
          <w:bCs/>
          <w:i/>
          <w:iCs/>
          <w:szCs w:val="22"/>
        </w:rPr>
        <w:t>and</w:t>
      </w:r>
      <w:r w:rsidR="003F1B52" w:rsidRPr="002F41CD">
        <w:rPr>
          <w:rFonts w:ascii="Tahoma" w:hAnsi="Tahoma" w:cs="Tahoma"/>
          <w:b/>
          <w:bCs/>
          <w:szCs w:val="22"/>
        </w:rPr>
        <w:t xml:space="preserve"> lives because often he’s treating patients whose wounds have become so terrible, they are on the brink of dying from sepsis, a blood-borne infection,” explains B</w:t>
      </w:r>
      <w:r w:rsidR="003F1B52" w:rsidRPr="002F41CD">
        <w:rPr>
          <w:rFonts w:ascii="Tahoma" w:hAnsi="Tahoma" w:cs="Tahoma"/>
          <w:b/>
          <w:bCs/>
          <w:color w:val="000000"/>
          <w:szCs w:val="22"/>
        </w:rPr>
        <w:t>ecky Buchen, senior vice president of Innovation, OSF HealthCare. “We have a remarkable innovator in Dr. Martin who</w:t>
      </w:r>
      <w:r w:rsidR="00A97D97" w:rsidRPr="002F41CD">
        <w:rPr>
          <w:rFonts w:ascii="Tahoma" w:hAnsi="Tahoma" w:cs="Tahoma"/>
          <w:b/>
          <w:bCs/>
          <w:color w:val="000000"/>
          <w:szCs w:val="22"/>
        </w:rPr>
        <w:t xml:space="preserve"> has</w:t>
      </w:r>
      <w:r w:rsidR="003F1B52" w:rsidRPr="002F41CD">
        <w:rPr>
          <w:rFonts w:ascii="Tahoma" w:hAnsi="Tahoma" w:cs="Tahoma"/>
          <w:b/>
          <w:bCs/>
          <w:color w:val="000000"/>
          <w:szCs w:val="22"/>
        </w:rPr>
        <w:t xml:space="preserve"> </w:t>
      </w:r>
      <w:r w:rsidR="00A97D97" w:rsidRPr="002F41CD">
        <w:rPr>
          <w:rFonts w:ascii="Tahoma" w:hAnsi="Tahoma" w:cs="Tahoma"/>
          <w:b/>
          <w:bCs/>
          <w:color w:val="000000"/>
          <w:szCs w:val="22"/>
        </w:rPr>
        <w:t xml:space="preserve">figured out how a wide variety of products can work together synergistically to help save limbs. </w:t>
      </w:r>
      <w:proofErr w:type="gramStart"/>
      <w:r w:rsidR="00A97D97" w:rsidRPr="002F41CD">
        <w:rPr>
          <w:rFonts w:ascii="Tahoma" w:hAnsi="Tahoma" w:cs="Tahoma"/>
          <w:b/>
          <w:bCs/>
          <w:color w:val="000000"/>
          <w:szCs w:val="22"/>
        </w:rPr>
        <w:t>And,</w:t>
      </w:r>
      <w:proofErr w:type="gramEnd"/>
      <w:r w:rsidR="00A97D97" w:rsidRPr="002F41CD">
        <w:rPr>
          <w:rFonts w:ascii="Tahoma" w:hAnsi="Tahoma" w:cs="Tahoma"/>
          <w:b/>
          <w:bCs/>
          <w:color w:val="000000"/>
          <w:szCs w:val="22"/>
        </w:rPr>
        <w:t xml:space="preserve"> we’re proud that he’s teaching other surgeons around the world how to do the same.”</w:t>
      </w:r>
    </w:p>
    <w:p w14:paraId="035FF7DD" w14:textId="77777777" w:rsidR="00A52D23" w:rsidRDefault="00A52D23" w:rsidP="00A52D23">
      <w:pPr>
        <w:rPr>
          <w:rFonts w:ascii="Tahoma" w:hAnsi="Tahoma" w:cs="Tahoma"/>
          <w:color w:val="000000"/>
          <w:szCs w:val="22"/>
        </w:rPr>
      </w:pPr>
    </w:p>
    <w:p w14:paraId="69F5C4B9" w14:textId="09E6F423" w:rsidR="00C96D12" w:rsidRDefault="00C96D12" w:rsidP="00A52D23">
      <w:pPr>
        <w:rPr>
          <w:rFonts w:ascii="Tahoma" w:hAnsi="Tahoma" w:cs="Tahoma"/>
          <w:color w:val="000000"/>
          <w:szCs w:val="22"/>
        </w:rPr>
      </w:pPr>
      <w:r>
        <w:rPr>
          <w:rFonts w:ascii="Tahoma" w:hAnsi="Tahoma" w:cs="Tahoma"/>
          <w:color w:val="000000"/>
          <w:szCs w:val="22"/>
        </w:rPr>
        <w:t>During 22 years in the U.S. Army, Dr. Martin spent time at Eisenhower Army Medical Center in Augusta, Georgia</w:t>
      </w:r>
      <w:r w:rsidR="006602E2">
        <w:rPr>
          <w:rFonts w:ascii="Tahoma" w:hAnsi="Tahoma" w:cs="Tahoma"/>
          <w:color w:val="000000"/>
          <w:szCs w:val="22"/>
        </w:rPr>
        <w:t xml:space="preserve">, a partner of the Veterans Administration. While there, he treated many veterans with tissue damage, gangrene or non-healing wounds from multi-level, chronic peripheral artery disease. </w:t>
      </w:r>
      <w:r w:rsidR="00C05550">
        <w:rPr>
          <w:rFonts w:ascii="Tahoma" w:hAnsi="Tahoma" w:cs="Tahoma"/>
          <w:color w:val="000000"/>
          <w:szCs w:val="22"/>
        </w:rPr>
        <w:t>So,</w:t>
      </w:r>
      <w:r w:rsidR="006602E2">
        <w:rPr>
          <w:rFonts w:ascii="Tahoma" w:hAnsi="Tahoma" w:cs="Tahoma"/>
          <w:color w:val="000000"/>
          <w:szCs w:val="22"/>
        </w:rPr>
        <w:t xml:space="preserve"> he became immersed in vascular reconstructions as well as reconstruction of lower extremities for limb salvage. </w:t>
      </w:r>
    </w:p>
    <w:p w14:paraId="7AA5FDFD" w14:textId="77777777" w:rsidR="006602E2" w:rsidRDefault="006602E2" w:rsidP="00A52D23">
      <w:pPr>
        <w:rPr>
          <w:rFonts w:ascii="Tahoma" w:hAnsi="Tahoma" w:cs="Tahoma"/>
          <w:color w:val="000000"/>
          <w:szCs w:val="22"/>
        </w:rPr>
      </w:pPr>
    </w:p>
    <w:p w14:paraId="0E557FDD" w14:textId="740152B6" w:rsidR="00A52D23" w:rsidRDefault="00C96D12" w:rsidP="00A52D23">
      <w:pPr>
        <w:rPr>
          <w:rFonts w:ascii="Tahoma" w:hAnsi="Tahoma" w:cs="Tahoma"/>
          <w:b/>
          <w:bCs/>
          <w:color w:val="000000"/>
          <w:szCs w:val="22"/>
        </w:rPr>
      </w:pPr>
      <w:r>
        <w:rPr>
          <w:rFonts w:ascii="Tahoma" w:hAnsi="Tahoma" w:cs="Tahoma"/>
          <w:color w:val="000000"/>
          <w:szCs w:val="22"/>
        </w:rPr>
        <w:t xml:space="preserve">In accepting the award, Dr. Martin emphasized that he’s thrilled to be able to </w:t>
      </w:r>
      <w:r w:rsidR="00611DBF">
        <w:rPr>
          <w:rFonts w:ascii="Tahoma" w:hAnsi="Tahoma" w:cs="Tahoma"/>
          <w:color w:val="000000"/>
          <w:szCs w:val="22"/>
        </w:rPr>
        <w:t>be a source of hope for people.</w:t>
      </w:r>
      <w:r>
        <w:rPr>
          <w:rFonts w:ascii="Tahoma" w:hAnsi="Tahoma" w:cs="Tahoma"/>
          <w:color w:val="000000"/>
          <w:szCs w:val="22"/>
        </w:rPr>
        <w:t xml:space="preserve"> </w:t>
      </w:r>
    </w:p>
    <w:p w14:paraId="03C02491" w14:textId="77777777" w:rsidR="00C05550" w:rsidRDefault="00C05550" w:rsidP="00A52D23">
      <w:pPr>
        <w:rPr>
          <w:rFonts w:ascii="Tahoma" w:hAnsi="Tahoma" w:cs="Tahoma"/>
          <w:b/>
          <w:bCs/>
          <w:color w:val="000000"/>
          <w:szCs w:val="22"/>
        </w:rPr>
      </w:pPr>
    </w:p>
    <w:p w14:paraId="3919FDB5" w14:textId="68D2468E" w:rsidR="00C05550" w:rsidRDefault="00C05550" w:rsidP="00A52D23">
      <w:pPr>
        <w:rPr>
          <w:rFonts w:ascii="Tahoma" w:hAnsi="Tahoma" w:cs="Tahoma"/>
          <w:b/>
          <w:bCs/>
          <w:color w:val="000000"/>
          <w:szCs w:val="22"/>
        </w:rPr>
      </w:pPr>
      <w:r>
        <w:rPr>
          <w:rFonts w:ascii="Tahoma" w:hAnsi="Tahoma" w:cs="Tahoma"/>
          <w:b/>
          <w:bCs/>
          <w:color w:val="000000"/>
          <w:szCs w:val="22"/>
        </w:rPr>
        <w:t xml:space="preserve">“I feel fortunate to </w:t>
      </w:r>
      <w:r w:rsidR="002F41CD">
        <w:rPr>
          <w:rFonts w:ascii="Tahoma" w:hAnsi="Tahoma" w:cs="Tahoma"/>
          <w:b/>
          <w:bCs/>
          <w:color w:val="000000"/>
          <w:szCs w:val="22"/>
        </w:rPr>
        <w:t>be at OSF HealthCare</w:t>
      </w:r>
      <w:r w:rsidR="00010E38">
        <w:rPr>
          <w:rFonts w:ascii="Tahoma" w:hAnsi="Tahoma" w:cs="Tahoma"/>
          <w:b/>
          <w:bCs/>
          <w:color w:val="000000"/>
          <w:szCs w:val="22"/>
        </w:rPr>
        <w:t>,</w:t>
      </w:r>
      <w:r w:rsidR="002F41CD">
        <w:rPr>
          <w:rFonts w:ascii="Tahoma" w:hAnsi="Tahoma" w:cs="Tahoma"/>
          <w:b/>
          <w:bCs/>
          <w:color w:val="000000"/>
          <w:szCs w:val="22"/>
        </w:rPr>
        <w:t xml:space="preserve"> which has invested a lot of time and resources to build up </w:t>
      </w:r>
      <w:r w:rsidR="00173576">
        <w:rPr>
          <w:rFonts w:ascii="Tahoma" w:hAnsi="Tahoma" w:cs="Tahoma"/>
          <w:b/>
          <w:bCs/>
          <w:color w:val="000000"/>
          <w:szCs w:val="22"/>
        </w:rPr>
        <w:t xml:space="preserve">the </w:t>
      </w:r>
      <w:r w:rsidR="002F41CD">
        <w:rPr>
          <w:rFonts w:ascii="Tahoma" w:hAnsi="Tahoma" w:cs="Tahoma"/>
          <w:b/>
          <w:bCs/>
          <w:color w:val="000000"/>
          <w:szCs w:val="22"/>
        </w:rPr>
        <w:t xml:space="preserve">most advanced regenerative reconstructive practice in the state of Illinois, to serve as a destination center and a tertiary care referral center </w:t>
      </w:r>
      <w:r w:rsidR="00611DBF">
        <w:rPr>
          <w:rFonts w:ascii="Tahoma" w:hAnsi="Tahoma" w:cs="Tahoma"/>
          <w:b/>
          <w:bCs/>
          <w:color w:val="000000"/>
          <w:szCs w:val="22"/>
        </w:rPr>
        <w:t>for cases that other health systems don’t want to take,”</w:t>
      </w:r>
      <w:r w:rsidR="002F41CD">
        <w:rPr>
          <w:rFonts w:ascii="Tahoma" w:hAnsi="Tahoma" w:cs="Tahoma"/>
          <w:b/>
          <w:bCs/>
          <w:color w:val="000000"/>
          <w:szCs w:val="22"/>
        </w:rPr>
        <w:t xml:space="preserve"> Dr. Martin exclaims. “</w:t>
      </w:r>
      <w:r w:rsidR="00611DBF">
        <w:rPr>
          <w:rFonts w:ascii="Tahoma" w:hAnsi="Tahoma" w:cs="Tahoma"/>
          <w:b/>
          <w:bCs/>
          <w:color w:val="000000"/>
          <w:szCs w:val="22"/>
        </w:rPr>
        <w:t>We can offer hope to people who have run out of hope.”</w:t>
      </w:r>
    </w:p>
    <w:p w14:paraId="6DF073A0" w14:textId="77777777" w:rsidR="00611DBF" w:rsidRDefault="00611DBF" w:rsidP="00A52D23">
      <w:pPr>
        <w:rPr>
          <w:rFonts w:ascii="Tahoma" w:hAnsi="Tahoma" w:cs="Tahoma"/>
          <w:b/>
          <w:bCs/>
          <w:color w:val="000000"/>
          <w:szCs w:val="22"/>
        </w:rPr>
      </w:pPr>
    </w:p>
    <w:p w14:paraId="18D3FF93" w14:textId="441D7AC4" w:rsidR="00611DBF" w:rsidRDefault="00611DBF" w:rsidP="00A52D23">
      <w:pPr>
        <w:rPr>
          <w:rFonts w:ascii="Tahoma" w:hAnsi="Tahoma" w:cs="Tahoma"/>
          <w:color w:val="000000"/>
          <w:szCs w:val="22"/>
        </w:rPr>
      </w:pPr>
      <w:r>
        <w:rPr>
          <w:rFonts w:ascii="Tahoma" w:hAnsi="Tahoma" w:cs="Tahoma"/>
          <w:color w:val="000000"/>
          <w:szCs w:val="22"/>
        </w:rPr>
        <w:t>Dr. Martin points out OSF HealthCare is taking on patients with the worst medical co-morbidities including heart, kidney, liver and lung failure, complex peripheral artery disease</w:t>
      </w:r>
      <w:r w:rsidR="00CD2761">
        <w:rPr>
          <w:rFonts w:ascii="Tahoma" w:hAnsi="Tahoma" w:cs="Tahoma"/>
          <w:color w:val="000000"/>
          <w:szCs w:val="22"/>
        </w:rPr>
        <w:t xml:space="preserve"> and</w:t>
      </w:r>
      <w:r>
        <w:rPr>
          <w:rFonts w:ascii="Tahoma" w:hAnsi="Tahoma" w:cs="Tahoma"/>
          <w:color w:val="000000"/>
          <w:szCs w:val="22"/>
        </w:rPr>
        <w:t xml:space="preserve"> poorly controlled diabetes, wh</w:t>
      </w:r>
      <w:r w:rsidR="00CD2761">
        <w:rPr>
          <w:rFonts w:ascii="Tahoma" w:hAnsi="Tahoma" w:cs="Tahoma"/>
          <w:color w:val="000000"/>
          <w:szCs w:val="22"/>
        </w:rPr>
        <w:t xml:space="preserve">ich results in patients </w:t>
      </w:r>
      <w:r>
        <w:rPr>
          <w:rFonts w:ascii="Tahoma" w:hAnsi="Tahoma" w:cs="Tahoma"/>
          <w:color w:val="000000"/>
          <w:szCs w:val="22"/>
        </w:rPr>
        <w:t>com</w:t>
      </w:r>
      <w:r w:rsidR="00CD2761">
        <w:rPr>
          <w:rFonts w:ascii="Tahoma" w:hAnsi="Tahoma" w:cs="Tahoma"/>
          <w:color w:val="000000"/>
          <w:szCs w:val="22"/>
        </w:rPr>
        <w:t>ing</w:t>
      </w:r>
      <w:r>
        <w:rPr>
          <w:rFonts w:ascii="Tahoma" w:hAnsi="Tahoma" w:cs="Tahoma"/>
          <w:color w:val="000000"/>
          <w:szCs w:val="22"/>
        </w:rPr>
        <w:t xml:space="preserve"> to</w:t>
      </w:r>
      <w:r w:rsidR="00D779B1">
        <w:rPr>
          <w:rFonts w:ascii="Tahoma" w:hAnsi="Tahoma" w:cs="Tahoma"/>
          <w:color w:val="000000"/>
          <w:szCs w:val="22"/>
        </w:rPr>
        <w:t xml:space="preserve"> OSF </w:t>
      </w:r>
      <w:r>
        <w:rPr>
          <w:rFonts w:ascii="Tahoma" w:hAnsi="Tahoma" w:cs="Tahoma"/>
          <w:color w:val="000000"/>
          <w:szCs w:val="22"/>
        </w:rPr>
        <w:t>in septic shock, near death with a massively infected chronic wound</w:t>
      </w:r>
      <w:r w:rsidR="00D779B1">
        <w:rPr>
          <w:rFonts w:ascii="Tahoma" w:hAnsi="Tahoma" w:cs="Tahoma"/>
          <w:color w:val="000000"/>
          <w:szCs w:val="22"/>
        </w:rPr>
        <w:t>. “W</w:t>
      </w:r>
      <w:r>
        <w:rPr>
          <w:rFonts w:ascii="Tahoma" w:hAnsi="Tahoma" w:cs="Tahoma"/>
          <w:color w:val="000000"/>
          <w:szCs w:val="22"/>
        </w:rPr>
        <w:t xml:space="preserve">e try to save their life and </w:t>
      </w:r>
      <w:r w:rsidR="00D779B1">
        <w:rPr>
          <w:rFonts w:ascii="Tahoma" w:hAnsi="Tahoma" w:cs="Tahoma"/>
          <w:color w:val="000000"/>
          <w:szCs w:val="22"/>
        </w:rPr>
        <w:t>w</w:t>
      </w:r>
      <w:r>
        <w:rPr>
          <w:rFonts w:ascii="Tahoma" w:hAnsi="Tahoma" w:cs="Tahoma"/>
          <w:color w:val="000000"/>
          <w:szCs w:val="22"/>
        </w:rPr>
        <w:t xml:space="preserve">e’ve been pretty successful doing that.” </w:t>
      </w:r>
    </w:p>
    <w:p w14:paraId="5965D4B5" w14:textId="77777777" w:rsidR="00D779B1" w:rsidRDefault="00D779B1" w:rsidP="00A52D23">
      <w:pPr>
        <w:rPr>
          <w:rFonts w:ascii="Tahoma" w:hAnsi="Tahoma" w:cs="Tahoma"/>
          <w:color w:val="000000"/>
          <w:szCs w:val="22"/>
        </w:rPr>
      </w:pPr>
    </w:p>
    <w:p w14:paraId="7D6343E7" w14:textId="1FF582BE" w:rsidR="00D779B1" w:rsidRDefault="00D779B1" w:rsidP="00A52D23">
      <w:pPr>
        <w:rPr>
          <w:rFonts w:ascii="Tahoma" w:hAnsi="Tahoma" w:cs="Tahoma"/>
          <w:color w:val="000000"/>
          <w:szCs w:val="22"/>
        </w:rPr>
      </w:pPr>
      <w:r>
        <w:rPr>
          <w:rFonts w:ascii="Tahoma" w:hAnsi="Tahoma" w:cs="Tahoma"/>
          <w:color w:val="000000"/>
          <w:szCs w:val="22"/>
        </w:rPr>
        <w:t>He also credited excellent wound care team members along with hospitalists, internal medicine physicians</w:t>
      </w:r>
      <w:r w:rsidR="00CD2761">
        <w:rPr>
          <w:rFonts w:ascii="Tahoma" w:hAnsi="Tahoma" w:cs="Tahoma"/>
          <w:color w:val="000000"/>
          <w:szCs w:val="22"/>
        </w:rPr>
        <w:t xml:space="preserve"> and</w:t>
      </w:r>
      <w:r>
        <w:rPr>
          <w:rFonts w:ascii="Tahoma" w:hAnsi="Tahoma" w:cs="Tahoma"/>
          <w:color w:val="000000"/>
          <w:szCs w:val="22"/>
        </w:rPr>
        <w:t xml:space="preserve"> many medical sub-specialists including endocrinologists, pulmonologists and cardiologists </w:t>
      </w:r>
      <w:r w:rsidR="00CD2761">
        <w:rPr>
          <w:rFonts w:ascii="Tahoma" w:hAnsi="Tahoma" w:cs="Tahoma"/>
          <w:color w:val="000000"/>
          <w:szCs w:val="22"/>
        </w:rPr>
        <w:t xml:space="preserve">who </w:t>
      </w:r>
      <w:r w:rsidR="00BE0B0D">
        <w:rPr>
          <w:rFonts w:ascii="Tahoma" w:hAnsi="Tahoma" w:cs="Tahoma"/>
          <w:color w:val="000000"/>
          <w:szCs w:val="22"/>
        </w:rPr>
        <w:t>provide care</w:t>
      </w:r>
      <w:r>
        <w:rPr>
          <w:rFonts w:ascii="Tahoma" w:hAnsi="Tahoma" w:cs="Tahoma"/>
          <w:color w:val="000000"/>
          <w:szCs w:val="22"/>
        </w:rPr>
        <w:t xml:space="preserve"> for these patients.</w:t>
      </w:r>
    </w:p>
    <w:p w14:paraId="42025CFF" w14:textId="77777777" w:rsidR="00D779B1" w:rsidRDefault="00D779B1" w:rsidP="00A52D23">
      <w:pPr>
        <w:rPr>
          <w:rFonts w:ascii="Tahoma" w:hAnsi="Tahoma" w:cs="Tahoma"/>
          <w:color w:val="000000"/>
          <w:szCs w:val="22"/>
        </w:rPr>
      </w:pPr>
    </w:p>
    <w:p w14:paraId="715E8A2A" w14:textId="6FB6785A" w:rsidR="00D779B1" w:rsidRDefault="00D779B1" w:rsidP="00A52D23">
      <w:pPr>
        <w:rPr>
          <w:rFonts w:ascii="Tahoma" w:hAnsi="Tahoma" w:cs="Tahoma"/>
          <w:b/>
          <w:bCs/>
          <w:color w:val="000000"/>
          <w:szCs w:val="22"/>
        </w:rPr>
      </w:pPr>
      <w:r w:rsidRPr="00D779B1">
        <w:rPr>
          <w:rFonts w:ascii="Tahoma" w:hAnsi="Tahoma" w:cs="Tahoma"/>
          <w:b/>
          <w:bCs/>
          <w:color w:val="000000"/>
          <w:szCs w:val="22"/>
        </w:rPr>
        <w:t xml:space="preserve"> “Because of the way OSF is structured, we have so many specialists in our hospital, we’re able to give these patients optimal</w:t>
      </w:r>
      <w:r>
        <w:rPr>
          <w:rFonts w:ascii="Tahoma" w:hAnsi="Tahoma" w:cs="Tahoma"/>
          <w:b/>
          <w:bCs/>
          <w:color w:val="000000"/>
          <w:szCs w:val="22"/>
        </w:rPr>
        <w:t>,</w:t>
      </w:r>
      <w:r w:rsidRPr="00D779B1">
        <w:rPr>
          <w:rFonts w:ascii="Tahoma" w:hAnsi="Tahoma" w:cs="Tahoma"/>
          <w:b/>
          <w:bCs/>
          <w:color w:val="000000"/>
          <w:szCs w:val="22"/>
        </w:rPr>
        <w:t xml:space="preserve"> premium health care from all levels – not just treating the wound but treating the patient globally with comprehensive health care,” Dr. Martin stresses.</w:t>
      </w:r>
    </w:p>
    <w:p w14:paraId="70F49925" w14:textId="77777777" w:rsidR="00BE0B0D" w:rsidRDefault="00BE0B0D" w:rsidP="00A52D23">
      <w:pPr>
        <w:rPr>
          <w:rFonts w:ascii="Tahoma" w:hAnsi="Tahoma" w:cs="Tahoma"/>
          <w:b/>
          <w:bCs/>
          <w:color w:val="000000"/>
          <w:szCs w:val="22"/>
        </w:rPr>
      </w:pPr>
    </w:p>
    <w:p w14:paraId="1D34AF50" w14:textId="40076DDB" w:rsidR="00BE0B0D" w:rsidRPr="00D779B1" w:rsidRDefault="00BE0B0D" w:rsidP="00A52D23">
      <w:pPr>
        <w:rPr>
          <w:rFonts w:ascii="Tahoma" w:hAnsi="Tahoma" w:cs="Tahoma"/>
          <w:b/>
          <w:bCs/>
          <w:color w:val="000000"/>
          <w:szCs w:val="22"/>
        </w:rPr>
      </w:pPr>
      <w:r>
        <w:rPr>
          <w:rFonts w:ascii="Tahoma" w:hAnsi="Tahoma" w:cs="Tahoma"/>
          <w:b/>
          <w:bCs/>
          <w:color w:val="000000"/>
          <w:szCs w:val="22"/>
        </w:rPr>
        <w:tab/>
      </w:r>
      <w:r>
        <w:rPr>
          <w:rFonts w:ascii="Tahoma" w:hAnsi="Tahoma" w:cs="Tahoma"/>
          <w:b/>
          <w:bCs/>
          <w:color w:val="000000"/>
          <w:szCs w:val="22"/>
        </w:rPr>
        <w:tab/>
      </w:r>
      <w:r>
        <w:rPr>
          <w:rFonts w:ascii="Tahoma" w:hAnsi="Tahoma" w:cs="Tahoma"/>
          <w:b/>
          <w:bCs/>
          <w:color w:val="000000"/>
          <w:szCs w:val="22"/>
        </w:rPr>
        <w:tab/>
      </w:r>
      <w:r>
        <w:rPr>
          <w:rFonts w:ascii="Tahoma" w:hAnsi="Tahoma" w:cs="Tahoma"/>
          <w:b/>
          <w:bCs/>
          <w:color w:val="000000"/>
          <w:szCs w:val="22"/>
        </w:rPr>
        <w:tab/>
        <w:t xml:space="preserve">             </w:t>
      </w:r>
      <w:r>
        <w:rPr>
          <w:rFonts w:ascii="Tahoma" w:hAnsi="Tahoma" w:cs="Tahoma"/>
          <w:b/>
          <w:bCs/>
          <w:color w:val="000000"/>
          <w:szCs w:val="22"/>
        </w:rPr>
        <w:tab/>
        <w:t># # #</w:t>
      </w:r>
    </w:p>
    <w:p w14:paraId="0116F66A" w14:textId="77777777" w:rsidR="00A52D23" w:rsidRDefault="00A52D23" w:rsidP="00A52D23">
      <w:pPr>
        <w:rPr>
          <w:rFonts w:ascii="Tahoma" w:hAnsi="Tahoma" w:cs="Tahoma"/>
          <w:color w:val="000000"/>
          <w:szCs w:val="22"/>
        </w:rPr>
      </w:pPr>
      <w:r>
        <w:rPr>
          <w:rFonts w:ascii="Tahoma" w:hAnsi="Tahoma" w:cs="Tahoma"/>
          <w:color w:val="000000"/>
          <w:szCs w:val="22"/>
        </w:rPr>
        <w:tab/>
      </w:r>
      <w:r>
        <w:rPr>
          <w:rFonts w:ascii="Tahoma" w:hAnsi="Tahoma" w:cs="Tahoma"/>
          <w:color w:val="000000"/>
          <w:szCs w:val="22"/>
        </w:rPr>
        <w:tab/>
      </w:r>
      <w:r>
        <w:rPr>
          <w:rFonts w:ascii="Tahoma" w:hAnsi="Tahoma" w:cs="Tahoma"/>
          <w:color w:val="000000"/>
          <w:szCs w:val="22"/>
        </w:rPr>
        <w:tab/>
      </w:r>
      <w:r>
        <w:rPr>
          <w:rFonts w:ascii="Tahoma" w:hAnsi="Tahoma" w:cs="Tahoma"/>
          <w:color w:val="000000"/>
          <w:szCs w:val="22"/>
        </w:rPr>
        <w:tab/>
      </w:r>
      <w:r>
        <w:rPr>
          <w:rFonts w:ascii="Tahoma" w:hAnsi="Tahoma" w:cs="Tahoma"/>
          <w:color w:val="000000"/>
          <w:szCs w:val="22"/>
        </w:rPr>
        <w:tab/>
      </w:r>
    </w:p>
    <w:p w14:paraId="74204B55" w14:textId="3CC55823" w:rsidR="00A52D23" w:rsidRPr="0067162B" w:rsidRDefault="00A97D97" w:rsidP="00A52D23">
      <w:pPr>
        <w:pStyle w:val="xmsonormal"/>
        <w:shd w:val="clear" w:color="auto" w:fill="FFFFFF"/>
        <w:spacing w:before="0" w:beforeAutospacing="0" w:after="0" w:afterAutospacing="0"/>
        <w:rPr>
          <w:rFonts w:ascii="Tahoma" w:hAnsi="Tahoma" w:cs="Tahoma"/>
          <w:sz w:val="22"/>
          <w:szCs w:val="22"/>
        </w:rPr>
      </w:pPr>
      <w:r w:rsidRPr="00A97D97">
        <w:rPr>
          <w:rFonts w:ascii="Tahoma" w:hAnsi="Tahoma" w:cs="Tahoma"/>
          <w:b/>
          <w:bCs/>
          <w:sz w:val="22"/>
          <w:szCs w:val="22"/>
        </w:rPr>
        <w:t>OSF HealthCare</w:t>
      </w:r>
      <w:r w:rsidRPr="00A97D97">
        <w:rPr>
          <w:rFonts w:ascii="Tahoma" w:hAnsi="Tahoma" w:cs="Tahoma"/>
          <w:sz w:val="22"/>
          <w:szCs w:val="22"/>
        </w:rPr>
        <w:t xml:space="preserve"> is an integrated health system founded by The Sisters of the Third Order of St. Francis. Headquartered in Peoria, Illinois, OSF HealthCare has 17 hospitals – 11 acute care, five critical access, one continuing care – with 2,305 licensed beds throughout Illinois and Michigan. OSF employs more than 26,000 Mission Partners across 160+ locations and includes OSF OnCall, the digital health operating entity which offers a hospital-at-home. Advances in health care transformation take place through OSF Innovation and OSF Children’s Hospital of Illinois, the third largest pediatric hospital in Illinois, cares for our smallest patients. In addition, OSF has two colleges of nursing; operates OSF Home Care Services, an extensive network of home health and hospice services; owns Pointcore, Inc., comprised of health care-related businesses; OSF HealthCare Foundation, the philanthropic arm for the organization; and OSF Ventures, which provides investment capital for promising health care innovation startups. OSF HealthCare has been recognized by Fortune as one of the most innovative companies in the country. More at </w:t>
      </w:r>
      <w:hyperlink r:id="rId10" w:history="1">
        <w:r w:rsidRPr="00A97D97">
          <w:rPr>
            <w:rStyle w:val="Hyperlink"/>
            <w:rFonts w:ascii="Tahoma" w:hAnsi="Tahoma" w:cs="Tahoma"/>
            <w:sz w:val="22"/>
            <w:szCs w:val="22"/>
          </w:rPr>
          <w:t>osfhealthcare.org</w:t>
        </w:r>
      </w:hyperlink>
      <w:r w:rsidRPr="00A97D97">
        <w:rPr>
          <w:rFonts w:ascii="Tahoma" w:hAnsi="Tahoma" w:cs="Tahoma"/>
          <w:sz w:val="22"/>
          <w:szCs w:val="22"/>
        </w:rPr>
        <w:t>.</w:t>
      </w:r>
    </w:p>
    <w:p w14:paraId="15F6E53B" w14:textId="77777777" w:rsidR="00A52D23" w:rsidRPr="0067162B" w:rsidRDefault="00A52D23" w:rsidP="00A52D23">
      <w:pPr>
        <w:rPr>
          <w:rFonts w:ascii="Tahoma" w:hAnsi="Tahoma" w:cs="Tahoma"/>
          <w:szCs w:val="22"/>
        </w:rPr>
      </w:pPr>
    </w:p>
    <w:p w14:paraId="3BC4CAE5" w14:textId="77777777" w:rsidR="00A52D23" w:rsidRPr="0067162B" w:rsidRDefault="00A52D23" w:rsidP="00A52D23">
      <w:pPr>
        <w:spacing w:after="120"/>
        <w:rPr>
          <w:rFonts w:ascii="Tahoma" w:hAnsi="Tahoma" w:cs="Tahoma"/>
          <w:szCs w:val="22"/>
        </w:rPr>
      </w:pPr>
      <w:r w:rsidRPr="0067162B">
        <w:rPr>
          <w:rFonts w:ascii="Tahoma" w:hAnsi="Tahoma" w:cs="Tahoma"/>
          <w:b/>
          <w:szCs w:val="22"/>
        </w:rPr>
        <w:t>OSF Innovation</w:t>
      </w:r>
      <w:r w:rsidRPr="0067162B">
        <w:rPr>
          <w:rFonts w:ascii="Tahoma" w:hAnsi="Tahoma" w:cs="Tahoma"/>
          <w:szCs w:val="22"/>
        </w:rPr>
        <w:t xml:space="preserve"> is a collaborative network of different disciplines that designs bold, strategic solutions to advance the future of health care. Learn more at </w:t>
      </w:r>
      <w:hyperlink r:id="rId11" w:history="1">
        <w:r w:rsidRPr="0067162B">
          <w:rPr>
            <w:rStyle w:val="Hyperlink"/>
            <w:rFonts w:ascii="Tahoma" w:hAnsi="Tahoma" w:cs="Tahoma"/>
            <w:szCs w:val="22"/>
          </w:rPr>
          <w:t>osfinnovation.org</w:t>
        </w:r>
      </w:hyperlink>
      <w:r w:rsidRPr="0067162B">
        <w:rPr>
          <w:rStyle w:val="Hyperlink"/>
          <w:rFonts w:ascii="Tahoma" w:hAnsi="Tahoma" w:cs="Tahoma"/>
          <w:szCs w:val="22"/>
        </w:rPr>
        <w:t>.</w:t>
      </w:r>
    </w:p>
    <w:p w14:paraId="07A89174" w14:textId="77777777" w:rsidR="00A52D23" w:rsidRPr="0067162B" w:rsidRDefault="00A52D23" w:rsidP="00A52D23">
      <w:pPr>
        <w:rPr>
          <w:rFonts w:ascii="Tahoma" w:hAnsi="Tahoma" w:cs="Tahoma"/>
          <w:color w:val="000000"/>
          <w:szCs w:val="22"/>
        </w:rPr>
      </w:pPr>
    </w:p>
    <w:p w14:paraId="68E0D5F2" w14:textId="77777777" w:rsidR="00A52D23" w:rsidRPr="0067162B" w:rsidRDefault="00A52D23" w:rsidP="00A52D23">
      <w:pPr>
        <w:rPr>
          <w:rFonts w:ascii="Tahoma" w:hAnsi="Tahoma" w:cs="Tahoma"/>
          <w:color w:val="000000"/>
          <w:szCs w:val="22"/>
        </w:rPr>
      </w:pPr>
    </w:p>
    <w:p w14:paraId="147C97B5" w14:textId="77777777" w:rsidR="00A52D23" w:rsidRDefault="00A52D23" w:rsidP="00A52D23">
      <w:pPr>
        <w:rPr>
          <w:rFonts w:ascii="Tahoma" w:hAnsi="Tahoma" w:cs="Tahoma"/>
          <w:color w:val="000000"/>
          <w:sz w:val="20"/>
          <w:szCs w:val="20"/>
        </w:rPr>
      </w:pPr>
    </w:p>
    <w:p w14:paraId="0AD4B8B9" w14:textId="77777777" w:rsidR="00A52D23" w:rsidRDefault="00A52D23" w:rsidP="00A52D23"/>
    <w:p w14:paraId="1DBF4D01" w14:textId="77777777" w:rsidR="00A52D23" w:rsidRPr="003D17EE" w:rsidRDefault="00A52D23" w:rsidP="00A52D23"/>
    <w:p w14:paraId="0CC35C1F" w14:textId="77777777" w:rsidR="00924F03" w:rsidRDefault="00924F03"/>
    <w:sectPr w:rsidR="00924F03" w:rsidSect="00A52D23">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D954D5"/>
    <w:multiLevelType w:val="multilevel"/>
    <w:tmpl w:val="625C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6211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D23"/>
    <w:rsid w:val="00010E38"/>
    <w:rsid w:val="00173576"/>
    <w:rsid w:val="001B757B"/>
    <w:rsid w:val="002F41CD"/>
    <w:rsid w:val="003F1B52"/>
    <w:rsid w:val="00611DBF"/>
    <w:rsid w:val="006259A1"/>
    <w:rsid w:val="006602E2"/>
    <w:rsid w:val="007C0378"/>
    <w:rsid w:val="008D416F"/>
    <w:rsid w:val="00924F03"/>
    <w:rsid w:val="00982E42"/>
    <w:rsid w:val="00A52D23"/>
    <w:rsid w:val="00A97D97"/>
    <w:rsid w:val="00BE0B0D"/>
    <w:rsid w:val="00C05550"/>
    <w:rsid w:val="00C25121"/>
    <w:rsid w:val="00C96D12"/>
    <w:rsid w:val="00CD2761"/>
    <w:rsid w:val="00CF4C60"/>
    <w:rsid w:val="00D779B1"/>
    <w:rsid w:val="00EF6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E4E33"/>
  <w15:chartTrackingRefBased/>
  <w15:docId w15:val="{5E033D39-E91A-44B1-B17D-86637D55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D23"/>
    <w:pPr>
      <w:spacing w:after="0" w:line="240" w:lineRule="auto"/>
    </w:pPr>
    <w:rPr>
      <w:rFonts w:ascii="Cambria" w:hAnsi="Cambria"/>
      <w:kern w:val="0"/>
      <w:sz w:val="22"/>
      <w14:ligatures w14:val="none"/>
    </w:rPr>
  </w:style>
  <w:style w:type="paragraph" w:styleId="Heading1">
    <w:name w:val="heading 1"/>
    <w:basedOn w:val="Normal"/>
    <w:next w:val="Normal"/>
    <w:link w:val="Heading1Char"/>
    <w:uiPriority w:val="9"/>
    <w:qFormat/>
    <w:rsid w:val="00A52D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2D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2D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2D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2D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2D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2D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2D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2D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D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2D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2D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2D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2D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2D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2D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2D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2D23"/>
    <w:rPr>
      <w:rFonts w:eastAsiaTheme="majorEastAsia" w:cstheme="majorBidi"/>
      <w:color w:val="272727" w:themeColor="text1" w:themeTint="D8"/>
    </w:rPr>
  </w:style>
  <w:style w:type="paragraph" w:styleId="Title">
    <w:name w:val="Title"/>
    <w:basedOn w:val="Normal"/>
    <w:next w:val="Normal"/>
    <w:link w:val="TitleChar"/>
    <w:uiPriority w:val="10"/>
    <w:qFormat/>
    <w:rsid w:val="00A52D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2D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2D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2D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2D23"/>
    <w:pPr>
      <w:spacing w:before="160"/>
      <w:jc w:val="center"/>
    </w:pPr>
    <w:rPr>
      <w:i/>
      <w:iCs/>
      <w:color w:val="404040" w:themeColor="text1" w:themeTint="BF"/>
    </w:rPr>
  </w:style>
  <w:style w:type="character" w:customStyle="1" w:styleId="QuoteChar">
    <w:name w:val="Quote Char"/>
    <w:basedOn w:val="DefaultParagraphFont"/>
    <w:link w:val="Quote"/>
    <w:uiPriority w:val="29"/>
    <w:rsid w:val="00A52D23"/>
    <w:rPr>
      <w:i/>
      <w:iCs/>
      <w:color w:val="404040" w:themeColor="text1" w:themeTint="BF"/>
    </w:rPr>
  </w:style>
  <w:style w:type="paragraph" w:styleId="ListParagraph">
    <w:name w:val="List Paragraph"/>
    <w:basedOn w:val="Normal"/>
    <w:uiPriority w:val="34"/>
    <w:qFormat/>
    <w:rsid w:val="00A52D23"/>
    <w:pPr>
      <w:ind w:left="720"/>
      <w:contextualSpacing/>
    </w:pPr>
  </w:style>
  <w:style w:type="character" w:styleId="IntenseEmphasis">
    <w:name w:val="Intense Emphasis"/>
    <w:basedOn w:val="DefaultParagraphFont"/>
    <w:uiPriority w:val="21"/>
    <w:qFormat/>
    <w:rsid w:val="00A52D23"/>
    <w:rPr>
      <w:i/>
      <w:iCs/>
      <w:color w:val="2F5496" w:themeColor="accent1" w:themeShade="BF"/>
    </w:rPr>
  </w:style>
  <w:style w:type="paragraph" w:styleId="IntenseQuote">
    <w:name w:val="Intense Quote"/>
    <w:basedOn w:val="Normal"/>
    <w:next w:val="Normal"/>
    <w:link w:val="IntenseQuoteChar"/>
    <w:uiPriority w:val="30"/>
    <w:qFormat/>
    <w:rsid w:val="00A52D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2D23"/>
    <w:rPr>
      <w:i/>
      <w:iCs/>
      <w:color w:val="2F5496" w:themeColor="accent1" w:themeShade="BF"/>
    </w:rPr>
  </w:style>
  <w:style w:type="character" w:styleId="IntenseReference">
    <w:name w:val="Intense Reference"/>
    <w:basedOn w:val="DefaultParagraphFont"/>
    <w:uiPriority w:val="32"/>
    <w:qFormat/>
    <w:rsid w:val="00A52D23"/>
    <w:rPr>
      <w:b/>
      <w:bCs/>
      <w:smallCaps/>
      <w:color w:val="2F5496" w:themeColor="accent1" w:themeShade="BF"/>
      <w:spacing w:val="5"/>
    </w:rPr>
  </w:style>
  <w:style w:type="character" w:styleId="Hyperlink">
    <w:name w:val="Hyperlink"/>
    <w:basedOn w:val="DefaultParagraphFont"/>
    <w:uiPriority w:val="99"/>
    <w:unhideWhenUsed/>
    <w:rsid w:val="00A52D23"/>
    <w:rPr>
      <w:color w:val="0563C1" w:themeColor="hyperlink"/>
      <w:u w:val="single"/>
    </w:rPr>
  </w:style>
  <w:style w:type="paragraph" w:customStyle="1" w:styleId="xmsonormal">
    <w:name w:val="x_msonormal"/>
    <w:basedOn w:val="Normal"/>
    <w:rsid w:val="00A52D23"/>
    <w:pPr>
      <w:spacing w:before="100" w:beforeAutospacing="1" w:after="100" w:afterAutospacing="1"/>
    </w:pPr>
    <w:rPr>
      <w:rFonts w:ascii="Times New Roman" w:eastAsia="Times New Roman" w:hAnsi="Times New Roman" w:cs="Times New Roman"/>
      <w:sz w:val="24"/>
    </w:rPr>
  </w:style>
  <w:style w:type="character" w:styleId="UnresolvedMention">
    <w:name w:val="Unresolved Mention"/>
    <w:basedOn w:val="DefaultParagraphFont"/>
    <w:uiPriority w:val="99"/>
    <w:semiHidden/>
    <w:unhideWhenUsed/>
    <w:rsid w:val="00A97D97"/>
    <w:rPr>
      <w:color w:val="605E5C"/>
      <w:shd w:val="clear" w:color="auto" w:fill="E1DFDD"/>
    </w:rPr>
  </w:style>
  <w:style w:type="paragraph" w:styleId="Revision">
    <w:name w:val="Revision"/>
    <w:hidden/>
    <w:uiPriority w:val="99"/>
    <w:semiHidden/>
    <w:rsid w:val="00010E38"/>
    <w:pPr>
      <w:spacing w:after="0" w:line="240" w:lineRule="auto"/>
    </w:pPr>
    <w:rPr>
      <w:rFonts w:ascii="Cambria" w:hAnsi="Cambria"/>
      <w:kern w:val="0"/>
      <w:sz w:val="22"/>
      <w14:ligatures w14:val="none"/>
    </w:rPr>
  </w:style>
  <w:style w:type="character" w:styleId="CommentReference">
    <w:name w:val="annotation reference"/>
    <w:basedOn w:val="DefaultParagraphFont"/>
    <w:uiPriority w:val="99"/>
    <w:semiHidden/>
    <w:unhideWhenUsed/>
    <w:rsid w:val="00010E38"/>
    <w:rPr>
      <w:sz w:val="16"/>
      <w:szCs w:val="16"/>
    </w:rPr>
  </w:style>
  <w:style w:type="paragraph" w:styleId="CommentText">
    <w:name w:val="annotation text"/>
    <w:basedOn w:val="Normal"/>
    <w:link w:val="CommentTextChar"/>
    <w:uiPriority w:val="99"/>
    <w:unhideWhenUsed/>
    <w:rsid w:val="00010E38"/>
    <w:rPr>
      <w:sz w:val="20"/>
      <w:szCs w:val="20"/>
    </w:rPr>
  </w:style>
  <w:style w:type="character" w:customStyle="1" w:styleId="CommentTextChar">
    <w:name w:val="Comment Text Char"/>
    <w:basedOn w:val="DefaultParagraphFont"/>
    <w:link w:val="CommentText"/>
    <w:uiPriority w:val="99"/>
    <w:rsid w:val="00010E38"/>
    <w:rPr>
      <w:rFonts w:ascii="Cambria" w:hAnsi="Cambr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10E38"/>
    <w:rPr>
      <w:b/>
      <w:bCs/>
    </w:rPr>
  </w:style>
  <w:style w:type="character" w:customStyle="1" w:styleId="CommentSubjectChar">
    <w:name w:val="Comment Subject Char"/>
    <w:basedOn w:val="CommentTextChar"/>
    <w:link w:val="CommentSubject"/>
    <w:uiPriority w:val="99"/>
    <w:semiHidden/>
    <w:rsid w:val="00010E38"/>
    <w:rPr>
      <w:rFonts w:ascii="Cambria" w:hAnsi="Cambria"/>
      <w:b/>
      <w:bCs/>
      <w:kern w:val="0"/>
      <w:sz w:val="20"/>
      <w:szCs w:val="20"/>
      <w14:ligatures w14:val="none"/>
    </w:rPr>
  </w:style>
  <w:style w:type="character" w:styleId="FollowedHyperlink">
    <w:name w:val="FollowedHyperlink"/>
    <w:basedOn w:val="DefaultParagraphFont"/>
    <w:uiPriority w:val="99"/>
    <w:semiHidden/>
    <w:unhideWhenUsed/>
    <w:rsid w:val="00010E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166769">
      <w:bodyDiv w:val="1"/>
      <w:marLeft w:val="0"/>
      <w:marRight w:val="0"/>
      <w:marTop w:val="0"/>
      <w:marBottom w:val="0"/>
      <w:divBdr>
        <w:top w:val="none" w:sz="0" w:space="0" w:color="auto"/>
        <w:left w:val="none" w:sz="0" w:space="0" w:color="auto"/>
        <w:bottom w:val="none" w:sz="0" w:space="0" w:color="auto"/>
        <w:right w:val="none" w:sz="0" w:space="0" w:color="auto"/>
      </w:divBdr>
    </w:div>
    <w:div w:id="189419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innovation.org/jump-simula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ewsroom.osfhealthcare.org/regenerative-reconstruction-gives-hop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lleen.reynolds@osfhealthcare.org" TargetMode="External"/><Relationship Id="rId11" Type="http://schemas.openxmlformats.org/officeDocument/2006/relationships/hyperlink" Target="https://www.osfinnovation.org/" TargetMode="External"/><Relationship Id="rId5" Type="http://schemas.openxmlformats.org/officeDocument/2006/relationships/image" Target="media/image1.jpeg"/><Relationship Id="rId10" Type="http://schemas.openxmlformats.org/officeDocument/2006/relationships/hyperlink" Target="https://www.osfhealthcare.org/" TargetMode="External"/><Relationship Id="rId4" Type="http://schemas.openxmlformats.org/officeDocument/2006/relationships/webSettings" Target="webSettings.xml"/><Relationship Id="rId9" Type="http://schemas.openxmlformats.org/officeDocument/2006/relationships/hyperlink" Target="https://www.ncbi.nlm.nih.gov/books/NBK4822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2025-03-20T15:39:00Z</dcterms:created>
  <dcterms:modified xsi:type="dcterms:W3CDTF">2025-03-20T15:39:00Z</dcterms:modified>
</cp:coreProperties>
</file>