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60B8" w14:textId="77777777" w:rsidR="002206FB" w:rsidRDefault="002206FB" w:rsidP="002206FB">
      <w:pPr>
        <w:rPr>
          <w:b/>
          <w:bCs/>
        </w:rPr>
      </w:pPr>
      <w:r w:rsidRPr="002939DC">
        <w:rPr>
          <w:b/>
          <w:bCs/>
        </w:rPr>
        <w:t xml:space="preserve">A better chance to survive a </w:t>
      </w:r>
      <w:proofErr w:type="gramStart"/>
      <w:r w:rsidRPr="002939DC">
        <w:rPr>
          <w:b/>
          <w:bCs/>
        </w:rPr>
        <w:t>stroke</w:t>
      </w:r>
      <w:proofErr w:type="gramEnd"/>
    </w:p>
    <w:p w14:paraId="293F3203" w14:textId="77777777" w:rsidR="002206FB" w:rsidRDefault="002206FB" w:rsidP="002206FB"/>
    <w:p w14:paraId="786E5548" w14:textId="77777777" w:rsidR="002206FB" w:rsidRDefault="002206FB" w:rsidP="002206FB">
      <w:r>
        <w:t>Nearly 800,000 Americans suffer a stroke each year.</w:t>
      </w:r>
    </w:p>
    <w:p w14:paraId="3BCAB433" w14:textId="77777777" w:rsidR="002206FB" w:rsidRDefault="002206FB" w:rsidP="002206FB">
      <w:r>
        <w:t>Strokes can have life-altering consequences like vision, walking and swallowing difficulties. They also rank in the top five killers of Americans. For each minute a stroke goes untreated, the brain loses around 2 million cells it cannot recover.</w:t>
      </w:r>
    </w:p>
    <w:p w14:paraId="6A6FEAE8" w14:textId="77777777" w:rsidR="002206FB" w:rsidRDefault="002206FB" w:rsidP="002206FB">
      <w:r>
        <w:t>“Getting to the hospital quickly – within four and a half hours of your onset of symptoms – is important,” says Leslie Ingold, a registered nurse and stroke coordinator with OSF HealthCare.</w:t>
      </w:r>
    </w:p>
    <w:p w14:paraId="6293B313" w14:textId="77777777" w:rsidR="002206FB" w:rsidRDefault="002206FB" w:rsidP="002206FB">
      <w:r>
        <w:t>A cutting-edge stroke drug recently rolled out at OSF HealthCare is already turning the tide for people.</w:t>
      </w:r>
    </w:p>
    <w:p w14:paraId="5749D637" w14:textId="77777777" w:rsidR="002206FB" w:rsidRDefault="002206FB" w:rsidP="002206FB">
      <w:r>
        <w:t>Tenecteplase (</w:t>
      </w:r>
      <w:proofErr w:type="spellStart"/>
      <w:r>
        <w:t>TNKase</w:t>
      </w:r>
      <w:proofErr w:type="spellEnd"/>
      <w:r>
        <w:t xml:space="preserve"> ®) can be used in people experiencing a stroke and who meet certain criteria, such as a specific blood pressure, history of brain bleeds, medications taken at home and how quickly they arrived at the emergency department. </w:t>
      </w:r>
      <w:proofErr w:type="spellStart"/>
      <w:r>
        <w:t>TNKase</w:t>
      </w:r>
      <w:proofErr w:type="spellEnd"/>
      <w:r>
        <w:t xml:space="preserve"> is a clot-busting agent that stands to become the gold standard of this type of care, Ingold says.</w:t>
      </w:r>
    </w:p>
    <w:p w14:paraId="46ABCE8D" w14:textId="77777777" w:rsidR="002206FB" w:rsidRDefault="002206FB" w:rsidP="002206FB">
      <w:r>
        <w:t>“It has a lower cost. It’s something providers can mix much, much quicker,” Ingold says. “And it’s given quickly in an IV push over five to 10 seconds, and we’re done.”</w:t>
      </w:r>
    </w:p>
    <w:p w14:paraId="481FD781" w14:textId="77777777" w:rsidR="002206FB" w:rsidRDefault="002206FB" w:rsidP="002206FB">
      <w:proofErr w:type="spellStart"/>
      <w:r>
        <w:t>TNKase</w:t>
      </w:r>
      <w:proofErr w:type="spellEnd"/>
      <w:r>
        <w:t xml:space="preserve"> also does a better job than its predecessor at finding and breaking up clots, and there’s a lower risk of bleeding.</w:t>
      </w:r>
    </w:p>
    <w:p w14:paraId="089B595E" w14:textId="77777777" w:rsidR="002206FB" w:rsidRDefault="002206FB" w:rsidP="002206FB">
      <w:r>
        <w:t>“The quicker we can get oxygen flowing back into that brain tissue, the better recovery the person is going to have,” Ingold says.</w:t>
      </w:r>
    </w:p>
    <w:p w14:paraId="4AC01508" w14:textId="77777777" w:rsidR="002206FB" w:rsidRDefault="002206FB" w:rsidP="002206FB">
      <w:r w:rsidRPr="00445111">
        <w:rPr>
          <w:b/>
          <w:bCs/>
        </w:rPr>
        <w:t xml:space="preserve">Why it’s </w:t>
      </w:r>
      <w:proofErr w:type="gramStart"/>
      <w:r w:rsidRPr="00445111">
        <w:rPr>
          <w:b/>
          <w:bCs/>
        </w:rPr>
        <w:t>important</w:t>
      </w:r>
      <w:proofErr w:type="gramEnd"/>
    </w:p>
    <w:p w14:paraId="45F3C25A" w14:textId="77777777" w:rsidR="002206FB" w:rsidRDefault="002206FB" w:rsidP="002206FB">
      <w:r>
        <w:t>The most common type of stroke, an ischemic stroke (also sometimes called an embolic stroke), is when a clot forms and travels to the brain. When watching for one, remember the acronym B.E.F.A.S.T.</w:t>
      </w:r>
    </w:p>
    <w:p w14:paraId="3373C67F" w14:textId="77777777" w:rsidR="002206FB" w:rsidRDefault="002206FB" w:rsidP="002206FB">
      <w:pPr>
        <w:pStyle w:val="ListParagraph"/>
        <w:numPr>
          <w:ilvl w:val="0"/>
          <w:numId w:val="1"/>
        </w:numPr>
      </w:pPr>
      <w:r>
        <w:t>B is for balance: Watch for sudden loss of balance.</w:t>
      </w:r>
    </w:p>
    <w:p w14:paraId="7B92BAC5" w14:textId="77777777" w:rsidR="002206FB" w:rsidRDefault="002206FB" w:rsidP="002206FB">
      <w:pPr>
        <w:pStyle w:val="ListParagraph"/>
        <w:numPr>
          <w:ilvl w:val="0"/>
          <w:numId w:val="1"/>
        </w:numPr>
      </w:pPr>
      <w:r>
        <w:t>E is for eyes: Check for vision loss or eyes looking askew.</w:t>
      </w:r>
    </w:p>
    <w:p w14:paraId="47140017" w14:textId="77777777" w:rsidR="002206FB" w:rsidRDefault="002206FB" w:rsidP="002206FB">
      <w:pPr>
        <w:pStyle w:val="ListParagraph"/>
        <w:numPr>
          <w:ilvl w:val="0"/>
          <w:numId w:val="1"/>
        </w:numPr>
      </w:pPr>
      <w:r>
        <w:t>F is for face: Look for droopiness or an uneven smile.</w:t>
      </w:r>
    </w:p>
    <w:p w14:paraId="65545B2E" w14:textId="77777777" w:rsidR="002206FB" w:rsidRDefault="002206FB" w:rsidP="002206FB">
      <w:pPr>
        <w:pStyle w:val="ListParagraph"/>
        <w:numPr>
          <w:ilvl w:val="0"/>
          <w:numId w:val="1"/>
        </w:numPr>
      </w:pPr>
      <w:r>
        <w:t>A is for arm: Is one arm weak or numb?</w:t>
      </w:r>
    </w:p>
    <w:p w14:paraId="703AD1F8" w14:textId="77777777" w:rsidR="002206FB" w:rsidRDefault="002206FB" w:rsidP="002206FB">
      <w:pPr>
        <w:pStyle w:val="ListParagraph"/>
        <w:numPr>
          <w:ilvl w:val="0"/>
          <w:numId w:val="1"/>
        </w:numPr>
      </w:pPr>
      <w:r>
        <w:t>S is for speech: Watch for slurred, slow speech or no speech. Ask the person to repeat a simple sentence.</w:t>
      </w:r>
    </w:p>
    <w:p w14:paraId="1B960444" w14:textId="77777777" w:rsidR="002206FB" w:rsidRDefault="002206FB" w:rsidP="002206FB">
      <w:pPr>
        <w:pStyle w:val="ListParagraph"/>
        <w:numPr>
          <w:ilvl w:val="0"/>
          <w:numId w:val="1"/>
        </w:numPr>
      </w:pPr>
      <w:r>
        <w:t xml:space="preserve">T is for time. It’s the conclusion to the checklist. </w:t>
      </w:r>
      <w:hyperlink r:id="rId5" w:history="1">
        <w:r w:rsidRPr="00067805">
          <w:rPr>
            <w:rStyle w:val="Hyperlink"/>
          </w:rPr>
          <w:t>Time to call 9-1-1</w:t>
        </w:r>
      </w:hyperlink>
      <w:r>
        <w:t xml:space="preserve"> if someone has these symptoms, even if they go away.</w:t>
      </w:r>
    </w:p>
    <w:p w14:paraId="652E7134" w14:textId="77777777" w:rsidR="002206FB" w:rsidRDefault="002206FB" w:rsidP="002206FB">
      <w:r>
        <w:t>Another type of stroke, a hemorrhagic stroke, is when a blood vessel breaks and blood seeps into brain tissue. Ingold says hemorrhagic strokes are typically caused by a traumatic injury, like falling and hitting your head. Uncontrolled high blood pressure is also a cause.</w:t>
      </w:r>
    </w:p>
    <w:p w14:paraId="41B9C330" w14:textId="77777777" w:rsidR="002206FB" w:rsidRDefault="002206FB" w:rsidP="002206FB">
      <w:r>
        <w:t>For either type, when you arrive at the hospital, a provider will take some pictures of your brain and decide the best treatment option.</w:t>
      </w:r>
    </w:p>
    <w:p w14:paraId="0E81E67A" w14:textId="77777777" w:rsidR="002206FB" w:rsidRDefault="002206FB" w:rsidP="002206FB"/>
    <w:p w14:paraId="28738839" w14:textId="77777777" w:rsidR="002206FB" w:rsidRPr="00D44F84" w:rsidRDefault="002206FB" w:rsidP="002206FB">
      <w:pPr>
        <w:rPr>
          <w:b/>
          <w:bCs/>
        </w:rPr>
      </w:pPr>
      <w:r w:rsidRPr="00D44F84">
        <w:rPr>
          <w:b/>
          <w:bCs/>
        </w:rPr>
        <w:lastRenderedPageBreak/>
        <w:t>Prevention</w:t>
      </w:r>
    </w:p>
    <w:p w14:paraId="733DCB7F" w14:textId="77777777" w:rsidR="002206FB" w:rsidRDefault="002206FB" w:rsidP="002206FB">
      <w:r>
        <w:t xml:space="preserve">Up to 80% of strokes are preventable, Ingold says. Prevention goes back to what any doctor will tell you is key for a healthy life: control your blood pressure, cholesterol and diabetes through diet and exercise. Avoid tobacco, </w:t>
      </w:r>
      <w:proofErr w:type="gramStart"/>
      <w:r>
        <w:t>alcohol</w:t>
      </w:r>
      <w:proofErr w:type="gramEnd"/>
      <w:r>
        <w:t xml:space="preserve"> and drugs. If you have an irregular heartbeat, known as atrial fibrillation, see your cardiologist regularly and follow their instructions. And get established with a primary care provider, too.</w:t>
      </w:r>
    </w:p>
    <w:p w14:paraId="24B4AA58" w14:textId="77777777" w:rsidR="002206FB" w:rsidRDefault="002206FB" w:rsidP="002206FB">
      <w:r>
        <w:t>Ingold says a stroke takes 3.75 years off a person’s life, on average. And if you have a stroke, you have a 25% chance of having another one.</w:t>
      </w:r>
    </w:p>
    <w:p w14:paraId="41F7B854" w14:textId="77777777" w:rsidR="002206FB" w:rsidRDefault="002206FB" w:rsidP="002206FB">
      <w:r>
        <w:t>“We always tell people they really need to be on top of their treatment,” Ingold says. “The signs and symptoms of a possible second stroke may not be the same as the first. In fact, they could be completely different. It just depends on what part of the brain the stroke affects.”</w:t>
      </w:r>
    </w:p>
    <w:p w14:paraId="5767377F" w14:textId="77777777" w:rsidR="002206FB" w:rsidRDefault="002206FB" w:rsidP="002206FB">
      <w:pPr>
        <w:rPr>
          <w:b/>
          <w:bCs/>
        </w:rPr>
      </w:pPr>
      <w:r w:rsidRPr="00445111">
        <w:rPr>
          <w:b/>
          <w:bCs/>
        </w:rPr>
        <w:t xml:space="preserve">Learn </w:t>
      </w:r>
      <w:proofErr w:type="gramStart"/>
      <w:r w:rsidRPr="00445111">
        <w:rPr>
          <w:b/>
          <w:bCs/>
        </w:rPr>
        <w:t>more</w:t>
      </w:r>
      <w:proofErr w:type="gramEnd"/>
    </w:p>
    <w:p w14:paraId="4FDE8407" w14:textId="79F9886D" w:rsidR="005A556B" w:rsidRDefault="002206FB">
      <w:r w:rsidRPr="00322729">
        <w:t xml:space="preserve">Read about stroke care on the </w:t>
      </w:r>
      <w:hyperlink r:id="rId6" w:history="1">
        <w:r w:rsidRPr="00322729">
          <w:rPr>
            <w:rStyle w:val="Hyperlink"/>
          </w:rPr>
          <w:t>OSF HealthCare website</w:t>
        </w:r>
      </w:hyperlink>
      <w:r w:rsidRPr="00322729">
        <w:t>.</w:t>
      </w:r>
    </w:p>
    <w:sectPr w:rsidR="005A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76C80"/>
    <w:multiLevelType w:val="hybridMultilevel"/>
    <w:tmpl w:val="8AAE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95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FB"/>
    <w:rsid w:val="002206FB"/>
    <w:rsid w:val="005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2B83"/>
  <w15:chartTrackingRefBased/>
  <w15:docId w15:val="{F9E952DA-D751-4D18-8995-2F200C1D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fhealthcare.org/services/neurosciences/medical-services/stroke/" TargetMode="External"/><Relationship Id="rId5" Type="http://schemas.openxmlformats.org/officeDocument/2006/relationships/hyperlink" Target="https://newsroom.osfhealthcare.org/for-major-health-issues-choose-an-ambul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Company>OSF HealthCare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Ditman, Timothy R.</dc:creator>
  <cp:keywords/>
  <dc:description/>
  <cp:lastModifiedBy>Ditman, Timothy R.</cp:lastModifiedBy>
  <cp:revision>1</cp:revision>
  <dcterms:created xsi:type="dcterms:W3CDTF">2023-04-25T15:34:00Z</dcterms:created>
  <dcterms:modified xsi:type="dcterms:W3CDTF">2023-04-25T15:35:00Z</dcterms:modified>
</cp:coreProperties>
</file>