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4E" w:rsidRPr="00EA47C8" w:rsidRDefault="0001634E" w:rsidP="00986465">
      <w:pPr>
        <w:pStyle w:val="NoSpacing"/>
        <w:rPr>
          <w:b/>
          <w:sz w:val="28"/>
          <w:szCs w:val="28"/>
        </w:rPr>
      </w:pPr>
      <w:r w:rsidRPr="00EA47C8">
        <w:rPr>
          <w:b/>
          <w:sz w:val="28"/>
          <w:szCs w:val="28"/>
        </w:rPr>
        <w:t>COVID 19: Lessons Learned and Hope Ahead</w:t>
      </w:r>
    </w:p>
    <w:p w:rsidR="0001634E" w:rsidRDefault="0001634E" w:rsidP="00986465">
      <w:pPr>
        <w:pStyle w:val="NoSpacing"/>
      </w:pPr>
    </w:p>
    <w:p w:rsidR="00A72C22" w:rsidRDefault="00986465" w:rsidP="00986465">
      <w:pPr>
        <w:pStyle w:val="NoSpacing"/>
      </w:pPr>
      <w:r w:rsidRPr="00986465">
        <w:t xml:space="preserve">On </w:t>
      </w:r>
      <w:r w:rsidR="0085249E" w:rsidRPr="00986465">
        <w:t>January 21</w:t>
      </w:r>
      <w:r w:rsidR="00A72C22" w:rsidRPr="00986465">
        <w:t>, 2020</w:t>
      </w:r>
      <w:r w:rsidRPr="00986465">
        <w:t xml:space="preserve">, </w:t>
      </w:r>
      <w:r w:rsidRPr="00986465">
        <w:rPr>
          <w:shd w:val="clear" w:color="auto" w:fill="FFFFFF"/>
        </w:rPr>
        <w:t>the Centers for Disease Control and Prevention (CDC) confirmed the first case of COVID-19 in the United States</w:t>
      </w:r>
      <w:r w:rsidR="00A72C22" w:rsidRPr="00986465">
        <w:t xml:space="preserve">. </w:t>
      </w:r>
      <w:r w:rsidRPr="00986465">
        <w:rPr>
          <w:color w:val="333333"/>
          <w:shd w:val="clear" w:color="auto" w:fill="FFFFFF"/>
        </w:rPr>
        <w:t xml:space="preserve">The first COVID patient had returned to Seattle from a trip to Wuhan, China. </w:t>
      </w:r>
      <w:r w:rsidR="00A72C22" w:rsidRPr="00986465">
        <w:t>Since the</w:t>
      </w:r>
      <w:r>
        <w:t xml:space="preserve">n, </w:t>
      </w:r>
      <w:r w:rsidR="00A72C22" w:rsidRPr="00986465">
        <w:t>more than 25 million Americans have been infected, and more than 420,000 have died.</w:t>
      </w:r>
    </w:p>
    <w:p w:rsidR="00986465" w:rsidRPr="005E7591" w:rsidRDefault="00986465" w:rsidP="00986465">
      <w:pPr>
        <w:pStyle w:val="NoSpacing"/>
      </w:pPr>
    </w:p>
    <w:p w:rsidR="00986465" w:rsidRPr="00986465" w:rsidRDefault="00986465" w:rsidP="00986465">
      <w:pPr>
        <w:pStyle w:val="NoSpacing"/>
      </w:pPr>
      <w:r w:rsidRPr="00986465">
        <w:t>In March</w:t>
      </w:r>
      <w:r w:rsidR="00BF3C69">
        <w:t xml:space="preserve"> of 2020</w:t>
      </w:r>
      <w:r w:rsidRPr="00986465">
        <w:t>, the World Health Organization declared COVID-19 a pandemic. Stay at home orders and statewide shutdowns would soon follow.  </w:t>
      </w:r>
    </w:p>
    <w:p w:rsidR="00986465" w:rsidRPr="00986465" w:rsidRDefault="00986465" w:rsidP="00986465">
      <w:pPr>
        <w:pStyle w:val="NoSpacing"/>
      </w:pPr>
    </w:p>
    <w:p w:rsidR="00E316E6" w:rsidRPr="00986465" w:rsidRDefault="00E316E6" w:rsidP="00986465">
      <w:pPr>
        <w:pStyle w:val="NoSpacing"/>
      </w:pPr>
      <w:r w:rsidRPr="00986465">
        <w:t xml:space="preserve">However, in that same </w:t>
      </w:r>
      <w:r w:rsidR="005E7591">
        <w:t xml:space="preserve">year-long </w:t>
      </w:r>
      <w:r w:rsidRPr="00986465">
        <w:t xml:space="preserve">timeframe, </w:t>
      </w:r>
      <w:r w:rsidR="0085249E" w:rsidRPr="00986465">
        <w:t xml:space="preserve">a lot </w:t>
      </w:r>
      <w:r w:rsidR="00EA47C8">
        <w:t xml:space="preserve">has been learned </w:t>
      </w:r>
      <w:r w:rsidR="0085249E" w:rsidRPr="00986465">
        <w:t xml:space="preserve">about the virus. From testing and treatment to vaccines and more, </w:t>
      </w:r>
      <w:r w:rsidRPr="00986465">
        <w:t>the medical community has made tremendous</w:t>
      </w:r>
      <w:r w:rsidR="0085249E" w:rsidRPr="00986465">
        <w:t xml:space="preserve"> leaps forward</w:t>
      </w:r>
      <w:r w:rsidRPr="00986465">
        <w:t>.</w:t>
      </w:r>
    </w:p>
    <w:p w:rsidR="00986465" w:rsidRDefault="00986465" w:rsidP="00E316E6">
      <w:pPr>
        <w:pStyle w:val="NoSpacing"/>
      </w:pPr>
    </w:p>
    <w:p w:rsidR="00E316E6" w:rsidRPr="00BF3C69" w:rsidRDefault="00E316E6" w:rsidP="00986465">
      <w:pPr>
        <w:pStyle w:val="NoSpacing"/>
      </w:pPr>
      <w:r w:rsidRPr="00BF3C69">
        <w:t>“I think we’ve learned so much as a medical community since that time, t</w:t>
      </w:r>
      <w:r w:rsidR="00597987" w:rsidRPr="00BF3C69">
        <w:t xml:space="preserve">hat now we know about treatments </w:t>
      </w:r>
      <w:r w:rsidRPr="00BF3C69">
        <w:t>like monoclonal antibodies</w:t>
      </w:r>
      <w:r w:rsidR="00597987" w:rsidRPr="00BF3C69">
        <w:t xml:space="preserve"> and </w:t>
      </w:r>
      <w:r w:rsidRPr="00BF3C69">
        <w:t>antivirals</w:t>
      </w:r>
      <w:r w:rsidR="00597987" w:rsidRPr="00BF3C69">
        <w:t xml:space="preserve"> medications</w:t>
      </w:r>
      <w:r w:rsidRPr="00BF3C69">
        <w:t xml:space="preserve"> like </w:t>
      </w:r>
      <w:proofErr w:type="spellStart"/>
      <w:r w:rsidR="005E7591" w:rsidRPr="00BF3C69">
        <w:t>R</w:t>
      </w:r>
      <w:r w:rsidRPr="00BF3C69">
        <w:t>emdesivir</w:t>
      </w:r>
      <w:proofErr w:type="spellEnd"/>
      <w:r w:rsidRPr="00BF3C69">
        <w:t xml:space="preserve">. We know when to give steroids and to which patients, to have the </w:t>
      </w:r>
      <w:r w:rsidR="00597987" w:rsidRPr="00BF3C69">
        <w:t>best</w:t>
      </w:r>
      <w:r w:rsidRPr="00BF3C69">
        <w:t xml:space="preserve"> outcome. And we also know to not </w:t>
      </w:r>
      <w:r w:rsidR="00986465" w:rsidRPr="00BF3C69">
        <w:t>put people on ventilators early,</w:t>
      </w:r>
      <w:r w:rsidR="0085249E" w:rsidRPr="00BF3C69">
        <w:t>”</w:t>
      </w:r>
      <w:r w:rsidR="005E7591" w:rsidRPr="00BF3C69">
        <w:t xml:space="preserve"> </w:t>
      </w:r>
      <w:r w:rsidR="00BF3C69" w:rsidRPr="00BF3C69">
        <w:t>explained</w:t>
      </w:r>
      <w:r w:rsidR="00986465" w:rsidRPr="00BF3C69">
        <w:t xml:space="preserve"> Dr. Hippler.</w:t>
      </w:r>
    </w:p>
    <w:p w:rsidR="00E316E6" w:rsidRDefault="00E316E6" w:rsidP="00E316E6">
      <w:pPr>
        <w:pStyle w:val="NoSpacing"/>
      </w:pPr>
    </w:p>
    <w:p w:rsidR="00986465" w:rsidRPr="00AC1441" w:rsidRDefault="00F2764D" w:rsidP="00F2764D">
      <w:pPr>
        <w:pStyle w:val="NoSpacing"/>
      </w:pPr>
      <w:r w:rsidRPr="00AC1441">
        <w:t>And along with treatments</w:t>
      </w:r>
      <w:r w:rsidR="001752FB" w:rsidRPr="00AC1441">
        <w:t xml:space="preserve"> available in the United States</w:t>
      </w:r>
      <w:r w:rsidRPr="00AC1441">
        <w:t xml:space="preserve"> came two vaccines, produced at a</w:t>
      </w:r>
      <w:r w:rsidR="001752FB" w:rsidRPr="00AC1441">
        <w:t xml:space="preserve"> record</w:t>
      </w:r>
      <w:r w:rsidRPr="00AC1441">
        <w:t xml:space="preserve"> rate and given emergency use authorization by the U.S. Food and Drug Administration (FDA)</w:t>
      </w:r>
      <w:r w:rsidR="00986465" w:rsidRPr="00AC1441">
        <w:t xml:space="preserve">. It </w:t>
      </w:r>
      <w:r w:rsidRPr="00AC1441">
        <w:t>i</w:t>
      </w:r>
      <w:r w:rsidR="00986465" w:rsidRPr="00AC1441">
        <w:t>s an incredible feat</w:t>
      </w:r>
      <w:r w:rsidR="001752FB" w:rsidRPr="00AC1441">
        <w:t>, considering</w:t>
      </w:r>
      <w:r w:rsidR="00EA47C8" w:rsidRPr="00AC1441">
        <w:t xml:space="preserve"> </w:t>
      </w:r>
      <w:r w:rsidR="00986465" w:rsidRPr="00AC1441">
        <w:t>one year ago,</w:t>
      </w:r>
      <w:r w:rsidRPr="00AC1441">
        <w:t xml:space="preserve"> COVID-19 had just entered our country</w:t>
      </w:r>
      <w:r w:rsidR="00986465" w:rsidRPr="00AC1441">
        <w:t>.</w:t>
      </w:r>
      <w:r w:rsidRPr="00AC1441">
        <w:t xml:space="preserve"> Dr. Hippler says he sees the vaccine as a light at the end of the COVID-19 tunnel, but </w:t>
      </w:r>
      <w:r w:rsidR="00597987" w:rsidRPr="00AC1441">
        <w:t xml:space="preserve">everyone </w:t>
      </w:r>
      <w:r w:rsidR="001752FB" w:rsidRPr="00AC1441">
        <w:t xml:space="preserve">needs to do </w:t>
      </w:r>
      <w:r w:rsidR="00597987" w:rsidRPr="00AC1441">
        <w:t>their</w:t>
      </w:r>
      <w:r w:rsidR="001752FB" w:rsidRPr="00AC1441">
        <w:t xml:space="preserve"> part to make</w:t>
      </w:r>
      <w:r w:rsidR="00597987" w:rsidRPr="00AC1441">
        <w:t xml:space="preserve"> this campaign</w:t>
      </w:r>
      <w:r w:rsidR="001752FB" w:rsidRPr="00AC1441">
        <w:t xml:space="preserve"> successful by getting</w:t>
      </w:r>
      <w:r w:rsidRPr="00AC1441">
        <w:t xml:space="preserve"> vaccinated.</w:t>
      </w:r>
    </w:p>
    <w:p w:rsidR="00F2764D" w:rsidRDefault="00F2764D" w:rsidP="00F2764D">
      <w:pPr>
        <w:pStyle w:val="NoSpacing"/>
      </w:pPr>
    </w:p>
    <w:p w:rsidR="00F2764D" w:rsidRPr="005E7591" w:rsidRDefault="0001634E" w:rsidP="00F2764D">
      <w:pPr>
        <w:pStyle w:val="NoSpacing"/>
      </w:pPr>
      <w:r w:rsidRPr="005E7591">
        <w:t>“</w:t>
      </w:r>
      <w:r w:rsidR="00BF3C69">
        <w:t xml:space="preserve">It’s </w:t>
      </w:r>
      <w:r w:rsidR="00F2764D" w:rsidRPr="005E7591">
        <w:t>not a panacea, it’s not going to work 100% of the time, and it really is critically dependent on enough people getting vaccinated. That’s so critical. But I see it as the light at</w:t>
      </w:r>
      <w:r w:rsidR="00AC1441">
        <w:t xml:space="preserve"> the end of the tunnel.”</w:t>
      </w:r>
    </w:p>
    <w:p w:rsidR="00F2764D" w:rsidRDefault="00F2764D" w:rsidP="00F2764D">
      <w:pPr>
        <w:pStyle w:val="NoSpacing"/>
      </w:pPr>
    </w:p>
    <w:p w:rsidR="0001634E" w:rsidRPr="001E6553" w:rsidRDefault="001752FB" w:rsidP="001E6553">
      <w:pPr>
        <w:pStyle w:val="NoSpacing"/>
      </w:pPr>
      <w:r w:rsidRPr="001E6553">
        <w:t>Scientists and care providers are still working hard to better understand both the short- and long-term impacts COVID-19 has on a person’s health.</w:t>
      </w:r>
      <w:r w:rsidR="001E6553">
        <w:t xml:space="preserve"> Dr. Hippler believes this continued research will shed light on why the virus impacts people in vastly different ways.</w:t>
      </w:r>
    </w:p>
    <w:p w:rsidR="001752FB" w:rsidRDefault="001752FB" w:rsidP="00F2764D">
      <w:pPr>
        <w:pStyle w:val="NoSpacing"/>
      </w:pPr>
    </w:p>
    <w:p w:rsidR="0001634E" w:rsidRPr="005E7591" w:rsidRDefault="005E7591" w:rsidP="0001634E">
      <w:pPr>
        <w:pStyle w:val="NoSpacing"/>
      </w:pPr>
      <w:r w:rsidRPr="005E7591">
        <w:t>“</w:t>
      </w:r>
      <w:r w:rsidR="0001634E" w:rsidRPr="005E7591">
        <w:t xml:space="preserve">I think we still have a lot more to learn. I am really looking over the next </w:t>
      </w:r>
      <w:r w:rsidRPr="005E7591">
        <w:t xml:space="preserve">year or so to better understand </w:t>
      </w:r>
      <w:r w:rsidR="0001634E" w:rsidRPr="005E7591">
        <w:t>why certain people get COVID and are asymptomatic, some have mild disease, som</w:t>
      </w:r>
      <w:r w:rsidRPr="005E7591">
        <w:t>e are hospitalized and some die,” remarked Dr. Hippler. “</w:t>
      </w:r>
      <w:r w:rsidR="0001634E" w:rsidRPr="005E7591">
        <w:t>There has to be a reason and I’m convinced that scientific discovery over the years ahead will lead us to a better understanding of this.</w:t>
      </w:r>
      <w:r w:rsidRPr="005E7591">
        <w:t>”</w:t>
      </w:r>
    </w:p>
    <w:p w:rsidR="005E7591" w:rsidRDefault="005E7591" w:rsidP="0001634E">
      <w:pPr>
        <w:pStyle w:val="NoSpacing"/>
      </w:pPr>
    </w:p>
    <w:p w:rsidR="005E7591" w:rsidRDefault="005E7591" w:rsidP="0001634E">
      <w:pPr>
        <w:pStyle w:val="NoSpacing"/>
      </w:pPr>
      <w:r>
        <w:t xml:space="preserve">Until we get to that point, Dr. </w:t>
      </w:r>
      <w:proofErr w:type="spellStart"/>
      <w:r>
        <w:t>Hippler’s</w:t>
      </w:r>
      <w:proofErr w:type="spellEnd"/>
      <w:r>
        <w:t xml:space="preserve"> recommendation is to remain vigilant and</w:t>
      </w:r>
      <w:r w:rsidRPr="005E7591">
        <w:t xml:space="preserve"> </w:t>
      </w:r>
      <w:r>
        <w:t>continue following public health recommendations: get vaccinated with the COVID-19 vaccine</w:t>
      </w:r>
      <w:r w:rsidR="00AC1441">
        <w:t xml:space="preserve"> when it</w:t>
      </w:r>
      <w:r>
        <w:t xml:space="preserve"> is available to you, wash your hands often, wear a mask in public spaces, and practice physical distancing with people outside of your home. </w:t>
      </w:r>
    </w:p>
    <w:p w:rsidR="0001634E" w:rsidRDefault="0001634E" w:rsidP="00F2764D">
      <w:pPr>
        <w:pStyle w:val="NoSpacing"/>
      </w:pPr>
    </w:p>
    <w:p w:rsidR="00597987" w:rsidRPr="00AC1441" w:rsidRDefault="005E7591" w:rsidP="00597987">
      <w:pPr>
        <w:pStyle w:val="NoSpacing"/>
      </w:pPr>
      <w:r w:rsidRPr="00AC1441">
        <w:t>“A</w:t>
      </w:r>
      <w:r w:rsidR="0001634E" w:rsidRPr="00AC1441">
        <w:t xml:space="preserve">s </w:t>
      </w:r>
      <w:r w:rsidR="00597987" w:rsidRPr="00AC1441">
        <w:t>we stand here</w:t>
      </w:r>
      <w:r w:rsidR="0001634E" w:rsidRPr="00AC1441">
        <w:t xml:space="preserve"> a year later, 400,000 deaths later, </w:t>
      </w:r>
      <w:r w:rsidR="00597987" w:rsidRPr="00AC1441">
        <w:t>and mourn the fact that this pandemic has taken so many parents, grandparents, siblings and even children, we realize that it</w:t>
      </w:r>
      <w:r w:rsidR="00AC1441">
        <w:t>’</w:t>
      </w:r>
      <w:r w:rsidR="00597987" w:rsidRPr="00AC1441">
        <w:t>s had a huge impact on our society,” reflected Stephen Hippler, M.D., OSF HealthCare chief clinical officer.</w:t>
      </w:r>
    </w:p>
    <w:p w:rsidR="00597987" w:rsidRPr="00AC1441" w:rsidRDefault="00597987" w:rsidP="00597987">
      <w:pPr>
        <w:pStyle w:val="NoSpacing"/>
      </w:pPr>
    </w:p>
    <w:p w:rsidR="0001634E" w:rsidRPr="00AC1441" w:rsidRDefault="00597987" w:rsidP="0001634E">
      <w:pPr>
        <w:pStyle w:val="NoSpacing"/>
      </w:pPr>
      <w:r w:rsidRPr="00AC1441">
        <w:t xml:space="preserve">As far as knowledge, treatment and prevention, </w:t>
      </w:r>
      <w:r w:rsidR="0001634E" w:rsidRPr="00AC1441">
        <w:t>we’re better off than we were a year ago, but we’re not at a point where we can say this is over or that we’ve cured it or</w:t>
      </w:r>
      <w:bookmarkStart w:id="0" w:name="_GoBack"/>
      <w:bookmarkEnd w:id="0"/>
      <w:r w:rsidR="0001634E" w:rsidRPr="00AC1441">
        <w:t xml:space="preserve"> we’ve won the battle</w:t>
      </w:r>
      <w:r w:rsidR="005E7591" w:rsidRPr="00AC1441">
        <w:t>.”</w:t>
      </w:r>
    </w:p>
    <w:p w:rsidR="001E6553" w:rsidRDefault="001E6553" w:rsidP="0001634E">
      <w:pPr>
        <w:pStyle w:val="NoSpacing"/>
      </w:pPr>
    </w:p>
    <w:p w:rsidR="001E6553" w:rsidRDefault="001E6553" w:rsidP="001E6553">
      <w:pPr>
        <w:pStyle w:val="NoSpacing"/>
      </w:pPr>
      <w:r w:rsidRPr="001E6553">
        <w:t>For more information on COVID-19, including frequently asked questions, visit the OSF HealthCare COVID-19 digital health hub: </w:t>
      </w:r>
      <w:hyperlink r:id="rId4" w:history="1">
        <w:r w:rsidRPr="001E6553">
          <w:rPr>
            <w:rStyle w:val="Hyperlink"/>
            <w:rFonts w:cstheme="minorHAnsi"/>
            <w:color w:val="2A88CC"/>
            <w:u w:val="none"/>
          </w:rPr>
          <w:t>www.osfhealthcare.org/covid19/</w:t>
        </w:r>
      </w:hyperlink>
      <w:r w:rsidRPr="001E6553">
        <w:t>.</w:t>
      </w:r>
    </w:p>
    <w:p w:rsidR="001E6553" w:rsidRPr="001E6553" w:rsidRDefault="001E6553" w:rsidP="001E6553">
      <w:pPr>
        <w:pStyle w:val="NoSpacing"/>
      </w:pPr>
    </w:p>
    <w:p w:rsidR="0001634E" w:rsidRPr="00F2764D" w:rsidRDefault="001E6553" w:rsidP="00F2764D">
      <w:pPr>
        <w:pStyle w:val="NoSpacing"/>
      </w:pPr>
      <w:r w:rsidRPr="001E6553">
        <w:t>If you are experiencing COVID-19 symptoms and it is not an emergency, use one of the digital care options offered by OSF. You can connect through Clare, a digital assistant available through the OSF website, or by calling the 24/7 nurse hotline at 833-OSF-KNOW (833-673-5669).</w:t>
      </w:r>
    </w:p>
    <w:sectPr w:rsidR="0001634E" w:rsidRPr="00F2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2"/>
    <w:rsid w:val="0001634E"/>
    <w:rsid w:val="001752FB"/>
    <w:rsid w:val="001E6553"/>
    <w:rsid w:val="00597987"/>
    <w:rsid w:val="005E7591"/>
    <w:rsid w:val="0085249E"/>
    <w:rsid w:val="00953A05"/>
    <w:rsid w:val="00986465"/>
    <w:rsid w:val="00A72C22"/>
    <w:rsid w:val="00AC1441"/>
    <w:rsid w:val="00B8619C"/>
    <w:rsid w:val="00BF3C69"/>
    <w:rsid w:val="00E316E6"/>
    <w:rsid w:val="00EA47C8"/>
    <w:rsid w:val="00F2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34E1"/>
  <w15:chartTrackingRefBased/>
  <w15:docId w15:val="{5967A39E-3410-4FAA-9A6E-34ABD20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6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fhealthcare.org/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Libby T.</dc:creator>
  <cp:keywords/>
  <dc:description/>
  <cp:lastModifiedBy>Allison, Libby T.</cp:lastModifiedBy>
  <cp:revision>2</cp:revision>
  <dcterms:created xsi:type="dcterms:W3CDTF">2021-01-27T16:51:00Z</dcterms:created>
  <dcterms:modified xsi:type="dcterms:W3CDTF">2021-01-27T16:51:00Z</dcterms:modified>
</cp:coreProperties>
</file>